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858357" w14:textId="57661CF3" w:rsidR="00030F22" w:rsidRPr="00C91FD7" w:rsidRDefault="00BA3553" w:rsidP="008F033F">
      <w:pPr>
        <w:widowControl w:val="0"/>
        <w:autoSpaceDE w:val="0"/>
        <w:autoSpaceDN w:val="0"/>
        <w:ind w:right="51"/>
        <w:jc w:val="center"/>
        <w:outlineLvl w:val="1"/>
        <w:rPr>
          <w:rFonts w:eastAsia="Arial" w:cs="Arial"/>
          <w:b/>
          <w:bCs/>
          <w:color w:val="auto"/>
          <w:spacing w:val="-4"/>
          <w:szCs w:val="24"/>
          <w:lang w:eastAsia="en-US"/>
        </w:rPr>
      </w:pPr>
      <w:bookmarkStart w:id="0" w:name="_Hlk182815944"/>
      <w:bookmarkStart w:id="1" w:name="_GoBack"/>
      <w:bookmarkEnd w:id="0"/>
      <w:bookmarkEnd w:id="1"/>
      <w:r w:rsidRPr="00C91FD7">
        <w:rPr>
          <w:rFonts w:eastAsia="Arial" w:cs="Arial"/>
          <w:b/>
          <w:bCs/>
          <w:color w:val="auto"/>
          <w:szCs w:val="24"/>
          <w:lang w:eastAsia="en-US"/>
        </w:rPr>
        <w:t>PROYECTO</w:t>
      </w:r>
      <w:r w:rsidRPr="00C91FD7">
        <w:rPr>
          <w:rFonts w:eastAsia="Arial" w:cs="Arial"/>
          <w:b/>
          <w:bCs/>
          <w:color w:val="auto"/>
          <w:spacing w:val="-1"/>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1"/>
          <w:szCs w:val="24"/>
          <w:lang w:eastAsia="en-US"/>
        </w:rPr>
        <w:t xml:space="preserve"> </w:t>
      </w:r>
      <w:r w:rsidRPr="00C91FD7">
        <w:rPr>
          <w:rFonts w:eastAsia="Arial" w:cs="Arial"/>
          <w:b/>
          <w:bCs/>
          <w:color w:val="auto"/>
          <w:szCs w:val="24"/>
          <w:lang w:eastAsia="en-US"/>
        </w:rPr>
        <w:t>ACUERDO</w:t>
      </w:r>
      <w:r w:rsidR="00B51865">
        <w:rPr>
          <w:rFonts w:eastAsia="Arial" w:cs="Arial"/>
          <w:b/>
          <w:bCs/>
          <w:color w:val="auto"/>
          <w:szCs w:val="24"/>
          <w:lang w:eastAsia="en-US"/>
        </w:rPr>
        <w:t xml:space="preserve"> 242 </w:t>
      </w:r>
      <w:r w:rsidRPr="00C91FD7">
        <w:rPr>
          <w:rFonts w:eastAsia="Arial" w:cs="Arial"/>
          <w:b/>
          <w:bCs/>
          <w:color w:val="auto"/>
          <w:spacing w:val="-1"/>
          <w:szCs w:val="24"/>
          <w:lang w:eastAsia="en-US"/>
        </w:rPr>
        <w:t>DE</w:t>
      </w:r>
      <w:r w:rsidR="002D43ED">
        <w:rPr>
          <w:rFonts w:eastAsia="Arial" w:cs="Arial"/>
          <w:b/>
          <w:bCs/>
          <w:color w:val="auto"/>
          <w:spacing w:val="-4"/>
          <w:szCs w:val="24"/>
          <w:lang w:eastAsia="en-US"/>
        </w:rPr>
        <w:t xml:space="preserve"> 2025</w:t>
      </w:r>
    </w:p>
    <w:p w14:paraId="3E858358" w14:textId="77777777" w:rsidR="00030F22" w:rsidRPr="00C91FD7" w:rsidRDefault="00BA3553">
      <w:pPr>
        <w:widowControl w:val="0"/>
        <w:tabs>
          <w:tab w:val="left" w:pos="4274"/>
        </w:tabs>
        <w:autoSpaceDE w:val="0"/>
        <w:autoSpaceDN w:val="0"/>
        <w:ind w:right="51"/>
        <w:jc w:val="center"/>
        <w:outlineLvl w:val="1"/>
        <w:rPr>
          <w:rFonts w:eastAsia="Arial" w:cs="Arial"/>
          <w:b/>
          <w:bCs/>
          <w:color w:val="auto"/>
          <w:szCs w:val="24"/>
          <w:lang w:eastAsia="en-US"/>
        </w:rPr>
      </w:pPr>
      <w:r w:rsidRPr="00C91FD7">
        <w:rPr>
          <w:rFonts w:eastAsia="Arial" w:cs="Arial"/>
          <w:b/>
          <w:bCs/>
          <w:color w:val="auto"/>
          <w:spacing w:val="-4"/>
          <w:szCs w:val="24"/>
          <w:lang w:eastAsia="en-US"/>
        </w:rPr>
        <w:t>EXPOSICIÓN DE MOTIVOS</w:t>
      </w:r>
    </w:p>
    <w:p w14:paraId="3E858359" w14:textId="77777777" w:rsidR="00030F22" w:rsidRPr="00C91FD7" w:rsidRDefault="00030F22">
      <w:pPr>
        <w:widowControl w:val="0"/>
        <w:autoSpaceDE w:val="0"/>
        <w:autoSpaceDN w:val="0"/>
        <w:ind w:right="51"/>
        <w:rPr>
          <w:rFonts w:eastAsia="Arial MT" w:cs="Arial"/>
          <w:b/>
          <w:color w:val="auto"/>
          <w:szCs w:val="24"/>
          <w:lang w:eastAsia="en-US"/>
        </w:rPr>
      </w:pPr>
    </w:p>
    <w:p w14:paraId="3E85835A" w14:textId="77777777" w:rsidR="00030F22" w:rsidRPr="00C91FD7" w:rsidRDefault="00BA3553">
      <w:pPr>
        <w:widowControl w:val="0"/>
        <w:autoSpaceDE w:val="0"/>
        <w:autoSpaceDN w:val="0"/>
        <w:ind w:right="51"/>
        <w:jc w:val="center"/>
        <w:rPr>
          <w:rFonts w:eastAsia="Arial MT" w:cs="Arial"/>
          <w:b/>
          <w:i/>
          <w:color w:val="auto"/>
          <w:szCs w:val="24"/>
          <w:lang w:eastAsia="en-US"/>
        </w:rPr>
      </w:pPr>
      <w:r w:rsidRPr="00C91FD7">
        <w:rPr>
          <w:rFonts w:eastAsia="Arial MT" w:cs="Arial"/>
          <w:b/>
          <w:i/>
          <w:color w:val="auto"/>
          <w:szCs w:val="24"/>
          <w:lang w:eastAsia="en-US"/>
        </w:rPr>
        <w:t>“POR</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EL</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CUAL</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SE</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MODIFICA</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LA</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ESTRUCTURA</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ORGANIZACIONAL</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Y</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LA</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PLANTA</w:t>
      </w:r>
      <w:r w:rsidRPr="00C91FD7">
        <w:rPr>
          <w:rFonts w:eastAsia="Arial MT" w:cs="Arial"/>
          <w:b/>
          <w:i/>
          <w:color w:val="auto"/>
          <w:spacing w:val="-4"/>
          <w:szCs w:val="24"/>
          <w:lang w:eastAsia="en-US"/>
        </w:rPr>
        <w:t xml:space="preserve"> </w:t>
      </w:r>
      <w:r w:rsidRPr="00C91FD7">
        <w:rPr>
          <w:rFonts w:eastAsia="Arial MT" w:cs="Arial"/>
          <w:b/>
          <w:i/>
          <w:color w:val="auto"/>
          <w:szCs w:val="24"/>
          <w:lang w:eastAsia="en-US"/>
        </w:rPr>
        <w:t>DE EMPLEOS DE LA</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PERSONERÍA DE</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BOGOTÁ</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D.C.,</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Y</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SE</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DICTAN</w:t>
      </w:r>
      <w:r w:rsidRPr="00C91FD7">
        <w:rPr>
          <w:rFonts w:eastAsia="Arial MT" w:cs="Arial"/>
          <w:b/>
          <w:i/>
          <w:color w:val="auto"/>
          <w:spacing w:val="-6"/>
          <w:szCs w:val="24"/>
          <w:lang w:eastAsia="en-US"/>
        </w:rPr>
        <w:t xml:space="preserve"> </w:t>
      </w:r>
      <w:r w:rsidRPr="00C91FD7">
        <w:rPr>
          <w:rFonts w:eastAsia="Arial MT" w:cs="Arial"/>
          <w:b/>
          <w:i/>
          <w:color w:val="auto"/>
          <w:szCs w:val="24"/>
          <w:lang w:eastAsia="en-US"/>
        </w:rPr>
        <w:t>OTRAS</w:t>
      </w:r>
      <w:r w:rsidRPr="00C91FD7">
        <w:rPr>
          <w:rFonts w:eastAsia="Arial MT" w:cs="Arial"/>
          <w:b/>
          <w:i/>
          <w:color w:val="auto"/>
          <w:spacing w:val="-6"/>
          <w:szCs w:val="24"/>
          <w:lang w:eastAsia="en-US"/>
        </w:rPr>
        <w:t xml:space="preserve"> </w:t>
      </w:r>
      <w:r w:rsidRPr="00C91FD7">
        <w:rPr>
          <w:rFonts w:eastAsia="Arial MT" w:cs="Arial"/>
          <w:b/>
          <w:i/>
          <w:color w:val="auto"/>
          <w:spacing w:val="-2"/>
          <w:szCs w:val="24"/>
          <w:lang w:eastAsia="en-US"/>
        </w:rPr>
        <w:t>DISPOSICIONES”</w:t>
      </w:r>
    </w:p>
    <w:p w14:paraId="3E85835B" w14:textId="77777777" w:rsidR="00030F22" w:rsidRPr="00C91FD7" w:rsidRDefault="00030F22">
      <w:pPr>
        <w:widowControl w:val="0"/>
        <w:autoSpaceDE w:val="0"/>
        <w:autoSpaceDN w:val="0"/>
        <w:ind w:right="51"/>
        <w:rPr>
          <w:rFonts w:eastAsia="Arial MT" w:cs="Arial"/>
          <w:b/>
          <w:i/>
          <w:color w:val="auto"/>
          <w:szCs w:val="24"/>
          <w:lang w:eastAsia="en-US"/>
        </w:rPr>
      </w:pPr>
    </w:p>
    <w:p w14:paraId="3E85835C" w14:textId="77777777" w:rsidR="00030F22" w:rsidRPr="00C91FD7" w:rsidRDefault="00BA3553">
      <w:pPr>
        <w:widowControl w:val="0"/>
        <w:numPr>
          <w:ilvl w:val="0"/>
          <w:numId w:val="1"/>
        </w:numPr>
        <w:autoSpaceDE w:val="0"/>
        <w:autoSpaceDN w:val="0"/>
        <w:ind w:left="0" w:right="51" w:firstLine="0"/>
        <w:outlineLvl w:val="0"/>
        <w:rPr>
          <w:rFonts w:eastAsia="Arial" w:cs="Arial"/>
          <w:b/>
          <w:bCs/>
          <w:color w:val="auto"/>
          <w:szCs w:val="24"/>
          <w:lang w:eastAsia="en-US"/>
        </w:rPr>
      </w:pPr>
      <w:r w:rsidRPr="00C91FD7">
        <w:rPr>
          <w:rFonts w:eastAsia="Arial" w:cs="Arial"/>
          <w:b/>
          <w:bCs/>
          <w:color w:val="auto"/>
          <w:szCs w:val="24"/>
          <w:lang w:eastAsia="en-US"/>
        </w:rPr>
        <w:t>OBJETO</w:t>
      </w:r>
      <w:r w:rsidRPr="00C91FD7">
        <w:rPr>
          <w:rFonts w:eastAsia="Arial" w:cs="Arial"/>
          <w:b/>
          <w:bCs/>
          <w:color w:val="auto"/>
          <w:spacing w:val="-7"/>
          <w:szCs w:val="24"/>
          <w:lang w:eastAsia="en-US"/>
        </w:rPr>
        <w:t xml:space="preserve"> </w:t>
      </w:r>
      <w:r w:rsidRPr="00C91FD7">
        <w:rPr>
          <w:rFonts w:eastAsia="Arial" w:cs="Arial"/>
          <w:b/>
          <w:bCs/>
          <w:color w:val="auto"/>
          <w:szCs w:val="24"/>
          <w:lang w:eastAsia="en-US"/>
        </w:rPr>
        <w:t>DEL</w:t>
      </w:r>
      <w:r w:rsidRPr="00C91FD7">
        <w:rPr>
          <w:rFonts w:eastAsia="Arial" w:cs="Arial"/>
          <w:b/>
          <w:bCs/>
          <w:color w:val="auto"/>
          <w:spacing w:val="-6"/>
          <w:szCs w:val="24"/>
          <w:lang w:eastAsia="en-US"/>
        </w:rPr>
        <w:t xml:space="preserve"> </w:t>
      </w:r>
      <w:r w:rsidRPr="00C91FD7">
        <w:rPr>
          <w:rFonts w:eastAsia="Arial" w:cs="Arial"/>
          <w:b/>
          <w:bCs/>
          <w:color w:val="auto"/>
          <w:spacing w:val="-2"/>
          <w:szCs w:val="24"/>
          <w:lang w:eastAsia="en-US"/>
        </w:rPr>
        <w:t>PROYECTO</w:t>
      </w:r>
    </w:p>
    <w:p w14:paraId="3E85835D" w14:textId="77777777" w:rsidR="00030F22" w:rsidRPr="00C91FD7" w:rsidRDefault="00030F22">
      <w:pPr>
        <w:widowControl w:val="0"/>
        <w:autoSpaceDE w:val="0"/>
        <w:autoSpaceDN w:val="0"/>
        <w:ind w:right="51"/>
        <w:rPr>
          <w:rFonts w:eastAsia="Arial MT" w:cs="Arial"/>
          <w:b/>
          <w:color w:val="auto"/>
          <w:szCs w:val="24"/>
          <w:lang w:eastAsia="en-US"/>
        </w:rPr>
      </w:pPr>
    </w:p>
    <w:p w14:paraId="3E85835E" w14:textId="750C1A1F"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El presente proyecto de Acuerdo tiene como objeto modernizar y modificar</w:t>
      </w:r>
      <w:r w:rsidRPr="00C91FD7">
        <w:rPr>
          <w:rFonts w:eastAsia="Arial MT" w:cs="Arial"/>
          <w:color w:val="auto"/>
          <w:spacing w:val="-4"/>
          <w:szCs w:val="24"/>
          <w:lang w:eastAsia="en-US"/>
        </w:rPr>
        <w:t xml:space="preserve"> </w:t>
      </w:r>
      <w:r w:rsidRPr="00C91FD7">
        <w:rPr>
          <w:rFonts w:eastAsia="Arial MT" w:cs="Arial"/>
          <w:color w:val="auto"/>
          <w:szCs w:val="24"/>
          <w:lang w:eastAsia="en-US"/>
        </w:rPr>
        <w:t>la</w:t>
      </w:r>
      <w:r w:rsidRPr="00C91FD7">
        <w:rPr>
          <w:rFonts w:eastAsia="Arial MT" w:cs="Arial"/>
          <w:color w:val="auto"/>
          <w:spacing w:val="-4"/>
          <w:szCs w:val="24"/>
          <w:lang w:eastAsia="en-US"/>
        </w:rPr>
        <w:t xml:space="preserve"> </w:t>
      </w:r>
      <w:r w:rsidRPr="00C91FD7">
        <w:rPr>
          <w:rFonts w:eastAsia="Arial MT" w:cs="Arial"/>
          <w:color w:val="auto"/>
          <w:szCs w:val="24"/>
          <w:lang w:eastAsia="en-US"/>
        </w:rPr>
        <w:t>estructura</w:t>
      </w:r>
      <w:r w:rsidRPr="00C91FD7">
        <w:rPr>
          <w:rFonts w:eastAsia="Arial MT" w:cs="Arial"/>
          <w:color w:val="auto"/>
          <w:spacing w:val="-4"/>
          <w:szCs w:val="24"/>
          <w:lang w:eastAsia="en-US"/>
        </w:rPr>
        <w:t xml:space="preserve"> </w:t>
      </w:r>
      <w:r w:rsidRPr="00C91FD7">
        <w:rPr>
          <w:rFonts w:eastAsia="Arial MT" w:cs="Arial"/>
          <w:color w:val="auto"/>
          <w:szCs w:val="24"/>
          <w:lang w:eastAsia="en-US"/>
        </w:rPr>
        <w:t>organizacional</w:t>
      </w:r>
      <w:r w:rsidRPr="00C91FD7">
        <w:rPr>
          <w:rFonts w:eastAsia="Arial MT" w:cs="Arial"/>
          <w:color w:val="auto"/>
          <w:spacing w:val="-4"/>
          <w:szCs w:val="24"/>
          <w:lang w:eastAsia="en-US"/>
        </w:rPr>
        <w:t xml:space="preserve"> </w:t>
      </w:r>
      <w:r w:rsidRPr="00C91FD7">
        <w:rPr>
          <w:rFonts w:eastAsia="Arial MT" w:cs="Arial"/>
          <w:color w:val="auto"/>
          <w:szCs w:val="24"/>
          <w:lang w:eastAsia="en-US"/>
        </w:rPr>
        <w:t>y</w:t>
      </w:r>
      <w:r w:rsidRPr="00C91FD7">
        <w:rPr>
          <w:rFonts w:eastAsia="Arial MT" w:cs="Arial"/>
          <w:color w:val="auto"/>
          <w:spacing w:val="-4"/>
          <w:szCs w:val="24"/>
          <w:lang w:eastAsia="en-US"/>
        </w:rPr>
        <w:t xml:space="preserve"> </w:t>
      </w:r>
      <w:r w:rsidRPr="00C91FD7">
        <w:rPr>
          <w:rFonts w:eastAsia="Arial MT" w:cs="Arial"/>
          <w:color w:val="auto"/>
          <w:szCs w:val="24"/>
          <w:lang w:eastAsia="en-US"/>
        </w:rPr>
        <w:t>la</w:t>
      </w:r>
      <w:r w:rsidRPr="00C91FD7">
        <w:rPr>
          <w:rFonts w:eastAsia="Arial MT" w:cs="Arial"/>
          <w:color w:val="auto"/>
          <w:spacing w:val="-4"/>
          <w:szCs w:val="24"/>
          <w:lang w:eastAsia="en-US"/>
        </w:rPr>
        <w:t xml:space="preserve"> </w:t>
      </w:r>
      <w:r w:rsidRPr="00C91FD7">
        <w:rPr>
          <w:rFonts w:eastAsia="Arial MT" w:cs="Arial"/>
          <w:color w:val="auto"/>
          <w:szCs w:val="24"/>
          <w:lang w:eastAsia="en-US"/>
        </w:rPr>
        <w:t>planta</w:t>
      </w:r>
      <w:r w:rsidRPr="00C91FD7">
        <w:rPr>
          <w:rFonts w:eastAsia="Arial MT" w:cs="Arial"/>
          <w:color w:val="auto"/>
          <w:spacing w:val="-4"/>
          <w:szCs w:val="24"/>
          <w:lang w:eastAsia="en-US"/>
        </w:rPr>
        <w:t xml:space="preserve"> </w:t>
      </w:r>
      <w:r w:rsidRPr="00C91FD7">
        <w:rPr>
          <w:rFonts w:eastAsia="Arial MT" w:cs="Arial"/>
          <w:color w:val="auto"/>
          <w:szCs w:val="24"/>
          <w:lang w:eastAsia="en-US"/>
        </w:rPr>
        <w:t>de personal de la Personería de Bogotá D.C</w:t>
      </w:r>
      <w:r w:rsidR="00B322B5" w:rsidRPr="00C91FD7">
        <w:rPr>
          <w:rFonts w:eastAsia="Arial MT" w:cs="Arial"/>
          <w:color w:val="auto"/>
          <w:szCs w:val="24"/>
          <w:lang w:eastAsia="en-US"/>
        </w:rPr>
        <w:t>.</w:t>
      </w:r>
      <w:r w:rsidRPr="00C91FD7">
        <w:rPr>
          <w:rFonts w:eastAsia="Arial MT" w:cs="Arial"/>
          <w:color w:val="auto"/>
          <w:szCs w:val="24"/>
          <w:lang w:eastAsia="en-US"/>
        </w:rPr>
        <w:t xml:space="preserve">, teniendo en cuenta que, desde la última reforma integral de la estructura organizacional de la Personería de Bogotá, D.C., </w:t>
      </w:r>
      <w:r w:rsidR="00B322B5" w:rsidRPr="00C91FD7">
        <w:rPr>
          <w:rFonts w:eastAsia="Arial MT" w:cs="Arial"/>
          <w:color w:val="auto"/>
          <w:szCs w:val="24"/>
          <w:lang w:eastAsia="en-US"/>
        </w:rPr>
        <w:t xml:space="preserve">fue </w:t>
      </w:r>
      <w:r w:rsidRPr="00C91FD7">
        <w:rPr>
          <w:rFonts w:eastAsia="Arial MT" w:cs="Arial"/>
          <w:color w:val="auto"/>
          <w:szCs w:val="24"/>
          <w:lang w:eastAsia="en-US"/>
        </w:rPr>
        <w:t xml:space="preserve">adelantada mediante el Acuerdo 755 de 2019, han transcurrido alrededor de cinco (5) años. Durante ese período la </w:t>
      </w:r>
      <w:r w:rsidR="00D20E3B" w:rsidRPr="00C91FD7">
        <w:rPr>
          <w:rFonts w:eastAsia="Arial MT" w:cs="Arial"/>
          <w:color w:val="auto"/>
          <w:szCs w:val="24"/>
          <w:lang w:eastAsia="en-US"/>
        </w:rPr>
        <w:t>entidad,</w:t>
      </w:r>
      <w:r w:rsidRPr="00C91FD7">
        <w:rPr>
          <w:rFonts w:eastAsia="Arial MT" w:cs="Arial"/>
          <w:color w:val="auto"/>
          <w:szCs w:val="24"/>
          <w:lang w:eastAsia="en-US"/>
        </w:rPr>
        <w:t xml:space="preserve"> así como la misma ciudad, han evolucionado, y por la misma razón, tienen nuevas necesidades</w:t>
      </w:r>
      <w:r w:rsidR="00D20E3B" w:rsidRPr="00C91FD7">
        <w:rPr>
          <w:rFonts w:eastAsia="Arial MT" w:cs="Arial"/>
          <w:color w:val="auto"/>
          <w:szCs w:val="24"/>
          <w:lang w:eastAsia="en-US"/>
        </w:rPr>
        <w:t xml:space="preserve"> para dar respuesta a los requerimientos de los Capitalinos</w:t>
      </w:r>
      <w:r w:rsidRPr="00C91FD7">
        <w:rPr>
          <w:rFonts w:eastAsia="Arial MT" w:cs="Arial"/>
          <w:color w:val="auto"/>
          <w:szCs w:val="24"/>
          <w:lang w:eastAsia="en-US"/>
        </w:rPr>
        <w:t>.</w:t>
      </w:r>
    </w:p>
    <w:p w14:paraId="3E85835F" w14:textId="77777777" w:rsidR="00030F22" w:rsidRPr="00C91FD7" w:rsidRDefault="00030F22">
      <w:pPr>
        <w:widowControl w:val="0"/>
        <w:autoSpaceDE w:val="0"/>
        <w:autoSpaceDN w:val="0"/>
        <w:ind w:right="51"/>
        <w:rPr>
          <w:rFonts w:eastAsia="Arial MT" w:cs="Arial"/>
          <w:color w:val="auto"/>
          <w:szCs w:val="24"/>
          <w:lang w:eastAsia="en-US"/>
        </w:rPr>
      </w:pPr>
    </w:p>
    <w:p w14:paraId="3E858360"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Entidad ha identificado la</w:t>
      </w:r>
      <w:r w:rsidRPr="00C91FD7">
        <w:rPr>
          <w:rFonts w:eastAsia="Arial MT" w:cs="Arial"/>
          <w:color w:val="auto"/>
          <w:spacing w:val="-3"/>
          <w:szCs w:val="24"/>
          <w:lang w:eastAsia="en-US"/>
        </w:rPr>
        <w:t xml:space="preserve"> </w:t>
      </w:r>
      <w:r w:rsidRPr="00C91FD7">
        <w:rPr>
          <w:rFonts w:eastAsia="Arial MT" w:cs="Arial"/>
          <w:color w:val="auto"/>
          <w:szCs w:val="24"/>
          <w:lang w:eastAsia="en-US"/>
        </w:rPr>
        <w:t>necesidad</w:t>
      </w:r>
      <w:r w:rsidRPr="00C91FD7">
        <w:rPr>
          <w:rFonts w:eastAsia="Arial MT" w:cs="Arial"/>
          <w:color w:val="auto"/>
          <w:spacing w:val="-3"/>
          <w:szCs w:val="24"/>
          <w:lang w:eastAsia="en-US"/>
        </w:rPr>
        <w:t xml:space="preserve"> </w:t>
      </w:r>
      <w:r w:rsidRPr="00C91FD7">
        <w:rPr>
          <w:rFonts w:eastAsia="Arial MT" w:cs="Arial"/>
          <w:color w:val="auto"/>
          <w:szCs w:val="24"/>
          <w:lang w:eastAsia="en-US"/>
        </w:rPr>
        <w:t>urgente</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una</w:t>
      </w:r>
      <w:r w:rsidRPr="00C91FD7">
        <w:rPr>
          <w:rFonts w:eastAsia="Arial MT" w:cs="Arial"/>
          <w:color w:val="auto"/>
          <w:spacing w:val="-3"/>
          <w:szCs w:val="24"/>
          <w:lang w:eastAsia="en-US"/>
        </w:rPr>
        <w:t xml:space="preserve"> </w:t>
      </w:r>
      <w:r w:rsidRPr="00C91FD7">
        <w:rPr>
          <w:rFonts w:eastAsia="Arial MT" w:cs="Arial"/>
          <w:color w:val="auto"/>
          <w:szCs w:val="24"/>
          <w:lang w:eastAsia="en-US"/>
        </w:rPr>
        <w:t>modernización</w:t>
      </w:r>
      <w:r w:rsidRPr="00C91FD7">
        <w:rPr>
          <w:rFonts w:eastAsia="Arial MT" w:cs="Arial"/>
          <w:color w:val="auto"/>
          <w:spacing w:val="-3"/>
          <w:szCs w:val="24"/>
          <w:lang w:eastAsia="en-US"/>
        </w:rPr>
        <w:t xml:space="preserve"> </w:t>
      </w:r>
      <w:r w:rsidRPr="00C91FD7">
        <w:rPr>
          <w:rFonts w:eastAsia="Arial MT" w:cs="Arial"/>
          <w:color w:val="auto"/>
          <w:szCs w:val="24"/>
          <w:lang w:eastAsia="en-US"/>
        </w:rPr>
        <w:t>y una mejora de su capacidad</w:t>
      </w:r>
      <w:r w:rsidRPr="00C91FD7">
        <w:rPr>
          <w:rFonts w:eastAsia="Arial MT" w:cs="Arial"/>
          <w:color w:val="auto"/>
          <w:spacing w:val="-3"/>
          <w:szCs w:val="24"/>
          <w:lang w:eastAsia="en-US"/>
        </w:rPr>
        <w:t xml:space="preserve"> </w:t>
      </w:r>
      <w:r w:rsidRPr="00C91FD7">
        <w:rPr>
          <w:rFonts w:eastAsia="Arial MT" w:cs="Arial"/>
          <w:color w:val="auto"/>
          <w:szCs w:val="24"/>
          <w:lang w:eastAsia="en-US"/>
        </w:rPr>
        <w:t>institucional</w:t>
      </w:r>
      <w:r w:rsidRPr="00C91FD7">
        <w:rPr>
          <w:rFonts w:eastAsia="Arial MT" w:cs="Arial"/>
          <w:color w:val="auto"/>
          <w:spacing w:val="-3"/>
          <w:szCs w:val="24"/>
          <w:lang w:eastAsia="en-US"/>
        </w:rPr>
        <w:t xml:space="preserve"> </w:t>
      </w:r>
      <w:r w:rsidRPr="00C91FD7">
        <w:rPr>
          <w:rFonts w:eastAsia="Arial MT" w:cs="Arial"/>
          <w:color w:val="auto"/>
          <w:szCs w:val="24"/>
          <w:lang w:eastAsia="en-US"/>
        </w:rPr>
        <w:t>interna,</w:t>
      </w:r>
      <w:r w:rsidRPr="00C91FD7">
        <w:rPr>
          <w:rFonts w:eastAsia="Arial MT" w:cs="Arial"/>
          <w:color w:val="auto"/>
          <w:spacing w:val="-3"/>
          <w:szCs w:val="24"/>
          <w:lang w:eastAsia="en-US"/>
        </w:rPr>
        <w:t xml:space="preserve"> </w:t>
      </w:r>
      <w:r w:rsidRPr="00C91FD7">
        <w:rPr>
          <w:rFonts w:eastAsia="Arial MT" w:cs="Arial"/>
          <w:color w:val="auto"/>
          <w:szCs w:val="24"/>
          <w:lang w:eastAsia="en-US"/>
        </w:rPr>
        <w:t>con</w:t>
      </w:r>
      <w:r w:rsidRPr="00C91FD7">
        <w:rPr>
          <w:rFonts w:eastAsia="Arial MT" w:cs="Arial"/>
          <w:color w:val="auto"/>
          <w:spacing w:val="-3"/>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rediseño</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los</w:t>
      </w:r>
      <w:r w:rsidRPr="00C91FD7">
        <w:rPr>
          <w:rFonts w:eastAsia="Arial MT" w:cs="Arial"/>
          <w:color w:val="auto"/>
          <w:spacing w:val="-3"/>
          <w:szCs w:val="24"/>
          <w:lang w:eastAsia="en-US"/>
        </w:rPr>
        <w:t xml:space="preserve"> </w:t>
      </w:r>
      <w:r w:rsidRPr="00C91FD7">
        <w:rPr>
          <w:rFonts w:eastAsia="Arial MT" w:cs="Arial"/>
          <w:color w:val="auto"/>
          <w:szCs w:val="24"/>
          <w:lang w:eastAsia="en-US"/>
        </w:rPr>
        <w:t>siguientes</w:t>
      </w:r>
      <w:r w:rsidRPr="00C91FD7">
        <w:rPr>
          <w:rFonts w:eastAsia="Arial MT" w:cs="Arial"/>
          <w:color w:val="auto"/>
          <w:spacing w:val="-3"/>
          <w:szCs w:val="24"/>
          <w:lang w:eastAsia="en-US"/>
        </w:rPr>
        <w:t xml:space="preserve"> </w:t>
      </w:r>
      <w:r w:rsidRPr="00C91FD7">
        <w:rPr>
          <w:rFonts w:eastAsia="Arial MT" w:cs="Arial"/>
          <w:color w:val="auto"/>
          <w:szCs w:val="24"/>
          <w:lang w:eastAsia="en-US"/>
        </w:rPr>
        <w:t xml:space="preserve">aspectos </w:t>
      </w:r>
      <w:r w:rsidRPr="00C91FD7">
        <w:rPr>
          <w:rFonts w:eastAsia="Arial MT" w:cs="Arial"/>
          <w:color w:val="auto"/>
          <w:spacing w:val="-2"/>
          <w:szCs w:val="24"/>
          <w:lang w:eastAsia="en-US"/>
        </w:rPr>
        <w:t>organizacionales:</w:t>
      </w:r>
    </w:p>
    <w:p w14:paraId="3E858361" w14:textId="77777777" w:rsidR="00030F22" w:rsidRPr="00C91FD7" w:rsidRDefault="00030F22">
      <w:pPr>
        <w:widowControl w:val="0"/>
        <w:autoSpaceDE w:val="0"/>
        <w:autoSpaceDN w:val="0"/>
        <w:ind w:right="51"/>
        <w:rPr>
          <w:rFonts w:eastAsia="Arial MT" w:cs="Arial"/>
          <w:color w:val="auto"/>
          <w:szCs w:val="24"/>
          <w:lang w:eastAsia="en-US"/>
        </w:rPr>
      </w:pPr>
    </w:p>
    <w:p w14:paraId="3E858362" w14:textId="19CA2609" w:rsidR="00030F22" w:rsidRPr="00C91FD7" w:rsidRDefault="00BA3553" w:rsidP="008F63E9">
      <w:pPr>
        <w:pStyle w:val="Prrafodelista"/>
        <w:widowControl w:val="0"/>
        <w:numPr>
          <w:ilvl w:val="0"/>
          <w:numId w:val="2"/>
        </w:numPr>
        <w:tabs>
          <w:tab w:val="left" w:pos="820"/>
        </w:tabs>
        <w:autoSpaceDE w:val="0"/>
        <w:autoSpaceDN w:val="0"/>
        <w:ind w:left="709" w:right="51"/>
        <w:jc w:val="both"/>
        <w:rPr>
          <w:rFonts w:eastAsia="Arial MT" w:cs="Arial"/>
          <w:color w:val="auto"/>
          <w:szCs w:val="24"/>
          <w:lang w:eastAsia="en-US"/>
        </w:rPr>
      </w:pPr>
      <w:r w:rsidRPr="00C91FD7">
        <w:rPr>
          <w:rFonts w:eastAsia="Arial MT" w:cs="Arial"/>
          <w:b/>
          <w:color w:val="auto"/>
          <w:szCs w:val="24"/>
          <w:lang w:eastAsia="en-US"/>
        </w:rPr>
        <w:t>Rediseñar y modernizar la estructura interna de la Entidad</w:t>
      </w:r>
      <w:r w:rsidRPr="00C91FD7">
        <w:rPr>
          <w:rFonts w:eastAsia="Arial MT" w:cs="Arial"/>
          <w:color w:val="auto"/>
          <w:szCs w:val="24"/>
          <w:lang w:eastAsia="en-US"/>
        </w:rPr>
        <w:t xml:space="preserve">, con la creación de nuevas dependencias, </w:t>
      </w:r>
      <w:r w:rsidR="003B3700" w:rsidRPr="00C91FD7">
        <w:rPr>
          <w:rFonts w:eastAsia="Arial MT" w:cs="Arial"/>
          <w:color w:val="auto"/>
          <w:szCs w:val="24"/>
          <w:lang w:eastAsia="en-US"/>
        </w:rPr>
        <w:t xml:space="preserve">cargos, </w:t>
      </w:r>
      <w:r w:rsidRPr="00C91FD7">
        <w:rPr>
          <w:rFonts w:eastAsia="Arial MT" w:cs="Arial"/>
          <w:color w:val="auto"/>
          <w:szCs w:val="24"/>
          <w:lang w:eastAsia="en-US"/>
        </w:rPr>
        <w:t>así como la reorganización y actualización de</w:t>
      </w:r>
      <w:r w:rsidR="008F63E9" w:rsidRPr="00C91FD7">
        <w:rPr>
          <w:rFonts w:eastAsia="Arial MT" w:cs="Arial"/>
          <w:color w:val="auto"/>
          <w:szCs w:val="24"/>
          <w:lang w:eastAsia="en-US"/>
        </w:rPr>
        <w:t xml:space="preserve"> </w:t>
      </w:r>
      <w:r w:rsidRPr="00C91FD7">
        <w:rPr>
          <w:rFonts w:eastAsia="Arial MT" w:cs="Arial"/>
          <w:color w:val="auto"/>
          <w:szCs w:val="24"/>
          <w:lang w:eastAsia="en-US"/>
        </w:rPr>
        <w:t>funciones.</w:t>
      </w:r>
      <w:r w:rsidR="00194DDA" w:rsidRPr="00C91FD7">
        <w:rPr>
          <w:rFonts w:eastAsia="Arial MT" w:cs="Arial"/>
          <w:color w:val="auto"/>
          <w:szCs w:val="24"/>
          <w:lang w:eastAsia="en-US"/>
        </w:rPr>
        <w:t xml:space="preserve"> </w:t>
      </w:r>
      <w:r w:rsidR="002719ED" w:rsidRPr="00C91FD7">
        <w:rPr>
          <w:rFonts w:eastAsia="Arial MT" w:cs="Arial"/>
          <w:color w:val="auto"/>
          <w:szCs w:val="24"/>
          <w:lang w:eastAsia="en-US"/>
        </w:rPr>
        <w:t xml:space="preserve">  </w:t>
      </w:r>
    </w:p>
    <w:p w14:paraId="3E858363" w14:textId="77777777" w:rsidR="00030F22" w:rsidRPr="00C91FD7" w:rsidRDefault="00030F22">
      <w:pPr>
        <w:widowControl w:val="0"/>
        <w:autoSpaceDE w:val="0"/>
        <w:autoSpaceDN w:val="0"/>
        <w:ind w:left="709" w:right="51"/>
        <w:rPr>
          <w:rFonts w:eastAsia="Arial MT" w:cs="Arial"/>
          <w:color w:val="auto"/>
          <w:szCs w:val="24"/>
          <w:lang w:eastAsia="en-US"/>
        </w:rPr>
      </w:pPr>
    </w:p>
    <w:p w14:paraId="3E858364" w14:textId="5FF7B3BC" w:rsidR="00030F22" w:rsidRPr="00C91FD7" w:rsidRDefault="00BA3553">
      <w:pPr>
        <w:pStyle w:val="Prrafodelista"/>
        <w:widowControl w:val="0"/>
        <w:numPr>
          <w:ilvl w:val="0"/>
          <w:numId w:val="2"/>
        </w:numPr>
        <w:tabs>
          <w:tab w:val="left" w:pos="820"/>
        </w:tabs>
        <w:autoSpaceDE w:val="0"/>
        <w:autoSpaceDN w:val="0"/>
        <w:ind w:left="709" w:right="51"/>
        <w:jc w:val="both"/>
        <w:rPr>
          <w:rFonts w:eastAsia="Arial MT" w:cs="Arial"/>
          <w:color w:val="auto"/>
          <w:szCs w:val="24"/>
          <w:lang w:eastAsia="en-US"/>
        </w:rPr>
      </w:pPr>
      <w:r w:rsidRPr="00C91FD7">
        <w:rPr>
          <w:rFonts w:eastAsia="Arial MT" w:cs="Arial"/>
          <w:b/>
          <w:color w:val="auto"/>
          <w:szCs w:val="24"/>
          <w:lang w:eastAsia="en-US"/>
        </w:rPr>
        <w:t>Fortalecimiento y formalización de la planta de personal administrativa</w:t>
      </w:r>
      <w:r w:rsidRPr="00C91FD7">
        <w:rPr>
          <w:rFonts w:eastAsia="Arial MT" w:cs="Arial"/>
          <w:color w:val="auto"/>
          <w:szCs w:val="24"/>
          <w:lang w:eastAsia="en-US"/>
        </w:rPr>
        <w:t xml:space="preserve"> de la Personería de Bogotá, con la creación de empleos del nivel directivo, asesor, profesional</w:t>
      </w:r>
      <w:r w:rsidR="00E5176A" w:rsidRPr="00C91FD7">
        <w:rPr>
          <w:rFonts w:eastAsia="Arial MT" w:cs="Arial"/>
          <w:color w:val="auto"/>
          <w:szCs w:val="24"/>
          <w:lang w:eastAsia="en-US"/>
        </w:rPr>
        <w:t>, t</w:t>
      </w:r>
      <w:r w:rsidR="00A43EFA" w:rsidRPr="00C91FD7">
        <w:rPr>
          <w:rFonts w:eastAsia="Arial MT" w:cs="Arial"/>
          <w:color w:val="auto"/>
          <w:szCs w:val="24"/>
          <w:lang w:eastAsia="en-US"/>
        </w:rPr>
        <w:t>écnico</w:t>
      </w:r>
      <w:r w:rsidRPr="00C91FD7">
        <w:rPr>
          <w:rFonts w:eastAsia="Arial MT" w:cs="Arial"/>
          <w:color w:val="auto"/>
          <w:szCs w:val="24"/>
          <w:lang w:eastAsia="en-US"/>
        </w:rPr>
        <w:t xml:space="preserve"> y asistencial que permitan mejorar la capacidad </w:t>
      </w:r>
      <w:r w:rsidR="00D20E3B" w:rsidRPr="00C91FD7">
        <w:rPr>
          <w:rFonts w:eastAsia="Arial MT" w:cs="Arial"/>
          <w:color w:val="auto"/>
          <w:szCs w:val="24"/>
          <w:lang w:eastAsia="en-US"/>
        </w:rPr>
        <w:t xml:space="preserve">de respuesta </w:t>
      </w:r>
      <w:r w:rsidRPr="00C91FD7">
        <w:rPr>
          <w:rFonts w:eastAsia="Arial MT" w:cs="Arial"/>
          <w:color w:val="auto"/>
          <w:szCs w:val="24"/>
          <w:lang w:eastAsia="en-US"/>
        </w:rPr>
        <w:t>interna de las áreas, de acuerdo con las necesidades identificadas y la carga laboral.</w:t>
      </w:r>
    </w:p>
    <w:p w14:paraId="3E858365" w14:textId="77777777" w:rsidR="00030F22" w:rsidRPr="00C91FD7" w:rsidRDefault="00030F22">
      <w:pPr>
        <w:widowControl w:val="0"/>
        <w:autoSpaceDE w:val="0"/>
        <w:autoSpaceDN w:val="0"/>
        <w:ind w:left="709" w:right="51"/>
        <w:rPr>
          <w:rFonts w:eastAsia="Arial MT" w:cs="Arial"/>
          <w:color w:val="auto"/>
          <w:szCs w:val="24"/>
          <w:lang w:eastAsia="en-US"/>
        </w:rPr>
      </w:pPr>
    </w:p>
    <w:p w14:paraId="3E858366" w14:textId="77777777" w:rsidR="00030F22" w:rsidRPr="00C91FD7" w:rsidRDefault="00BA3553">
      <w:pPr>
        <w:pStyle w:val="Prrafodelista"/>
        <w:widowControl w:val="0"/>
        <w:numPr>
          <w:ilvl w:val="0"/>
          <w:numId w:val="2"/>
        </w:numPr>
        <w:tabs>
          <w:tab w:val="left" w:pos="820"/>
        </w:tabs>
        <w:autoSpaceDE w:val="0"/>
        <w:autoSpaceDN w:val="0"/>
        <w:ind w:left="709" w:right="51"/>
        <w:jc w:val="both"/>
        <w:rPr>
          <w:rFonts w:eastAsia="Arial MT" w:cs="Arial"/>
          <w:color w:val="auto"/>
          <w:szCs w:val="24"/>
          <w:lang w:eastAsia="en-US"/>
        </w:rPr>
      </w:pPr>
      <w:r w:rsidRPr="00C91FD7">
        <w:rPr>
          <w:rFonts w:eastAsia="Arial MT" w:cs="Arial"/>
          <w:b/>
          <w:color w:val="auto"/>
          <w:szCs w:val="24"/>
          <w:lang w:eastAsia="en-US"/>
        </w:rPr>
        <w:t>Actualización integral del manual específico de funciones y competencias laborales</w:t>
      </w:r>
      <w:r w:rsidRPr="00C91FD7">
        <w:rPr>
          <w:rFonts w:eastAsia="Arial MT" w:cs="Arial"/>
          <w:color w:val="auto"/>
          <w:szCs w:val="24"/>
          <w:lang w:eastAsia="en-US"/>
        </w:rPr>
        <w:t>. El manual es un instrumento estratégico para</w:t>
      </w:r>
      <w:r w:rsidRPr="00C91FD7">
        <w:rPr>
          <w:rFonts w:eastAsia="Arial MT" w:cs="Arial"/>
          <w:color w:val="auto"/>
          <w:spacing w:val="-4"/>
          <w:szCs w:val="24"/>
          <w:lang w:eastAsia="en-US"/>
        </w:rPr>
        <w:t xml:space="preserve"> </w:t>
      </w:r>
      <w:r w:rsidRPr="00C91FD7">
        <w:rPr>
          <w:rFonts w:eastAsia="Arial MT" w:cs="Arial"/>
          <w:color w:val="auto"/>
          <w:szCs w:val="24"/>
          <w:lang w:eastAsia="en-US"/>
        </w:rPr>
        <w:t>la</w:t>
      </w:r>
      <w:r w:rsidRPr="00C91FD7">
        <w:rPr>
          <w:rFonts w:eastAsia="Arial MT" w:cs="Arial"/>
          <w:color w:val="auto"/>
          <w:spacing w:val="-4"/>
          <w:szCs w:val="24"/>
          <w:lang w:eastAsia="en-US"/>
        </w:rPr>
        <w:t xml:space="preserve"> </w:t>
      </w:r>
      <w:r w:rsidRPr="00C91FD7">
        <w:rPr>
          <w:rFonts w:eastAsia="Arial MT" w:cs="Arial"/>
          <w:color w:val="auto"/>
          <w:szCs w:val="24"/>
          <w:lang w:eastAsia="en-US"/>
        </w:rPr>
        <w:t>gestión</w:t>
      </w:r>
      <w:r w:rsidRPr="00C91FD7">
        <w:rPr>
          <w:rFonts w:eastAsia="Arial MT" w:cs="Arial"/>
          <w:color w:val="auto"/>
          <w:spacing w:val="-4"/>
          <w:szCs w:val="24"/>
          <w:lang w:eastAsia="en-US"/>
        </w:rPr>
        <w:t xml:space="preserve"> </w:t>
      </w:r>
      <w:r w:rsidRPr="00C91FD7">
        <w:rPr>
          <w:rFonts w:eastAsia="Arial MT" w:cs="Arial"/>
          <w:color w:val="auto"/>
          <w:szCs w:val="24"/>
          <w:lang w:eastAsia="en-US"/>
        </w:rPr>
        <w:t>del</w:t>
      </w:r>
      <w:r w:rsidRPr="00C91FD7">
        <w:rPr>
          <w:rFonts w:eastAsia="Arial MT" w:cs="Arial"/>
          <w:color w:val="auto"/>
          <w:spacing w:val="-4"/>
          <w:szCs w:val="24"/>
          <w:lang w:eastAsia="en-US"/>
        </w:rPr>
        <w:t xml:space="preserve"> </w:t>
      </w:r>
      <w:r w:rsidRPr="00C91FD7">
        <w:rPr>
          <w:rFonts w:eastAsia="Arial MT" w:cs="Arial"/>
          <w:color w:val="auto"/>
          <w:szCs w:val="24"/>
          <w:lang w:eastAsia="en-US"/>
        </w:rPr>
        <w:t>personal</w:t>
      </w:r>
      <w:r w:rsidRPr="00C91FD7">
        <w:rPr>
          <w:rFonts w:eastAsia="Arial MT" w:cs="Arial"/>
          <w:color w:val="auto"/>
          <w:spacing w:val="-4"/>
          <w:szCs w:val="24"/>
          <w:lang w:eastAsia="en-US"/>
        </w:rPr>
        <w:t xml:space="preserve"> </w:t>
      </w:r>
      <w:r w:rsidRPr="00C91FD7">
        <w:rPr>
          <w:rFonts w:eastAsia="Arial MT" w:cs="Arial"/>
          <w:color w:val="auto"/>
          <w:szCs w:val="24"/>
          <w:lang w:eastAsia="en-US"/>
        </w:rPr>
        <w:t xml:space="preserve">que se debe rediseñar con base en la nueva estructura y generar un único acto administrativo que permita la administración de la planta global. </w:t>
      </w:r>
    </w:p>
    <w:p w14:paraId="3E858367" w14:textId="77777777" w:rsidR="00030F22" w:rsidRPr="00C91FD7" w:rsidRDefault="00030F22">
      <w:pPr>
        <w:pStyle w:val="Prrafodelista"/>
        <w:ind w:left="709" w:right="51"/>
        <w:rPr>
          <w:rFonts w:eastAsia="Arial MT" w:cs="Arial"/>
          <w:color w:val="auto"/>
          <w:szCs w:val="24"/>
          <w:lang w:eastAsia="en-US"/>
        </w:rPr>
      </w:pPr>
    </w:p>
    <w:p w14:paraId="3E858368" w14:textId="59DE02F7" w:rsidR="00030F22" w:rsidRPr="00C91FD7" w:rsidRDefault="00BA3553">
      <w:pPr>
        <w:pStyle w:val="Prrafodelista"/>
        <w:widowControl w:val="0"/>
        <w:numPr>
          <w:ilvl w:val="0"/>
          <w:numId w:val="2"/>
        </w:numPr>
        <w:tabs>
          <w:tab w:val="left" w:pos="820"/>
        </w:tabs>
        <w:autoSpaceDE w:val="0"/>
        <w:autoSpaceDN w:val="0"/>
        <w:ind w:left="709" w:right="51"/>
        <w:jc w:val="both"/>
        <w:rPr>
          <w:rFonts w:eastAsia="Arial MT" w:cs="Arial"/>
          <w:color w:val="auto"/>
          <w:szCs w:val="24"/>
          <w:lang w:eastAsia="en-US"/>
        </w:rPr>
      </w:pPr>
      <w:r w:rsidRPr="00C91FD7">
        <w:rPr>
          <w:rFonts w:eastAsia="Arial MT" w:cs="Arial"/>
          <w:b/>
          <w:bCs/>
          <w:color w:val="auto"/>
          <w:szCs w:val="24"/>
          <w:lang w:eastAsia="en-US"/>
        </w:rPr>
        <w:t>Nivelación salarial</w:t>
      </w:r>
      <w:r w:rsidRPr="00C91FD7">
        <w:rPr>
          <w:rFonts w:eastAsia="Arial MT" w:cs="Arial"/>
          <w:color w:val="auto"/>
          <w:szCs w:val="24"/>
          <w:lang w:eastAsia="en-US"/>
        </w:rPr>
        <w:t xml:space="preserve">: Actualmente la escala salarial presenta una evidente discordancia entre los grados de Profesional Universitario que recibe una remuneración superior a la de un Profesional Especializado. Este hecho podría ser </w:t>
      </w:r>
      <w:r w:rsidRPr="00C91FD7">
        <w:rPr>
          <w:rFonts w:eastAsia="Arial MT" w:cs="Arial"/>
          <w:color w:val="auto"/>
          <w:szCs w:val="24"/>
          <w:lang w:eastAsia="en-US"/>
        </w:rPr>
        <w:lastRenderedPageBreak/>
        <w:t>considerado una contravención a los principios de equidad y progresividad en materia salarial.</w:t>
      </w:r>
      <w:r w:rsidRPr="00C91FD7">
        <w:rPr>
          <w:rFonts w:eastAsia="Arial MT" w:cs="Arial"/>
          <w:b/>
          <w:bCs/>
          <w:color w:val="auto"/>
          <w:szCs w:val="24"/>
          <w:lang w:eastAsia="en-US"/>
        </w:rPr>
        <w:t xml:space="preserve"> </w:t>
      </w:r>
    </w:p>
    <w:p w14:paraId="3E858369" w14:textId="77777777" w:rsidR="00030F22" w:rsidRPr="00C91FD7" w:rsidRDefault="00030F22">
      <w:pPr>
        <w:widowControl w:val="0"/>
        <w:tabs>
          <w:tab w:val="left" w:pos="820"/>
        </w:tabs>
        <w:autoSpaceDE w:val="0"/>
        <w:autoSpaceDN w:val="0"/>
        <w:ind w:left="709" w:right="51"/>
        <w:jc w:val="both"/>
        <w:rPr>
          <w:rFonts w:eastAsia="Arial MT" w:cs="Arial"/>
          <w:color w:val="auto"/>
          <w:szCs w:val="24"/>
          <w:lang w:eastAsia="en-US"/>
        </w:rPr>
      </w:pPr>
    </w:p>
    <w:p w14:paraId="3E85836A" w14:textId="2AC5CF36" w:rsidR="00030F22" w:rsidRPr="00C91FD7" w:rsidRDefault="006536F0">
      <w:pPr>
        <w:pStyle w:val="Prrafodelista"/>
        <w:widowControl w:val="0"/>
        <w:numPr>
          <w:ilvl w:val="0"/>
          <w:numId w:val="2"/>
        </w:numPr>
        <w:tabs>
          <w:tab w:val="left" w:pos="820"/>
        </w:tabs>
        <w:autoSpaceDE w:val="0"/>
        <w:autoSpaceDN w:val="0"/>
        <w:ind w:left="709" w:right="51"/>
        <w:jc w:val="both"/>
        <w:rPr>
          <w:rFonts w:eastAsia="Arial MT" w:cs="Arial"/>
          <w:color w:val="auto"/>
          <w:szCs w:val="24"/>
          <w:lang w:eastAsia="en-US"/>
        </w:rPr>
      </w:pPr>
      <w:r w:rsidRPr="00C91FD7">
        <w:rPr>
          <w:rFonts w:eastAsia="Arial MT" w:cs="Arial"/>
          <w:b/>
          <w:bCs/>
          <w:color w:val="auto"/>
          <w:szCs w:val="24"/>
          <w:lang w:eastAsia="en-US"/>
        </w:rPr>
        <w:t>Disminución de la dispersión de la escala salarial de la Entidad</w:t>
      </w:r>
      <w:r w:rsidRPr="00C91FD7">
        <w:rPr>
          <w:rFonts w:eastAsia="Arial MT" w:cs="Arial"/>
          <w:color w:val="auto"/>
          <w:szCs w:val="24"/>
          <w:lang w:eastAsia="en-US"/>
        </w:rPr>
        <w:t>: En los acuerdos realizados por la administración distrital, con las organizaciones sindicales se estableció que, en cumplimiento del principio de progresividad, se contemplará entre otros aspectos, el estudio correspondiente al achatamiento de la escala salarial de la planta de personal de las Entidades. Para ello, se debe contar con la descripción de cargos, el perfil de competencias y la formación académica requerida. La escala salarial debe nacer de una estrategia de manejo del personal que sirva para atraer, motivar o retener el talento</w:t>
      </w:r>
      <w:r w:rsidR="0028173E" w:rsidRPr="00C91FD7">
        <w:rPr>
          <w:rFonts w:eastAsia="Arial MT" w:cs="Arial"/>
          <w:color w:val="auto"/>
          <w:szCs w:val="24"/>
          <w:lang w:eastAsia="en-US"/>
        </w:rPr>
        <w:t xml:space="preserve"> humano</w:t>
      </w:r>
      <w:r w:rsidRPr="00C91FD7">
        <w:rPr>
          <w:rFonts w:eastAsia="Arial MT" w:cs="Arial"/>
          <w:color w:val="auto"/>
          <w:szCs w:val="24"/>
          <w:lang w:eastAsia="en-US"/>
        </w:rPr>
        <w:t xml:space="preserve"> de la Entidad.</w:t>
      </w:r>
    </w:p>
    <w:p w14:paraId="3E85836B" w14:textId="77777777" w:rsidR="00030F22" w:rsidRPr="00C91FD7" w:rsidRDefault="00030F22">
      <w:pPr>
        <w:pStyle w:val="Prrafodelista"/>
        <w:rPr>
          <w:rFonts w:eastAsia="Arial MT" w:cs="Arial"/>
          <w:color w:val="auto"/>
          <w:szCs w:val="24"/>
          <w:lang w:eastAsia="en-US"/>
        </w:rPr>
      </w:pPr>
    </w:p>
    <w:p w14:paraId="3E85836C" w14:textId="77777777" w:rsidR="00030F22" w:rsidRPr="00C91FD7" w:rsidRDefault="00BA3553">
      <w:pPr>
        <w:pStyle w:val="Prrafodelista"/>
        <w:widowControl w:val="0"/>
        <w:numPr>
          <w:ilvl w:val="0"/>
          <w:numId w:val="2"/>
        </w:numPr>
        <w:tabs>
          <w:tab w:val="left" w:pos="820"/>
        </w:tabs>
        <w:autoSpaceDE w:val="0"/>
        <w:autoSpaceDN w:val="0"/>
        <w:ind w:left="709" w:right="51"/>
        <w:jc w:val="both"/>
        <w:rPr>
          <w:rFonts w:eastAsia="Arial" w:cs="Arial"/>
          <w:b/>
          <w:bCs/>
          <w:color w:val="auto"/>
          <w:szCs w:val="24"/>
          <w:lang w:eastAsia="en-US"/>
        </w:rPr>
      </w:pPr>
      <w:r w:rsidRPr="00C91FD7">
        <w:rPr>
          <w:rFonts w:eastAsia="Arial MT" w:cs="Arial"/>
          <w:b/>
          <w:bCs/>
          <w:color w:val="auto"/>
          <w:szCs w:val="24"/>
          <w:lang w:eastAsia="en-US"/>
        </w:rPr>
        <w:t>Costo</w:t>
      </w:r>
      <w:r w:rsidRPr="00C91FD7">
        <w:rPr>
          <w:rFonts w:eastAsia="Arial" w:cs="Arial"/>
          <w:b/>
          <w:bCs/>
          <w:color w:val="auto"/>
          <w:szCs w:val="24"/>
          <w:lang w:eastAsia="en-US"/>
        </w:rPr>
        <w:t xml:space="preserve"> total del rediseño: </w:t>
      </w:r>
      <w:r w:rsidRPr="00C91FD7">
        <w:rPr>
          <w:rFonts w:eastAsia="Arial" w:cs="Arial"/>
          <w:color w:val="auto"/>
          <w:szCs w:val="24"/>
          <w:lang w:eastAsia="en-US"/>
        </w:rPr>
        <w:t>Costos de la planta propuesta</w:t>
      </w:r>
    </w:p>
    <w:p w14:paraId="3E85836D" w14:textId="77777777" w:rsidR="00030F22" w:rsidRPr="00C91FD7" w:rsidRDefault="00030F22">
      <w:pPr>
        <w:widowControl w:val="0"/>
        <w:tabs>
          <w:tab w:val="left" w:pos="820"/>
        </w:tabs>
        <w:autoSpaceDE w:val="0"/>
        <w:autoSpaceDN w:val="0"/>
        <w:ind w:right="51"/>
        <w:jc w:val="both"/>
        <w:rPr>
          <w:rFonts w:eastAsia="Arial MT" w:cs="Arial"/>
          <w:color w:val="auto"/>
          <w:szCs w:val="24"/>
          <w:lang w:eastAsia="en-US"/>
        </w:rPr>
      </w:pPr>
    </w:p>
    <w:p w14:paraId="3E85836E" w14:textId="77777777" w:rsidR="00030F22" w:rsidRPr="00C91FD7" w:rsidRDefault="00BA3553">
      <w:pPr>
        <w:widowControl w:val="0"/>
        <w:numPr>
          <w:ilvl w:val="0"/>
          <w:numId w:val="1"/>
        </w:numPr>
        <w:autoSpaceDE w:val="0"/>
        <w:autoSpaceDN w:val="0"/>
        <w:ind w:left="0" w:right="51" w:firstLine="0"/>
        <w:outlineLvl w:val="0"/>
        <w:rPr>
          <w:rFonts w:eastAsia="Arial" w:cs="Arial"/>
          <w:b/>
          <w:bCs/>
          <w:color w:val="auto"/>
          <w:szCs w:val="24"/>
          <w:lang w:eastAsia="en-US"/>
        </w:rPr>
      </w:pPr>
      <w:r w:rsidRPr="00C91FD7">
        <w:rPr>
          <w:rFonts w:eastAsia="Arial" w:cs="Arial"/>
          <w:b/>
          <w:bCs/>
          <w:color w:val="auto"/>
          <w:spacing w:val="-2"/>
          <w:szCs w:val="24"/>
          <w:lang w:eastAsia="en-US"/>
        </w:rPr>
        <w:t>JUSTIFICACIÓN</w:t>
      </w:r>
    </w:p>
    <w:p w14:paraId="3E85836F" w14:textId="77777777" w:rsidR="00030F22" w:rsidRPr="00C91FD7" w:rsidRDefault="00030F22">
      <w:pPr>
        <w:widowControl w:val="0"/>
        <w:autoSpaceDE w:val="0"/>
        <w:autoSpaceDN w:val="0"/>
        <w:ind w:right="51"/>
        <w:rPr>
          <w:rFonts w:eastAsia="Arial MT" w:cs="Arial"/>
          <w:b/>
          <w:color w:val="auto"/>
          <w:szCs w:val="24"/>
          <w:lang w:eastAsia="en-US"/>
        </w:rPr>
      </w:pPr>
    </w:p>
    <w:p w14:paraId="3E858370"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Las consideraciones técnicas y económicas de la segunda fase del proyecto de fortalecimiento organizacional adelantado por la Personería de Bogotá D.C, cuya primera fase se concretó con la expedición del Acuerdo 755 de 2019, se actualizó teniendo en cuenta tanto las necesidades institucionales, como las requeridas para garantizar la óptima atención de los grupos de interés, enfocándose en el servicio a la ciudadanía, pilar transversal a la misionalidad de la Entidad.</w:t>
      </w:r>
    </w:p>
    <w:p w14:paraId="3E858371"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2"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presente propuesta se encuentra armonizada con el Plan Distrital de Desarrollo “Bogotá Camina Segura”; se orienta a garantizar una mejor experiencia de servicio a los grupos de interés, fortaleciendo la articulación intersectorial, la toma de decisiones y la cultura de conocimiento; en función de una mayor eficiencia y eficacia que garanticen la entrega de bienes y servicios de calidad a la ciudadanía.</w:t>
      </w:r>
    </w:p>
    <w:p w14:paraId="3E858373"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4"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modernización de la estructura y la planta de personal de la Entidad responde a las dinámicas y a los cambios de la ciudad, que ha tenido un incremento considerable en su población durante las últimas décadas, lo que ha conllevado a cambios normativos que afectan la interacción con la ciudadanía, buscando garantizar una gestión pública más cercana, caracterizada por esquemas de operación articulados, ofreciendo servicios de manera integral, con presencia del gobierno abierto en el territorio, bajo un marco de transparencia e integridad.</w:t>
      </w:r>
    </w:p>
    <w:p w14:paraId="3E858375"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6"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A través de una estructura robusta que genere mayor capacidad institucional, se </w:t>
      </w:r>
      <w:r w:rsidRPr="00C91FD7">
        <w:rPr>
          <w:rFonts w:eastAsia="Arial MT" w:cs="Arial"/>
          <w:color w:val="auto"/>
          <w:szCs w:val="24"/>
          <w:lang w:eastAsia="en-US"/>
        </w:rPr>
        <w:lastRenderedPageBreak/>
        <w:t>avanza hacia la coordinación efectiva de las dependencias de la Entidad; el desarrollo de alianzas para el intercambio y transferencia de conocimientos técnicos permite mejorar la interacción de la Entidad en contacto permanente con la ciudadanía, generando confianza, evitando retrasos y sobrecostos, mejorando la capacidad de reacción ante imprevistos sociales, económicos, ambientales, culturales y territoriales propios de los procesos bajo competencia de la Personería de Bogotá, D.C.</w:t>
      </w:r>
    </w:p>
    <w:p w14:paraId="3E858377"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8"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Normativamente, el presente documento se enmarca y da estricto cumplimiento al artículo 46 de la Ley 909 de 2004, modificado por el artículo 228 del Decreto Ley 019 de 2012; La Ley 1437 de 2011, el Decreto 1083 de 2015 (Articulo 2.2.12.3); el Decreto Distrital 151 de 2024; el Decreto Distrital 643 de 2023; y particularmente la Resolución 269 de 2019 del Departamento Administrativo del Servicio Civil Distrital.</w:t>
      </w:r>
    </w:p>
    <w:p w14:paraId="3E858379"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A"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segunda fase del proyecto de fortalecimiento institucional de la Personería de Bogotá, en particular el incremento de la planta de empleos se funda entre otras, en las necesidades, derivadas de: a) La expedición Decreto Distrital 033 de 2021, que aumentó la cantidad de Inspecciones de Policía en el Distrito; b) las funciones y responsabilidades que el Código de Policía y Convivencia le asigna a las Personerías que no se alcanzaron a cubrir con la ampliación de planta de 2019; c) la previsión de una nueva división político administrativa del distrito, contemplada en el POT de Bogotá (Decreto Distrital 555 de 2021); y d) la necesidad de cubrir todos los sectores en los que se prestan servicios al ciudadano en la administración distrital y que requieren de la garantía de derechos.</w:t>
      </w:r>
    </w:p>
    <w:p w14:paraId="3E85837B"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C"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Por lo anterior, la propuesta de ampliación de planta completa la Fase 1 concretada con el Acuerdo Distrital 755 de 2019 que buscó integrar las atribuciones y competencias que por norma habían sido establecidos a la personería desde la expedición del Acuerdo 34 de 1993, y que no se había incluido en las normas de estructura de la Personería como lo son: (i) competencias de Veeduría frente al sistema de seguridad social en salud, (ii) la vigilancia y atención a población desplazada, (iii) seguimiento a curadurías urbanas, (iv) la intervención del ministerio público en el proceso penal cuando sea requerido en el marco de sus funciones, (v) realizar veeduría sobre el cumplimiento de la política de familia, (vi) ejercer ministerio público ante diligencias por infracciones a normas de tránsito, (vii) intervenciones en procesos de restablecimiento de derechos y actuaciones en cuanto a la ley de infancia y adolescencia, (viii) las competencias asignadas en el código nacional de policía y convivencia ciudadana ejerciendo ministerio público a la actividad o a los procedimientos de policía, (ix) así como hacer parte de la conformación de consejos de Seguridad y Convivencia.</w:t>
      </w:r>
    </w:p>
    <w:p w14:paraId="3E85837D"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7E"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Una de las características más importantes de la presente propuesta es el fortalecimiento de la gestión de las Personerías Locales y el fortalecimiento del proceso misional del eje de Ministerio Público, asignando recurso humano a las delegadas. A partir de la profesionalización del recurso humano asignado y la reducción de las actuales sobrecargas de trabajo, derivadas del aumento de las problemáticas locales y su consecuente aumento de demandas ciudadanas.</w:t>
      </w:r>
    </w:p>
    <w:p w14:paraId="3E85837F"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80"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Así las cosas, el proyecto de acuerdo que a continuación se presenta enfatizó en la revisión de la prestación del servicio de la Personería de Bogotá, nuevas competencias, su entorno externo, sus procesos y su revisión de cargas laborales y perfiles como puntos de partida para mostrar las justificaciones técnicas que evidencian la necesidad de realizar una ampliación y un cambio organizacional entorno a la planta de personal vigente.</w:t>
      </w:r>
    </w:p>
    <w:p w14:paraId="3E858381" w14:textId="77777777" w:rsidR="00030F22" w:rsidRPr="00C91FD7" w:rsidRDefault="00030F22">
      <w:pPr>
        <w:widowControl w:val="0"/>
        <w:autoSpaceDE w:val="0"/>
        <w:autoSpaceDN w:val="0"/>
        <w:ind w:right="51"/>
        <w:rPr>
          <w:rFonts w:eastAsia="Arial MT" w:cs="Arial"/>
          <w:b/>
          <w:color w:val="auto"/>
          <w:szCs w:val="24"/>
          <w:lang w:eastAsia="en-US"/>
        </w:rPr>
      </w:pPr>
    </w:p>
    <w:p w14:paraId="3E858382" w14:textId="406232C0" w:rsidR="00030F22" w:rsidRPr="00C91FD7" w:rsidRDefault="00BA3553">
      <w:pPr>
        <w:widowControl w:val="0"/>
        <w:numPr>
          <w:ilvl w:val="0"/>
          <w:numId w:val="1"/>
        </w:numPr>
        <w:autoSpaceDE w:val="0"/>
        <w:autoSpaceDN w:val="0"/>
        <w:ind w:left="567" w:right="51" w:hanging="567"/>
        <w:outlineLvl w:val="0"/>
        <w:rPr>
          <w:rFonts w:eastAsia="Arial MT" w:cs="Arial"/>
          <w:color w:val="auto"/>
          <w:szCs w:val="24"/>
          <w:lang w:eastAsia="en-US"/>
        </w:rPr>
      </w:pPr>
      <w:r w:rsidRPr="00C91FD7">
        <w:rPr>
          <w:rFonts w:eastAsia="Arial MT" w:cs="Arial"/>
          <w:b/>
          <w:color w:val="auto"/>
          <w:szCs w:val="24"/>
          <w:lang w:eastAsia="en-US"/>
        </w:rPr>
        <w:t xml:space="preserve">REDISEÑAR Y </w:t>
      </w:r>
      <w:r w:rsidRPr="00C91FD7">
        <w:rPr>
          <w:rFonts w:eastAsia="Arial" w:cs="Arial"/>
          <w:b/>
          <w:bCs/>
          <w:color w:val="auto"/>
          <w:spacing w:val="-2"/>
          <w:szCs w:val="24"/>
          <w:lang w:eastAsia="en-US"/>
        </w:rPr>
        <w:t>MODERNIZAR</w:t>
      </w:r>
      <w:r w:rsidRPr="00C91FD7">
        <w:rPr>
          <w:rFonts w:eastAsia="Arial MT" w:cs="Arial"/>
          <w:b/>
          <w:color w:val="auto"/>
          <w:szCs w:val="24"/>
          <w:lang w:eastAsia="en-US"/>
        </w:rPr>
        <w:t xml:space="preserve"> LA ESTRUCTURA INTERNA DE LA ENTDAD</w:t>
      </w:r>
      <w:r w:rsidRPr="00C91FD7">
        <w:rPr>
          <w:rFonts w:eastAsia="Arial MT" w:cs="Arial"/>
          <w:color w:val="auto"/>
          <w:szCs w:val="24"/>
          <w:lang w:eastAsia="en-US"/>
        </w:rPr>
        <w:t>.</w:t>
      </w:r>
    </w:p>
    <w:p w14:paraId="3E858383" w14:textId="77777777" w:rsidR="00030F22" w:rsidRPr="00C91FD7" w:rsidRDefault="00030F22">
      <w:pPr>
        <w:widowControl w:val="0"/>
        <w:autoSpaceDE w:val="0"/>
        <w:autoSpaceDN w:val="0"/>
        <w:ind w:right="51"/>
        <w:rPr>
          <w:rFonts w:eastAsia="Arial MT" w:cs="Arial"/>
          <w:b/>
          <w:color w:val="auto"/>
          <w:szCs w:val="24"/>
          <w:lang w:eastAsia="en-US"/>
        </w:rPr>
      </w:pPr>
    </w:p>
    <w:p w14:paraId="3E858384" w14:textId="77777777" w:rsidR="00030F22" w:rsidRPr="00C91FD7" w:rsidRDefault="00BA3553">
      <w:pPr>
        <w:pStyle w:val="Prrafodelista"/>
        <w:widowControl w:val="0"/>
        <w:numPr>
          <w:ilvl w:val="1"/>
          <w:numId w:val="3"/>
        </w:numPr>
        <w:tabs>
          <w:tab w:val="left" w:pos="463"/>
        </w:tabs>
        <w:autoSpaceDE w:val="0"/>
        <w:autoSpaceDN w:val="0"/>
        <w:ind w:right="51"/>
        <w:outlineLvl w:val="1"/>
        <w:rPr>
          <w:rFonts w:eastAsia="Arial" w:cs="Arial"/>
          <w:b/>
          <w:bCs/>
          <w:color w:val="auto"/>
          <w:szCs w:val="24"/>
          <w:lang w:eastAsia="en-US"/>
        </w:rPr>
      </w:pPr>
      <w:r w:rsidRPr="00C91FD7">
        <w:rPr>
          <w:rFonts w:eastAsia="Arial" w:cs="Arial"/>
          <w:b/>
          <w:bCs/>
          <w:color w:val="auto"/>
          <w:szCs w:val="24"/>
          <w:lang w:eastAsia="en-US"/>
        </w:rPr>
        <w:t>Modificación</w:t>
      </w:r>
      <w:r w:rsidRPr="00C91FD7">
        <w:rPr>
          <w:rFonts w:eastAsia="Arial" w:cs="Arial"/>
          <w:b/>
          <w:bCs/>
          <w:color w:val="auto"/>
          <w:spacing w:val="-8"/>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la</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Estructura</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y</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Creación</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Nuevas</w:t>
      </w:r>
      <w:r w:rsidRPr="00C91FD7">
        <w:rPr>
          <w:rFonts w:eastAsia="Arial" w:cs="Arial"/>
          <w:b/>
          <w:bCs/>
          <w:color w:val="auto"/>
          <w:spacing w:val="-5"/>
          <w:szCs w:val="24"/>
          <w:lang w:eastAsia="en-US"/>
        </w:rPr>
        <w:t xml:space="preserve"> </w:t>
      </w:r>
      <w:r w:rsidRPr="00C91FD7">
        <w:rPr>
          <w:rFonts w:eastAsia="Arial" w:cs="Arial"/>
          <w:b/>
          <w:bCs/>
          <w:color w:val="auto"/>
          <w:spacing w:val="-2"/>
          <w:szCs w:val="24"/>
          <w:lang w:eastAsia="en-US"/>
        </w:rPr>
        <w:t>Dependencias</w:t>
      </w:r>
    </w:p>
    <w:p w14:paraId="3E858385" w14:textId="77777777" w:rsidR="00030F22" w:rsidRPr="00C91FD7" w:rsidRDefault="00030F22">
      <w:pPr>
        <w:suppressAutoHyphens/>
        <w:ind w:right="51"/>
        <w:jc w:val="both"/>
        <w:rPr>
          <w:rFonts w:cs="Arial"/>
          <w:color w:val="auto"/>
          <w:szCs w:val="24"/>
        </w:rPr>
      </w:pPr>
    </w:p>
    <w:p w14:paraId="3E858386" w14:textId="77777777" w:rsidR="00030F22" w:rsidRPr="00C91FD7" w:rsidRDefault="00BA3553">
      <w:pPr>
        <w:suppressAutoHyphens/>
        <w:ind w:right="51"/>
        <w:jc w:val="both"/>
        <w:rPr>
          <w:rFonts w:cs="Arial"/>
          <w:color w:val="auto"/>
          <w:szCs w:val="24"/>
        </w:rPr>
      </w:pPr>
      <w:r w:rsidRPr="00C91FD7">
        <w:rPr>
          <w:rFonts w:cs="Arial"/>
          <w:color w:val="auto"/>
          <w:szCs w:val="24"/>
        </w:rPr>
        <w:t>Acorde con el mapa de procesos de la Entidad y a partir del diagnóstico y estudio técnico realizado por la Personería de Bogotá, D.C., se plantea la creación de las siguientes dependencias, ubicadas en los procesos estratégicos, misionales y de apoyo a la gestión, como se muestra a continuación:</w:t>
      </w:r>
    </w:p>
    <w:p w14:paraId="42DFD4CB" w14:textId="77777777" w:rsidR="00585EDD" w:rsidRPr="00C91FD7" w:rsidRDefault="00585EDD">
      <w:pPr>
        <w:suppressAutoHyphens/>
        <w:ind w:right="51"/>
        <w:jc w:val="both"/>
        <w:rPr>
          <w:rFonts w:cs="Arial"/>
          <w:color w:val="auto"/>
          <w:szCs w:val="24"/>
        </w:rPr>
      </w:pPr>
    </w:p>
    <w:p w14:paraId="520A804B" w14:textId="77777777" w:rsidR="00585EDD" w:rsidRPr="00C91FD7" w:rsidRDefault="00585EDD">
      <w:pPr>
        <w:suppressAutoHyphens/>
        <w:ind w:right="51"/>
        <w:jc w:val="both"/>
        <w:rPr>
          <w:rFonts w:cs="Arial"/>
          <w:color w:val="auto"/>
          <w:szCs w:val="24"/>
        </w:rPr>
      </w:pPr>
    </w:p>
    <w:p w14:paraId="3E858388" w14:textId="77777777" w:rsidR="00030F22" w:rsidRPr="00C91FD7" w:rsidRDefault="00BA3553">
      <w:pPr>
        <w:suppressAutoHyphens/>
        <w:ind w:right="51"/>
        <w:jc w:val="center"/>
        <w:rPr>
          <w:rFonts w:cs="Arial"/>
          <w:color w:val="auto"/>
          <w:szCs w:val="24"/>
        </w:rPr>
      </w:pPr>
      <w:r w:rsidRPr="00C91FD7">
        <w:rPr>
          <w:rFonts w:cs="Arial"/>
          <w:noProof/>
          <w:color w:val="auto"/>
          <w:szCs w:val="24"/>
          <w:lang w:val="es-419" w:eastAsia="es-419"/>
        </w:rPr>
        <w:drawing>
          <wp:inline distT="0" distB="0" distL="0" distR="0" wp14:anchorId="3E858CF1" wp14:editId="437E0A56">
            <wp:extent cx="4535744" cy="2496710"/>
            <wp:effectExtent l="0" t="0" r="0" b="0"/>
            <wp:docPr id="16628657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65710" name="Imagen 1"/>
                    <pic:cNvPicPr>
                      <a:picLocks noChangeAspect="1"/>
                    </pic:cNvPicPr>
                  </pic:nvPicPr>
                  <pic:blipFill>
                    <a:blip r:embed="rId9"/>
                    <a:stretch>
                      <a:fillRect/>
                    </a:stretch>
                  </pic:blipFill>
                  <pic:spPr>
                    <a:xfrm>
                      <a:off x="0" y="0"/>
                      <a:ext cx="4569140" cy="2515093"/>
                    </a:xfrm>
                    <a:prstGeom prst="rect">
                      <a:avLst/>
                    </a:prstGeom>
                  </pic:spPr>
                </pic:pic>
              </a:graphicData>
            </a:graphic>
          </wp:inline>
        </w:drawing>
      </w:r>
    </w:p>
    <w:p w14:paraId="3E85838A" w14:textId="77777777" w:rsidR="00030F22" w:rsidRPr="00C91FD7" w:rsidRDefault="00BA3553">
      <w:pPr>
        <w:pStyle w:val="Prrafodelista"/>
        <w:numPr>
          <w:ilvl w:val="2"/>
          <w:numId w:val="3"/>
        </w:numPr>
        <w:suppressAutoHyphens/>
        <w:ind w:right="51"/>
        <w:jc w:val="both"/>
        <w:rPr>
          <w:rFonts w:cs="Arial"/>
          <w:b/>
          <w:bCs/>
          <w:color w:val="auto"/>
          <w:szCs w:val="24"/>
        </w:rPr>
      </w:pPr>
      <w:r w:rsidRPr="00C91FD7">
        <w:rPr>
          <w:rFonts w:cs="Arial"/>
          <w:b/>
          <w:bCs/>
          <w:color w:val="auto"/>
          <w:szCs w:val="24"/>
        </w:rPr>
        <w:t>PROCESOS ESTRATÉGICOS: Nuevas dependencias</w:t>
      </w:r>
    </w:p>
    <w:p w14:paraId="3E85838B" w14:textId="77777777" w:rsidR="00030F22" w:rsidRPr="00C91FD7" w:rsidRDefault="00030F22">
      <w:pPr>
        <w:suppressAutoHyphens/>
        <w:ind w:right="51"/>
        <w:jc w:val="both"/>
        <w:rPr>
          <w:rFonts w:cs="Arial"/>
          <w:color w:val="auto"/>
          <w:sz w:val="20"/>
        </w:rPr>
      </w:pPr>
    </w:p>
    <w:p w14:paraId="5CEBF137" w14:textId="77777777" w:rsidR="00051A4F" w:rsidRPr="00C91FD7" w:rsidRDefault="00BA3553" w:rsidP="00051A4F">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delegada para el Relacionamiento con el Ciudadano y Asuntos Locales </w:t>
      </w:r>
    </w:p>
    <w:p w14:paraId="5D265FD3"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Usaquén II</w:t>
      </w:r>
    </w:p>
    <w:p w14:paraId="6DF8E6D3"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Chapinero II</w:t>
      </w:r>
    </w:p>
    <w:p w14:paraId="7E24A5F3"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San Cristóbal II</w:t>
      </w:r>
    </w:p>
    <w:p w14:paraId="56D5A3C1"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Bosa II</w:t>
      </w:r>
    </w:p>
    <w:p w14:paraId="30037613"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Kennedy II</w:t>
      </w:r>
    </w:p>
    <w:p w14:paraId="0BDD0034"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Fontibón II</w:t>
      </w:r>
    </w:p>
    <w:p w14:paraId="7694A481"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Engativá II</w:t>
      </w:r>
    </w:p>
    <w:p w14:paraId="77AAB21B"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Suba II</w:t>
      </w:r>
    </w:p>
    <w:p w14:paraId="4582F594"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Rafael Uribe II</w:t>
      </w:r>
    </w:p>
    <w:p w14:paraId="3713DA0F" w14:textId="77777777" w:rsidR="00637F1A" w:rsidRPr="00C91FD7" w:rsidRDefault="00637F1A" w:rsidP="00637F1A">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Local Ciudad Bolívar II </w:t>
      </w:r>
    </w:p>
    <w:p w14:paraId="3E85838D" w14:textId="7DDE86F2" w:rsidR="00030F22" w:rsidRPr="00C91FD7" w:rsidRDefault="00BA3553" w:rsidP="00051A4F">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Dirección para la Orientación y Asistencia a las personas</w:t>
      </w:r>
    </w:p>
    <w:p w14:paraId="3E85838E" w14:textId="77777777" w:rsidR="00030F22" w:rsidRPr="00C91FD7" w:rsidRDefault="00BA3553">
      <w:pPr>
        <w:pStyle w:val="Prrafodelista"/>
        <w:widowControl w:val="0"/>
        <w:numPr>
          <w:ilvl w:val="0"/>
          <w:numId w:val="4"/>
        </w:numPr>
        <w:tabs>
          <w:tab w:val="left" w:pos="820"/>
        </w:tabs>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Dirección para la Asistencia en Asuntos Jurisdiccionales</w:t>
      </w:r>
    </w:p>
    <w:p w14:paraId="3E85838F" w14:textId="77777777" w:rsidR="00030F22" w:rsidRPr="00C91FD7" w:rsidRDefault="00BA3553">
      <w:pPr>
        <w:pStyle w:val="Prrafodelista"/>
        <w:widowControl w:val="0"/>
        <w:numPr>
          <w:ilvl w:val="0"/>
          <w:numId w:val="4"/>
        </w:numPr>
        <w:tabs>
          <w:tab w:val="left" w:pos="820"/>
        </w:tabs>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Subdirección de Ingeniería de Software, bases de datos y seguridad</w:t>
      </w:r>
    </w:p>
    <w:p w14:paraId="3E858390" w14:textId="77777777" w:rsidR="00030F22" w:rsidRPr="00C91FD7" w:rsidRDefault="00BA3553">
      <w:pPr>
        <w:pStyle w:val="Prrafodelista"/>
        <w:widowControl w:val="0"/>
        <w:numPr>
          <w:ilvl w:val="0"/>
          <w:numId w:val="4"/>
        </w:numPr>
        <w:tabs>
          <w:tab w:val="left" w:pos="820"/>
        </w:tabs>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Subdirección de Infraestructura Redes y Soporte</w:t>
      </w:r>
    </w:p>
    <w:p w14:paraId="3E858391" w14:textId="77777777" w:rsidR="00030F22" w:rsidRPr="00C91FD7" w:rsidRDefault="00BA3553">
      <w:pPr>
        <w:pStyle w:val="Prrafodelista"/>
        <w:widowControl w:val="0"/>
        <w:numPr>
          <w:ilvl w:val="0"/>
          <w:numId w:val="4"/>
        </w:numPr>
        <w:tabs>
          <w:tab w:val="left" w:pos="820"/>
        </w:tabs>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Oficina de Relaciones Nacionales e Internacionales</w:t>
      </w:r>
    </w:p>
    <w:p w14:paraId="59EF364D" w14:textId="77777777" w:rsidR="00D20E3B" w:rsidRPr="00C91FD7" w:rsidRDefault="00D20E3B" w:rsidP="00D20E3B">
      <w:pPr>
        <w:widowControl w:val="0"/>
        <w:tabs>
          <w:tab w:val="left" w:pos="820"/>
        </w:tabs>
        <w:autoSpaceDE w:val="0"/>
        <w:autoSpaceDN w:val="0"/>
        <w:ind w:right="51"/>
        <w:jc w:val="both"/>
        <w:rPr>
          <w:rFonts w:eastAsia="Arial MT" w:cs="Arial"/>
          <w:color w:val="auto"/>
          <w:sz w:val="20"/>
          <w:lang w:eastAsia="en-US"/>
        </w:rPr>
      </w:pPr>
    </w:p>
    <w:p w14:paraId="3E858393" w14:textId="77777777" w:rsidR="00030F22" w:rsidRPr="00C91FD7" w:rsidRDefault="00BA3553">
      <w:pPr>
        <w:pStyle w:val="Prrafodelista"/>
        <w:numPr>
          <w:ilvl w:val="2"/>
          <w:numId w:val="3"/>
        </w:numPr>
        <w:suppressAutoHyphens/>
        <w:ind w:right="51"/>
        <w:jc w:val="both"/>
        <w:rPr>
          <w:rFonts w:cs="Arial"/>
          <w:b/>
          <w:bCs/>
          <w:color w:val="auto"/>
          <w:szCs w:val="24"/>
          <w:lang w:val="es-CO" w:eastAsia="es-CO"/>
        </w:rPr>
      </w:pPr>
      <w:r w:rsidRPr="00C91FD7">
        <w:rPr>
          <w:rFonts w:cs="Arial"/>
          <w:b/>
          <w:bCs/>
          <w:color w:val="auto"/>
          <w:szCs w:val="24"/>
        </w:rPr>
        <w:t>PROCESOS</w:t>
      </w:r>
      <w:r w:rsidRPr="00C91FD7">
        <w:rPr>
          <w:rFonts w:cs="Arial"/>
          <w:b/>
          <w:bCs/>
          <w:color w:val="auto"/>
          <w:szCs w:val="24"/>
          <w:lang w:val="es-CO" w:eastAsia="es-CO"/>
        </w:rPr>
        <w:t xml:space="preserve"> </w:t>
      </w:r>
      <w:r w:rsidRPr="00C91FD7">
        <w:rPr>
          <w:rFonts w:eastAsia="Arial MT" w:cs="Arial"/>
          <w:b/>
          <w:bCs/>
          <w:color w:val="auto"/>
          <w:szCs w:val="24"/>
          <w:lang w:eastAsia="en-US"/>
        </w:rPr>
        <w:t>MISIONALES</w:t>
      </w:r>
      <w:r w:rsidRPr="00C91FD7">
        <w:rPr>
          <w:rFonts w:cs="Arial"/>
          <w:b/>
          <w:bCs/>
          <w:color w:val="auto"/>
          <w:szCs w:val="24"/>
          <w:lang w:val="es-CO" w:eastAsia="es-CO"/>
        </w:rPr>
        <w:t>: Nuevas dependencias</w:t>
      </w:r>
    </w:p>
    <w:p w14:paraId="3E858394" w14:textId="77777777" w:rsidR="00030F22" w:rsidRPr="00C91FD7" w:rsidRDefault="00030F22">
      <w:pPr>
        <w:spacing w:line="240" w:lineRule="atLeast"/>
        <w:ind w:right="51"/>
        <w:jc w:val="both"/>
        <w:rPr>
          <w:rFonts w:cs="Arial"/>
          <w:color w:val="auto"/>
          <w:sz w:val="20"/>
          <w:lang w:val="es-CO" w:eastAsia="es-CO"/>
        </w:rPr>
      </w:pPr>
    </w:p>
    <w:p w14:paraId="3E858395" w14:textId="039FC3E8"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delegada para </w:t>
      </w:r>
      <w:r w:rsidR="004C408A" w:rsidRPr="00C91FD7">
        <w:rPr>
          <w:rFonts w:eastAsia="Arial MT" w:cs="Arial"/>
          <w:color w:val="auto"/>
          <w:szCs w:val="24"/>
          <w:lang w:eastAsia="en-US"/>
        </w:rPr>
        <w:t>la Defensa y Protección de los Derechos Humanos II</w:t>
      </w:r>
    </w:p>
    <w:p w14:paraId="3E858396" w14:textId="1ED6A24C"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de Gestión Pública</w:t>
      </w:r>
      <w:r w:rsidR="00637F1A" w:rsidRPr="00C91FD7">
        <w:rPr>
          <w:rFonts w:eastAsia="Arial MT" w:cs="Arial"/>
          <w:color w:val="auto"/>
          <w:szCs w:val="24"/>
          <w:lang w:eastAsia="en-US"/>
        </w:rPr>
        <w:t xml:space="preserve"> y Gobierno</w:t>
      </w:r>
    </w:p>
    <w:p w14:paraId="3E858397"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de Gestión Jurídica</w:t>
      </w:r>
    </w:p>
    <w:p w14:paraId="3E858399"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Hacienda</w:t>
      </w:r>
    </w:p>
    <w:p w14:paraId="3E85839A"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Movilidad</w:t>
      </w:r>
    </w:p>
    <w:p w14:paraId="3E85839B"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Desarrollo Económico, Industria y Turismo</w:t>
      </w:r>
    </w:p>
    <w:p w14:paraId="3E85839C"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Planeación</w:t>
      </w:r>
    </w:p>
    <w:p w14:paraId="3E85839D"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Educación</w:t>
      </w:r>
    </w:p>
    <w:p w14:paraId="3E85839E"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Cultura, Recreación y Deporte</w:t>
      </w:r>
    </w:p>
    <w:p w14:paraId="3E85839F"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Hábitat</w:t>
      </w:r>
    </w:p>
    <w:p w14:paraId="3E8583A0"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el Sector Mujeres</w:t>
      </w:r>
    </w:p>
    <w:p w14:paraId="3E8583A1"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delegada para el Sector Integración Social </w:t>
      </w:r>
    </w:p>
    <w:p w14:paraId="3E8583A2"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para Instrucción Disciplinaria I</w:t>
      </w:r>
    </w:p>
    <w:p w14:paraId="3E8583A3"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para Instrucción Disciplinaria II</w:t>
      </w:r>
    </w:p>
    <w:p w14:paraId="3E8583A4"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para Instrucción Disciplinaria III</w:t>
      </w:r>
    </w:p>
    <w:p w14:paraId="3E8583A5"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delegada para Juzgamiento Disciplinario I </w:t>
      </w:r>
    </w:p>
    <w:p w14:paraId="3E8583A6"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delegada para Juzgamiento Disciplinario II</w:t>
      </w:r>
    </w:p>
    <w:p w14:paraId="3E8583A7" w14:textId="77777777" w:rsidR="00030F22" w:rsidRPr="00C91FD7" w:rsidRDefault="00030F22">
      <w:pPr>
        <w:spacing w:line="240" w:lineRule="atLeast"/>
        <w:ind w:right="51"/>
        <w:jc w:val="both"/>
        <w:rPr>
          <w:rFonts w:cs="Arial"/>
          <w:color w:val="auto"/>
          <w:szCs w:val="24"/>
          <w:lang w:val="es-CO" w:eastAsia="es-CO"/>
        </w:rPr>
      </w:pPr>
    </w:p>
    <w:p w14:paraId="3E8583A8" w14:textId="77777777" w:rsidR="00030F22" w:rsidRPr="00C91FD7" w:rsidRDefault="00BA3553">
      <w:pPr>
        <w:pStyle w:val="Prrafodelista"/>
        <w:numPr>
          <w:ilvl w:val="2"/>
          <w:numId w:val="3"/>
        </w:numPr>
        <w:suppressAutoHyphens/>
        <w:ind w:right="51"/>
        <w:jc w:val="both"/>
        <w:rPr>
          <w:rFonts w:cs="Arial"/>
          <w:b/>
          <w:bCs/>
          <w:color w:val="auto"/>
          <w:szCs w:val="24"/>
          <w:lang w:val="es-CO" w:eastAsia="es-CO"/>
        </w:rPr>
      </w:pPr>
      <w:r w:rsidRPr="00C91FD7">
        <w:rPr>
          <w:rFonts w:eastAsia="Arial MT" w:cs="Arial"/>
          <w:b/>
          <w:bCs/>
          <w:color w:val="auto"/>
          <w:szCs w:val="24"/>
          <w:lang w:eastAsia="en-US"/>
        </w:rPr>
        <w:t>PROCESOS</w:t>
      </w:r>
      <w:r w:rsidRPr="00C91FD7">
        <w:rPr>
          <w:rFonts w:cs="Arial"/>
          <w:b/>
          <w:bCs/>
          <w:color w:val="auto"/>
          <w:szCs w:val="24"/>
          <w:lang w:val="es-CO" w:eastAsia="es-CO"/>
        </w:rPr>
        <w:t xml:space="preserve"> DE </w:t>
      </w:r>
      <w:r w:rsidRPr="00C91FD7">
        <w:rPr>
          <w:rFonts w:cs="Arial"/>
          <w:b/>
          <w:bCs/>
          <w:color w:val="auto"/>
          <w:szCs w:val="24"/>
        </w:rPr>
        <w:t>APOYO</w:t>
      </w:r>
      <w:r w:rsidRPr="00C91FD7">
        <w:rPr>
          <w:rFonts w:cs="Arial"/>
          <w:b/>
          <w:bCs/>
          <w:color w:val="auto"/>
          <w:szCs w:val="24"/>
          <w:lang w:val="es-CO" w:eastAsia="es-CO"/>
        </w:rPr>
        <w:t>: Nuevas dependencias</w:t>
      </w:r>
    </w:p>
    <w:p w14:paraId="3E8583A9" w14:textId="77777777" w:rsidR="00030F22" w:rsidRPr="00C91FD7" w:rsidRDefault="00030F22">
      <w:pPr>
        <w:pStyle w:val="Prrafodelista"/>
        <w:spacing w:line="240" w:lineRule="atLeast"/>
        <w:ind w:left="0" w:right="51"/>
        <w:jc w:val="both"/>
        <w:rPr>
          <w:rFonts w:cs="Arial"/>
          <w:color w:val="auto"/>
          <w:szCs w:val="24"/>
          <w:lang w:val="es-CO" w:eastAsia="es-CO"/>
        </w:rPr>
      </w:pPr>
    </w:p>
    <w:p w14:paraId="3E8583AA" w14:textId="1241B7D6"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Subdirección de </w:t>
      </w:r>
      <w:r w:rsidR="00B24969">
        <w:rPr>
          <w:rFonts w:eastAsia="Arial MT" w:cs="Arial"/>
          <w:color w:val="auto"/>
          <w:szCs w:val="24"/>
          <w:lang w:eastAsia="en-US"/>
        </w:rPr>
        <w:t>Administración de Personal</w:t>
      </w:r>
    </w:p>
    <w:p w14:paraId="3E8583AB"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Subdirección de Gestión Documental</w:t>
      </w:r>
    </w:p>
    <w:p w14:paraId="3E8583AC" w14:textId="77777777" w:rsidR="00030F22" w:rsidRPr="00C91FD7" w:rsidRDefault="00030F22">
      <w:pPr>
        <w:pStyle w:val="Prrafodelista"/>
        <w:widowControl w:val="0"/>
        <w:autoSpaceDE w:val="0"/>
        <w:autoSpaceDN w:val="0"/>
        <w:ind w:left="709" w:right="51"/>
        <w:jc w:val="both"/>
        <w:rPr>
          <w:rFonts w:eastAsia="Arial MT" w:cs="Arial"/>
          <w:color w:val="auto"/>
          <w:szCs w:val="24"/>
          <w:lang w:eastAsia="en-US"/>
        </w:rPr>
      </w:pPr>
    </w:p>
    <w:p w14:paraId="3E8583AD"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necesidad de crear estas nuevas dependencias se justifica de la siguiente manera:</w:t>
      </w:r>
    </w:p>
    <w:p w14:paraId="3E8583AE" w14:textId="77777777" w:rsidR="00030F22" w:rsidRPr="00C91FD7" w:rsidRDefault="00030F22">
      <w:pPr>
        <w:widowControl w:val="0"/>
        <w:autoSpaceDE w:val="0"/>
        <w:autoSpaceDN w:val="0"/>
        <w:ind w:right="51"/>
        <w:jc w:val="both"/>
        <w:rPr>
          <w:rFonts w:eastAsia="Arial MT" w:cs="Arial"/>
          <w:b/>
          <w:bCs/>
          <w:color w:val="auto"/>
          <w:szCs w:val="24"/>
          <w:lang w:eastAsia="en-US"/>
        </w:rPr>
      </w:pPr>
    </w:p>
    <w:p w14:paraId="3E8583AF"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bookmarkStart w:id="2" w:name="_Hlk181097212"/>
      <w:bookmarkStart w:id="3" w:name="_Hlk182242473"/>
      <w:r w:rsidRPr="00C91FD7">
        <w:rPr>
          <w:rFonts w:eastAsia="Arial MT" w:cs="Arial"/>
          <w:color w:val="auto"/>
          <w:szCs w:val="24"/>
          <w:lang w:eastAsia="en-US"/>
        </w:rPr>
        <w:t>Personería delegada para el Relacionamiento con el Ciudadano y Asuntos Locales</w:t>
      </w:r>
      <w:bookmarkEnd w:id="2"/>
      <w:r w:rsidRPr="00C91FD7">
        <w:rPr>
          <w:rFonts w:eastAsia="Arial MT" w:cs="Arial"/>
          <w:color w:val="auto"/>
          <w:szCs w:val="24"/>
          <w:lang w:eastAsia="en-US"/>
        </w:rPr>
        <w:t xml:space="preserve"> </w:t>
      </w:r>
    </w:p>
    <w:bookmarkEnd w:id="3"/>
    <w:p w14:paraId="3E8583B0" w14:textId="77777777" w:rsidR="00030F22" w:rsidRPr="00C91FD7" w:rsidRDefault="00BA3553">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Dirección para la Orientación y Asistencia a las personas</w:t>
      </w:r>
    </w:p>
    <w:p w14:paraId="3FEF3AE7" w14:textId="77777777" w:rsidR="00D20E3B" w:rsidRPr="00C91FD7" w:rsidRDefault="00BA3553" w:rsidP="00D20E3B">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Dirección para la Asistencia en Asuntos Jurisdiccionales</w:t>
      </w:r>
    </w:p>
    <w:p w14:paraId="40F95E8E" w14:textId="27569718" w:rsidR="007B2A40" w:rsidRPr="00C91FD7" w:rsidRDefault="007B2A40" w:rsidP="00D20E3B">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Usaquén II</w:t>
      </w:r>
    </w:p>
    <w:p w14:paraId="48746871"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Chapinero II</w:t>
      </w:r>
    </w:p>
    <w:p w14:paraId="426869BB"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San Cristóbal II</w:t>
      </w:r>
    </w:p>
    <w:p w14:paraId="2BC1E09D"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Bosa II</w:t>
      </w:r>
    </w:p>
    <w:p w14:paraId="76789103"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Kennedy II</w:t>
      </w:r>
    </w:p>
    <w:p w14:paraId="2159D64F"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Fontibón II</w:t>
      </w:r>
    </w:p>
    <w:p w14:paraId="48C0A150"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Engativá II</w:t>
      </w:r>
    </w:p>
    <w:p w14:paraId="1B3C5240"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Suba II</w:t>
      </w:r>
    </w:p>
    <w:p w14:paraId="6D8428F7"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Personería Local Rafael Uribe II</w:t>
      </w:r>
    </w:p>
    <w:p w14:paraId="4A61D7E3" w14:textId="77777777" w:rsidR="007B2A40" w:rsidRPr="00C91FD7" w:rsidRDefault="007B2A40" w:rsidP="007B2A40">
      <w:pPr>
        <w:pStyle w:val="Prrafodelista"/>
        <w:widowControl w:val="0"/>
        <w:numPr>
          <w:ilvl w:val="0"/>
          <w:numId w:val="4"/>
        </w:numPr>
        <w:autoSpaceDE w:val="0"/>
        <w:autoSpaceDN w:val="0"/>
        <w:ind w:left="709" w:right="51"/>
        <w:jc w:val="both"/>
        <w:rPr>
          <w:rFonts w:eastAsia="Arial MT" w:cs="Arial"/>
          <w:color w:val="auto"/>
          <w:szCs w:val="24"/>
          <w:lang w:eastAsia="en-US"/>
        </w:rPr>
      </w:pPr>
      <w:r w:rsidRPr="00C91FD7">
        <w:rPr>
          <w:rFonts w:eastAsia="Arial MT" w:cs="Arial"/>
          <w:color w:val="auto"/>
          <w:szCs w:val="24"/>
          <w:lang w:eastAsia="en-US"/>
        </w:rPr>
        <w:t xml:space="preserve">Personería Local Ciudad Bolívar II </w:t>
      </w:r>
    </w:p>
    <w:p w14:paraId="3E8583B2" w14:textId="77777777" w:rsidR="00030F22" w:rsidRPr="00C91FD7" w:rsidRDefault="00030F22">
      <w:pPr>
        <w:widowControl w:val="0"/>
        <w:autoSpaceDE w:val="0"/>
        <w:autoSpaceDN w:val="0"/>
        <w:ind w:right="51"/>
        <w:jc w:val="both"/>
        <w:rPr>
          <w:rFonts w:eastAsia="Arial MT" w:cs="Arial"/>
          <w:color w:val="auto"/>
          <w:szCs w:val="24"/>
          <w:lang w:eastAsia="en-US"/>
        </w:rPr>
      </w:pPr>
    </w:p>
    <w:p w14:paraId="16D0C79F" w14:textId="043BBFA5" w:rsidR="001C445D" w:rsidRPr="00C91FD7" w:rsidRDefault="001C445D" w:rsidP="001C445D">
      <w:pPr>
        <w:widowControl w:val="0"/>
        <w:autoSpaceDE w:val="0"/>
        <w:autoSpaceDN w:val="0"/>
        <w:ind w:right="51"/>
        <w:jc w:val="both"/>
        <w:rPr>
          <w:rFonts w:cs="Arial"/>
          <w:szCs w:val="24"/>
        </w:rPr>
      </w:pPr>
      <w:r w:rsidRPr="00C91FD7">
        <w:rPr>
          <w:rFonts w:cs="Arial"/>
          <w:szCs w:val="24"/>
        </w:rPr>
        <w:t xml:space="preserve">La supresión de la Personería Delegada para la Coordinación de Personerías Locales, nace a partir de las necesidades del ciudadano que requiere de manera integral todos los servicios a disposición en las Personerías Locales, de manera articulada y estratégica. En la actualidad, algunos de los </w:t>
      </w:r>
      <w:r w:rsidR="00E60A9B" w:rsidRPr="00C91FD7">
        <w:rPr>
          <w:rFonts w:cs="Arial"/>
          <w:szCs w:val="24"/>
        </w:rPr>
        <w:t>servicios que</w:t>
      </w:r>
      <w:r w:rsidRPr="00C91FD7">
        <w:rPr>
          <w:rFonts w:cs="Arial"/>
          <w:szCs w:val="24"/>
        </w:rPr>
        <w:t xml:space="preserve"> presta la entidad, funcionan en el Centro de Atención al Ciudadano (C.A.C), como los son el centro de conciliación y las Personerías Delegadas para Asuntos Jurisdiccionales y Orientación y Asistencia a las Personas.  En dicho contexto, es necesario suprimir tal dependencia, en aras de crear una nueva en la que se fortalezca la oferta de los servicios que presta este órgano de control de manera integral y llegar a la mayor cantidad de ciudadanos en las diferentes localidades del distrito, bajo un liderazgo que articule la totalidad de los servicios.  En la actualidad, la coordinación únicamente atiende las 20 personerías locales, encontrándose que el ejercicio y la dinámica propia de la </w:t>
      </w:r>
      <w:r w:rsidRPr="00C91FD7">
        <w:rPr>
          <w:rFonts w:eastAsia="Arial MT" w:cs="Arial"/>
          <w:color w:val="auto"/>
          <w:szCs w:val="24"/>
          <w:lang w:eastAsia="en-US"/>
        </w:rPr>
        <w:t>Personería</w:t>
      </w:r>
      <w:r w:rsidRPr="00C91FD7">
        <w:rPr>
          <w:rFonts w:cs="Arial"/>
          <w:szCs w:val="24"/>
        </w:rPr>
        <w:t xml:space="preserve"> no están llegando en adecuada forma a las localidades, </w:t>
      </w:r>
      <w:r w:rsidR="00E60A9B" w:rsidRPr="00C91FD7">
        <w:rPr>
          <w:rFonts w:cs="Arial"/>
          <w:szCs w:val="24"/>
        </w:rPr>
        <w:t>ya que,</w:t>
      </w:r>
      <w:r w:rsidRPr="00C91FD7">
        <w:rPr>
          <w:rFonts w:cs="Arial"/>
          <w:szCs w:val="24"/>
        </w:rPr>
        <w:t xml:space="preserve"> con nuestra actual estructura, al interesado le toca desplazarse hasta el nivel central.  La nueva articulación permitirá que de la mano de las tecnologías el acceso a nuestros servicios sea de mayor eficiencia y oportunidad.</w:t>
      </w:r>
    </w:p>
    <w:p w14:paraId="6286EA96" w14:textId="77777777" w:rsidR="001C445D" w:rsidRPr="00C91FD7" w:rsidRDefault="001C445D" w:rsidP="001C445D">
      <w:pPr>
        <w:widowControl w:val="0"/>
        <w:autoSpaceDE w:val="0"/>
        <w:autoSpaceDN w:val="0"/>
        <w:ind w:right="51"/>
        <w:jc w:val="both"/>
        <w:rPr>
          <w:rFonts w:cs="Arial"/>
          <w:szCs w:val="24"/>
        </w:rPr>
      </w:pPr>
      <w:r w:rsidRPr="00C91FD7">
        <w:rPr>
          <w:rFonts w:cs="Arial"/>
          <w:szCs w:val="24"/>
        </w:rPr>
        <w:t xml:space="preserve">Dentro de la </w:t>
      </w:r>
      <w:r w:rsidRPr="00C91FD7">
        <w:rPr>
          <w:rFonts w:eastAsia="Arial MT" w:cs="Arial"/>
          <w:color w:val="auto"/>
          <w:szCs w:val="24"/>
          <w:lang w:eastAsia="en-US"/>
        </w:rPr>
        <w:t>planeación</w:t>
      </w:r>
      <w:r w:rsidRPr="00C91FD7">
        <w:rPr>
          <w:rFonts w:cs="Arial"/>
          <w:szCs w:val="24"/>
        </w:rPr>
        <w:t xml:space="preserve"> estratégica institucional se crea la línea  “La Personería de Bogotá es: Cercana a la Ciudadanía” la cual busca promover la participación ciudadana y la articulación interinstitucional para garantizar la protección de los derechos y el interés público, es por ello, que se requiere crear La Personería Delegada para el Relacionamiento con el ciudadano y Asuntos Locales, que articulará las políticas, estrategias y atención integral a la ciudadana en los diferentes puntos de atención en el territorio y a través de los diferentes canales. </w:t>
      </w:r>
    </w:p>
    <w:p w14:paraId="5EDD4AA4" w14:textId="77777777" w:rsidR="00292206" w:rsidRPr="008F033F" w:rsidRDefault="00292206">
      <w:pPr>
        <w:widowControl w:val="0"/>
        <w:autoSpaceDE w:val="0"/>
        <w:autoSpaceDN w:val="0"/>
        <w:ind w:right="51"/>
        <w:jc w:val="both"/>
        <w:rPr>
          <w:rFonts w:eastAsia="Arial MT" w:cs="Arial"/>
          <w:color w:val="auto"/>
          <w:sz w:val="16"/>
          <w:szCs w:val="16"/>
          <w:lang w:eastAsia="en-US"/>
        </w:rPr>
      </w:pPr>
    </w:p>
    <w:p w14:paraId="3E8583B3" w14:textId="2F88C8E4"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El Relacionamiento con el Ciudadano y Asuntos Locales se constituye en uno de los principales frentes de trabajo de la Personería de Bogotá, D.C., considerándose como uno de los procesos estratégicos.</w:t>
      </w:r>
      <w:r w:rsidR="00B251D1" w:rsidRPr="00C91FD7">
        <w:rPr>
          <w:rFonts w:eastAsia="Arial MT" w:cs="Arial"/>
          <w:color w:val="auto"/>
          <w:szCs w:val="24"/>
          <w:lang w:eastAsia="en-US"/>
        </w:rPr>
        <w:t xml:space="preserve"> </w:t>
      </w:r>
      <w:r w:rsidR="00B251D1" w:rsidRPr="00C91FD7">
        <w:t>El relacionamiento con el ciudadano no se limita a una sola área de la Entidad, dentro del proceso interactúan varias dependencias ya que los servicios que se brindan a la ciudadanía abarcan de manera transversal todos los procesos tanto estratégicos como misionales, desde la centralización en la alta dirección como en las funciones descentralizadas, especialmente en lo local.</w:t>
      </w:r>
    </w:p>
    <w:p w14:paraId="54F7642D" w14:textId="77777777" w:rsidR="00815450" w:rsidRPr="008F033F" w:rsidRDefault="00815450">
      <w:pPr>
        <w:widowControl w:val="0"/>
        <w:autoSpaceDE w:val="0"/>
        <w:autoSpaceDN w:val="0"/>
        <w:ind w:right="51"/>
        <w:jc w:val="both"/>
        <w:rPr>
          <w:rFonts w:eastAsia="Arial MT" w:cs="Arial"/>
          <w:color w:val="auto"/>
          <w:sz w:val="16"/>
          <w:szCs w:val="16"/>
          <w:lang w:eastAsia="en-US"/>
        </w:rPr>
      </w:pPr>
    </w:p>
    <w:p w14:paraId="5E48B2D6" w14:textId="09D5AE91" w:rsidR="00946098" w:rsidRPr="00C91FD7" w:rsidRDefault="00946098" w:rsidP="00FD5D42">
      <w:pPr>
        <w:widowControl w:val="0"/>
        <w:autoSpaceDE w:val="0"/>
        <w:autoSpaceDN w:val="0"/>
        <w:ind w:right="51"/>
        <w:jc w:val="both"/>
      </w:pPr>
      <w:r w:rsidRPr="00C91FD7">
        <w:t xml:space="preserve">Según el Modelo Integrado de Planeación y Gestión (MIPG) la ciudadanía y en general los habitantes del </w:t>
      </w:r>
      <w:r w:rsidR="00D20E3B" w:rsidRPr="00C91FD7">
        <w:t>D</w:t>
      </w:r>
      <w:r w:rsidRPr="00C91FD7">
        <w:t xml:space="preserve">istrito </w:t>
      </w:r>
      <w:r w:rsidR="00D20E3B" w:rsidRPr="00C91FD7">
        <w:t>C</w:t>
      </w:r>
      <w:r w:rsidRPr="00C91FD7">
        <w:t>apital de Bogotá, se constituyen en el grupo de valor a los cuales va dirigida la misionalidad de nuestra Entidad.</w:t>
      </w:r>
    </w:p>
    <w:p w14:paraId="26DCBAE8" w14:textId="77777777" w:rsidR="00946098" w:rsidRPr="008F033F" w:rsidRDefault="00946098" w:rsidP="00FD5D42">
      <w:pPr>
        <w:widowControl w:val="0"/>
        <w:autoSpaceDE w:val="0"/>
        <w:autoSpaceDN w:val="0"/>
        <w:ind w:right="51"/>
        <w:jc w:val="both"/>
        <w:rPr>
          <w:rFonts w:eastAsia="Arial MT" w:cs="Arial"/>
          <w:color w:val="auto"/>
          <w:sz w:val="16"/>
          <w:szCs w:val="16"/>
          <w:lang w:eastAsia="en-US"/>
        </w:rPr>
      </w:pPr>
    </w:p>
    <w:p w14:paraId="77D0CD94" w14:textId="26019C7A" w:rsidR="00CC1E7B" w:rsidRPr="00C91FD7" w:rsidRDefault="007E0D2A" w:rsidP="00FD5D42">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El relacionamiento con el ciudadano </w:t>
      </w:r>
      <w:r w:rsidR="00815450" w:rsidRPr="00C91FD7">
        <w:rPr>
          <w:rFonts w:eastAsia="Arial MT" w:cs="Arial"/>
          <w:color w:val="auto"/>
          <w:szCs w:val="24"/>
          <w:lang w:eastAsia="en-US"/>
        </w:rPr>
        <w:t xml:space="preserve">involucra a toda la </w:t>
      </w:r>
      <w:r w:rsidR="0071122F" w:rsidRPr="00C91FD7">
        <w:rPr>
          <w:rFonts w:eastAsia="Arial MT" w:cs="Arial"/>
          <w:color w:val="auto"/>
          <w:szCs w:val="24"/>
          <w:lang w:eastAsia="en-US"/>
        </w:rPr>
        <w:t xml:space="preserve">Entidad, </w:t>
      </w:r>
      <w:r w:rsidR="00FD5D42" w:rsidRPr="00C91FD7">
        <w:rPr>
          <w:rFonts w:eastAsia="Arial MT" w:cs="Arial"/>
          <w:color w:val="auto"/>
          <w:szCs w:val="24"/>
          <w:lang w:eastAsia="en-US"/>
        </w:rPr>
        <w:t>e</w:t>
      </w:r>
      <w:r w:rsidR="00C355DA" w:rsidRPr="00C91FD7">
        <w:rPr>
          <w:rFonts w:eastAsia="Arial MT" w:cs="Arial"/>
          <w:color w:val="auto"/>
          <w:szCs w:val="24"/>
          <w:lang w:eastAsia="en-US"/>
        </w:rPr>
        <w:t>l ejercicio de la promoción y defensa de derechos y de la prevención y control a la función pública comprende y opera a través de mecanismos participativos como las audiencias, mesas de trabajo, comités, consejos, eventos, y cualquier otro acompañamiento que requiera la ciudadanía para fortalecerla, lo que le da una dimensión transversal a la responsabilidad que tenemos con todas las partes interesadas y las cuales se formulan y ajustan en el</w:t>
      </w:r>
      <w:r w:rsidR="00CC1E7B" w:rsidRPr="00C91FD7">
        <w:rPr>
          <w:rFonts w:eastAsia="Arial MT" w:cs="Arial"/>
          <w:color w:val="auto"/>
          <w:szCs w:val="24"/>
          <w:lang w:eastAsia="en-US"/>
        </w:rPr>
        <w:t xml:space="preserve"> </w:t>
      </w:r>
      <w:r w:rsidR="00C355DA" w:rsidRPr="00C91FD7">
        <w:rPr>
          <w:rFonts w:eastAsia="Arial MT" w:cs="Arial"/>
          <w:color w:val="auto"/>
          <w:szCs w:val="24"/>
          <w:lang w:eastAsia="en-US"/>
        </w:rPr>
        <w:t>plan de participación</w:t>
      </w:r>
      <w:r w:rsidR="00AD43FA" w:rsidRPr="00C91FD7">
        <w:rPr>
          <w:rFonts w:eastAsia="Arial MT" w:cs="Arial"/>
          <w:color w:val="auto"/>
          <w:szCs w:val="24"/>
          <w:lang w:eastAsia="en-US"/>
        </w:rPr>
        <w:t xml:space="preserve"> de la Personería de Bogotá, D.C.</w:t>
      </w:r>
      <w:r w:rsidR="00C355DA" w:rsidRPr="00C91FD7">
        <w:rPr>
          <w:rFonts w:eastAsia="Arial MT" w:cs="Arial"/>
          <w:color w:val="auto"/>
          <w:szCs w:val="24"/>
          <w:lang w:eastAsia="en-US"/>
        </w:rPr>
        <w:t xml:space="preserve"> </w:t>
      </w:r>
    </w:p>
    <w:p w14:paraId="5B957990" w14:textId="77777777" w:rsidR="00CC1E7B" w:rsidRPr="008F033F" w:rsidRDefault="00CC1E7B" w:rsidP="00C355DA">
      <w:pPr>
        <w:widowControl w:val="0"/>
        <w:autoSpaceDE w:val="0"/>
        <w:autoSpaceDN w:val="0"/>
        <w:ind w:right="51"/>
        <w:jc w:val="both"/>
        <w:rPr>
          <w:rFonts w:eastAsia="Arial MT" w:cs="Arial"/>
          <w:color w:val="auto"/>
          <w:sz w:val="16"/>
          <w:szCs w:val="16"/>
          <w:lang w:eastAsia="en-US"/>
        </w:rPr>
      </w:pPr>
    </w:p>
    <w:p w14:paraId="6D7241AF" w14:textId="77777777" w:rsidR="00557057" w:rsidRPr="00C91FD7" w:rsidRDefault="00557057" w:rsidP="00557057">
      <w:pPr>
        <w:widowControl w:val="0"/>
        <w:autoSpaceDE w:val="0"/>
        <w:autoSpaceDN w:val="0"/>
        <w:ind w:right="51"/>
        <w:jc w:val="both"/>
        <w:rPr>
          <w:rFonts w:eastAsia="Arial MT" w:cs="Arial"/>
          <w:b/>
          <w:bCs/>
          <w:color w:val="auto"/>
          <w:szCs w:val="24"/>
          <w:lang w:eastAsia="en-US"/>
        </w:rPr>
      </w:pPr>
      <w:r w:rsidRPr="00C91FD7">
        <w:rPr>
          <w:rFonts w:eastAsia="Arial MT" w:cs="Arial"/>
          <w:color w:val="auto"/>
          <w:szCs w:val="24"/>
          <w:lang w:eastAsia="en-US"/>
        </w:rPr>
        <w:t>Para que este acompañamiento sea eficiente, la ciudadanía debe tener acceso oportuno a información confiable, debe estar organizada y las entidades vigiladas deben llevar a cabo ejercicios de rendición de cuentas, entre otros aspectos.</w:t>
      </w:r>
    </w:p>
    <w:p w14:paraId="0FCC61E9" w14:textId="77777777" w:rsidR="00557057" w:rsidRPr="008F033F" w:rsidRDefault="00557057" w:rsidP="00C355DA">
      <w:pPr>
        <w:widowControl w:val="0"/>
        <w:autoSpaceDE w:val="0"/>
        <w:autoSpaceDN w:val="0"/>
        <w:ind w:right="51"/>
        <w:jc w:val="both"/>
        <w:rPr>
          <w:rFonts w:eastAsia="Arial MT" w:cs="Arial"/>
          <w:color w:val="auto"/>
          <w:sz w:val="16"/>
          <w:szCs w:val="16"/>
          <w:lang w:eastAsia="en-US"/>
        </w:rPr>
      </w:pPr>
    </w:p>
    <w:p w14:paraId="48DAE645" w14:textId="62C43CF9" w:rsidR="00C355DA" w:rsidRPr="00C91FD7" w:rsidRDefault="00C355DA" w:rsidP="00E67484">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En este sentido, resulta necesario realizar actividades de acompañamiento técnico para fortalecer la participación ciudadana, generando como resultado incrementar el éxito del control social, cuyo objetivo consiste que las autoridades y entidades sobre las que se ejerce control desarrollen buenas prácticas y busquen mecanismos para minimizar los riesgos, incrementando así la transparencia, disponibilidad y confiabilidad de la información generada, lo cual debería redundar en una disminución de los hechos irregulares y casos de corrupción. </w:t>
      </w:r>
    </w:p>
    <w:p w14:paraId="36939599" w14:textId="77777777" w:rsidR="00CC6B2D" w:rsidRPr="00C91FD7" w:rsidRDefault="00CC6B2D" w:rsidP="00E67484">
      <w:pPr>
        <w:widowControl w:val="0"/>
        <w:autoSpaceDE w:val="0"/>
        <w:autoSpaceDN w:val="0"/>
        <w:ind w:right="51"/>
        <w:jc w:val="both"/>
        <w:rPr>
          <w:rFonts w:eastAsia="Arial MT" w:cs="Arial"/>
          <w:b/>
          <w:bCs/>
          <w:color w:val="auto"/>
          <w:szCs w:val="24"/>
          <w:lang w:eastAsia="en-US"/>
        </w:rPr>
      </w:pPr>
    </w:p>
    <w:p w14:paraId="7040C9EE" w14:textId="3D7E0A6D" w:rsidR="001A7A1B" w:rsidRPr="00C91FD7" w:rsidRDefault="0079639A" w:rsidP="001A7A1B">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Así mismo, l</w:t>
      </w:r>
      <w:r w:rsidR="001A7A1B" w:rsidRPr="00C91FD7">
        <w:rPr>
          <w:rFonts w:eastAsia="Arial MT" w:cs="Arial"/>
          <w:color w:val="auto"/>
          <w:szCs w:val="24"/>
          <w:lang w:eastAsia="en-US"/>
        </w:rPr>
        <w:t xml:space="preserve">a Personería de Bogotá, D. C., </w:t>
      </w:r>
      <w:r w:rsidR="008D3E14" w:rsidRPr="00C91FD7">
        <w:rPr>
          <w:rFonts w:eastAsia="Arial MT" w:cs="Arial"/>
          <w:color w:val="auto"/>
          <w:szCs w:val="24"/>
          <w:lang w:eastAsia="en-US"/>
        </w:rPr>
        <w:t>se proyecta</w:t>
      </w:r>
      <w:r w:rsidR="001A7A1B" w:rsidRPr="00C91FD7">
        <w:rPr>
          <w:rFonts w:eastAsia="Arial MT" w:cs="Arial"/>
          <w:color w:val="auto"/>
          <w:szCs w:val="24"/>
          <w:lang w:eastAsia="en-US"/>
        </w:rPr>
        <w:t xml:space="preserve"> como </w:t>
      </w:r>
      <w:r w:rsidR="008D3E14" w:rsidRPr="00C91FD7">
        <w:rPr>
          <w:rFonts w:eastAsia="Arial MT" w:cs="Arial"/>
          <w:color w:val="auto"/>
          <w:szCs w:val="24"/>
          <w:lang w:eastAsia="en-US"/>
        </w:rPr>
        <w:t>E</w:t>
      </w:r>
      <w:r w:rsidR="001A7A1B" w:rsidRPr="00C91FD7">
        <w:rPr>
          <w:rFonts w:eastAsia="Arial MT" w:cs="Arial"/>
          <w:color w:val="auto"/>
          <w:szCs w:val="24"/>
          <w:lang w:eastAsia="en-US"/>
        </w:rPr>
        <w:t>ntidad efectiva, oportuna, resolutiva y cercana a la ciudadanía, con un talento humano competente haciendo uso de las tecnologías de la información de última generación y comprometida con los objetivos de desarrollo sostenible.</w:t>
      </w:r>
    </w:p>
    <w:p w14:paraId="3E8583B4" w14:textId="77777777" w:rsidR="00030F22" w:rsidRPr="00C91FD7" w:rsidRDefault="00030F22">
      <w:pPr>
        <w:widowControl w:val="0"/>
        <w:autoSpaceDE w:val="0"/>
        <w:autoSpaceDN w:val="0"/>
        <w:ind w:right="51"/>
        <w:jc w:val="both"/>
        <w:rPr>
          <w:rFonts w:eastAsia="Arial MT" w:cs="Arial"/>
          <w:color w:val="auto"/>
          <w:szCs w:val="24"/>
          <w:lang w:eastAsia="en-US"/>
        </w:rPr>
      </w:pPr>
    </w:p>
    <w:p w14:paraId="610D97CC" w14:textId="762C5470" w:rsidR="00670071" w:rsidRPr="00C91FD7" w:rsidRDefault="00CC6B2D" w:rsidP="00670071">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Para el cumplimiento de estos objetivos, s</w:t>
      </w:r>
      <w:r w:rsidR="00670071" w:rsidRPr="00C91FD7">
        <w:rPr>
          <w:rFonts w:eastAsia="Arial MT" w:cs="Arial"/>
          <w:color w:val="auto"/>
          <w:szCs w:val="24"/>
          <w:lang w:eastAsia="en-US"/>
        </w:rPr>
        <w:t xml:space="preserve">e hace necesario </w:t>
      </w:r>
      <w:r w:rsidR="009C1F64" w:rsidRPr="00C91FD7">
        <w:rPr>
          <w:rFonts w:eastAsia="Arial MT" w:cs="Arial"/>
          <w:color w:val="auto"/>
          <w:szCs w:val="24"/>
          <w:lang w:eastAsia="en-US"/>
        </w:rPr>
        <w:t xml:space="preserve">articular las </w:t>
      </w:r>
      <w:r w:rsidR="00670071" w:rsidRPr="00C91FD7">
        <w:rPr>
          <w:rFonts w:eastAsia="Arial MT" w:cs="Arial"/>
          <w:color w:val="auto"/>
          <w:szCs w:val="24"/>
          <w:lang w:eastAsia="en-US"/>
        </w:rPr>
        <w:t xml:space="preserve">actividades </w:t>
      </w:r>
      <w:r w:rsidR="009C1F64" w:rsidRPr="00C91FD7">
        <w:rPr>
          <w:rFonts w:eastAsia="Arial MT" w:cs="Arial"/>
          <w:color w:val="auto"/>
          <w:szCs w:val="24"/>
          <w:lang w:eastAsia="en-US"/>
        </w:rPr>
        <w:t xml:space="preserve">de todas las dependencias, </w:t>
      </w:r>
      <w:r w:rsidR="00670071" w:rsidRPr="00C91FD7">
        <w:rPr>
          <w:rFonts w:eastAsia="Arial MT" w:cs="Arial"/>
          <w:color w:val="auto"/>
          <w:szCs w:val="24"/>
          <w:lang w:eastAsia="en-US"/>
        </w:rPr>
        <w:t xml:space="preserve">que permitan incrementar la participación, en los diferentes escenarios donde intervenimos como entidad, </w:t>
      </w:r>
      <w:r w:rsidR="008576C4" w:rsidRPr="00C91FD7">
        <w:rPr>
          <w:rFonts w:eastAsia="Arial MT" w:cs="Arial"/>
          <w:color w:val="auto"/>
          <w:szCs w:val="24"/>
          <w:lang w:eastAsia="en-US"/>
        </w:rPr>
        <w:t>con el fin de evitar procesos</w:t>
      </w:r>
      <w:r w:rsidR="00670071" w:rsidRPr="00C91FD7">
        <w:rPr>
          <w:rFonts w:eastAsia="Arial MT" w:cs="Arial"/>
          <w:color w:val="auto"/>
          <w:szCs w:val="24"/>
          <w:lang w:eastAsia="en-US"/>
        </w:rPr>
        <w:t xml:space="preserve"> repetitivos, logra</w:t>
      </w:r>
      <w:r w:rsidR="009A072D" w:rsidRPr="00C91FD7">
        <w:rPr>
          <w:rFonts w:eastAsia="Arial MT" w:cs="Arial"/>
          <w:color w:val="auto"/>
          <w:szCs w:val="24"/>
          <w:lang w:eastAsia="en-US"/>
        </w:rPr>
        <w:t>r</w:t>
      </w:r>
      <w:r w:rsidR="00670071" w:rsidRPr="00C91FD7">
        <w:rPr>
          <w:rFonts w:eastAsia="Arial MT" w:cs="Arial"/>
          <w:color w:val="auto"/>
          <w:szCs w:val="24"/>
          <w:lang w:eastAsia="en-US"/>
        </w:rPr>
        <w:t xml:space="preserve"> articular</w:t>
      </w:r>
      <w:r w:rsidR="009A072D" w:rsidRPr="00C91FD7">
        <w:rPr>
          <w:rFonts w:eastAsia="Arial MT" w:cs="Arial"/>
          <w:color w:val="auto"/>
          <w:szCs w:val="24"/>
          <w:lang w:eastAsia="en-US"/>
        </w:rPr>
        <w:t xml:space="preserve"> y </w:t>
      </w:r>
      <w:r w:rsidR="00670071" w:rsidRPr="00C91FD7">
        <w:rPr>
          <w:rFonts w:eastAsia="Arial MT" w:cs="Arial"/>
          <w:color w:val="auto"/>
          <w:szCs w:val="24"/>
          <w:lang w:eastAsia="en-US"/>
        </w:rPr>
        <w:t xml:space="preserve">armonizar adecuadamente </w:t>
      </w:r>
      <w:r w:rsidR="00FE4EA0" w:rsidRPr="00C91FD7">
        <w:rPr>
          <w:rFonts w:eastAsia="Arial MT" w:cs="Arial"/>
          <w:color w:val="auto"/>
          <w:szCs w:val="24"/>
          <w:lang w:eastAsia="en-US"/>
        </w:rPr>
        <w:t>los esfuerzos y recursos</w:t>
      </w:r>
      <w:r w:rsidR="00670071" w:rsidRPr="00C91FD7">
        <w:rPr>
          <w:rFonts w:eastAsia="Arial MT" w:cs="Arial"/>
          <w:color w:val="auto"/>
          <w:szCs w:val="24"/>
          <w:lang w:eastAsia="en-US"/>
        </w:rPr>
        <w:t>.</w:t>
      </w:r>
    </w:p>
    <w:p w14:paraId="72B708D1" w14:textId="77777777" w:rsidR="00220F9A" w:rsidRPr="00C91FD7" w:rsidRDefault="00220F9A">
      <w:pPr>
        <w:widowControl w:val="0"/>
        <w:autoSpaceDE w:val="0"/>
        <w:autoSpaceDN w:val="0"/>
        <w:ind w:right="51"/>
        <w:jc w:val="both"/>
        <w:rPr>
          <w:rFonts w:eastAsia="Arial MT" w:cs="Arial"/>
          <w:color w:val="auto"/>
          <w:szCs w:val="24"/>
          <w:lang w:eastAsia="en-US"/>
        </w:rPr>
      </w:pPr>
    </w:p>
    <w:p w14:paraId="3E8583B5" w14:textId="6A700A9B" w:rsidR="00030F22" w:rsidRPr="00C91FD7" w:rsidRDefault="00F96309">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Aunado a lo anterior, el artículo 17 de la Ley 2052 de 2020, señala que </w:t>
      </w:r>
      <w:r w:rsidRPr="00C91FD7">
        <w:rPr>
          <w:rFonts w:eastAsia="Arial MT" w:cs="Arial"/>
          <w:i/>
          <w:iCs/>
          <w:color w:val="auto"/>
          <w:szCs w:val="24"/>
          <w:lang w:eastAsia="en-US"/>
        </w:rPr>
        <w:t>“(…) en la Nación, los Departamentos, Distritos y Municipios con población superior a 100.000 habitantes, se deberá crear dentro de su planta de personal existente una dependencia o entidad única de relación con el ciudadano que se encargará de liderar al interior de la entidad la implementación de las políticas que incidan en la relación Estado Ciudadano definidas por el Departamento Administrativo de la Función Pública (…)”</w:t>
      </w:r>
      <w:r w:rsidRPr="00C91FD7">
        <w:rPr>
          <w:rFonts w:eastAsia="Arial MT" w:cs="Arial"/>
          <w:color w:val="auto"/>
          <w:szCs w:val="24"/>
          <w:lang w:eastAsia="en-US"/>
        </w:rPr>
        <w:t>, por lo que se hace necesario crear la Personería Delegada para el Relacionamiento con el Ciudadano y Asuntos Locales que lidere al interior de la Entidad el servicio a la ciudadanía, concebido como un proceso estratégico.</w:t>
      </w:r>
    </w:p>
    <w:p w14:paraId="260CAA1D" w14:textId="77777777" w:rsidR="007430BA" w:rsidRPr="00C91FD7" w:rsidRDefault="007430BA">
      <w:pPr>
        <w:widowControl w:val="0"/>
        <w:autoSpaceDE w:val="0"/>
        <w:autoSpaceDN w:val="0"/>
        <w:ind w:right="51"/>
        <w:jc w:val="both"/>
        <w:rPr>
          <w:rFonts w:eastAsia="Arial MT" w:cs="Arial"/>
          <w:color w:val="auto"/>
          <w:szCs w:val="24"/>
          <w:lang w:eastAsia="en-US"/>
        </w:rPr>
      </w:pPr>
    </w:p>
    <w:p w14:paraId="331A7202" w14:textId="2EEE365B" w:rsidR="00F96309" w:rsidRPr="00C91FD7" w:rsidRDefault="00F96309" w:rsidP="00F96309">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De cara a la ciudadanía, las Personerías Delegadas para Asuntos Jurisdiccionales, Orientación y Asistencia a las personas, la Dirección de Conciliación y Mecanismos Alternativos de Solución de Conflictos, las Personerías Locales, articularan el cumplimiento de su función de servicio a la ciudadanía, a través de la Personería delegada para el Relacionamiento con el Ciudadano y Asuntos Locales</w:t>
      </w:r>
      <w:r w:rsidR="00946098" w:rsidRPr="00C91FD7">
        <w:rPr>
          <w:rFonts w:eastAsia="Arial MT" w:cs="Arial"/>
          <w:color w:val="auto"/>
          <w:szCs w:val="24"/>
          <w:lang w:eastAsia="en-US"/>
        </w:rPr>
        <w:t>, la cual fijará las políticas de atención y participación ciudadana, las que serán ejecutadas a través de los diversos canales de atención</w:t>
      </w:r>
      <w:r w:rsidRPr="00C91FD7">
        <w:rPr>
          <w:rFonts w:eastAsia="Arial MT" w:cs="Arial"/>
          <w:color w:val="auto"/>
          <w:szCs w:val="24"/>
          <w:lang w:eastAsia="en-US"/>
        </w:rPr>
        <w:t>.</w:t>
      </w:r>
    </w:p>
    <w:p w14:paraId="3E8583B6"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B7"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Actualmente la Entidad atiende un gran número de usuarios en las Personerías delegadas para Orientación y Asistencia a las Personas y para Asuntos Jurisdiccionales, cifras que se detallan en el estudio técnico que compaña esta propuesta de modernización y rediseño institucional, la primera con la atención directa a la ciudadanía a través del Centro de Atención a la Comunidad (CAC) y la segunda con la atención de asuntos constitucionales (tutelas, acciones populares, de grupo, etc).</w:t>
      </w:r>
    </w:p>
    <w:p w14:paraId="07B2B394" w14:textId="77777777" w:rsidR="001B5600" w:rsidRDefault="001B5600">
      <w:pPr>
        <w:widowControl w:val="0"/>
        <w:autoSpaceDE w:val="0"/>
        <w:autoSpaceDN w:val="0"/>
        <w:ind w:right="51"/>
        <w:jc w:val="both"/>
        <w:rPr>
          <w:rFonts w:eastAsia="Arial MT" w:cs="Arial"/>
          <w:color w:val="auto"/>
          <w:szCs w:val="24"/>
          <w:lang w:eastAsia="en-US"/>
        </w:rPr>
      </w:pPr>
    </w:p>
    <w:p w14:paraId="63AC34A0" w14:textId="77777777" w:rsidR="001B5600" w:rsidRPr="00C91FD7" w:rsidRDefault="001B5600">
      <w:pPr>
        <w:widowControl w:val="0"/>
        <w:autoSpaceDE w:val="0"/>
        <w:autoSpaceDN w:val="0"/>
        <w:ind w:right="51"/>
        <w:jc w:val="both"/>
        <w:rPr>
          <w:rFonts w:eastAsia="Arial MT" w:cs="Arial"/>
          <w:color w:val="auto"/>
          <w:szCs w:val="24"/>
          <w:lang w:eastAsia="en-US"/>
        </w:rPr>
      </w:pPr>
    </w:p>
    <w:p w14:paraId="3E8583B9"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atención al ciudadano a través de canales accesibles a la ciudadanía y el fortalecimiento de las áreas de atención se encamina a la formulación de estrategias de habilidades y competencias en los grupos de valor y servidores públicos para la optimización de la relación con la ciudadanía. De acuerdo con lo anterior, se pretende dar a conocer a la ciudadanía en general, las formas de acceder a los diferentes procesos de la Personería de Bogotá, D.C., brindar la articulación de las políticas de Transparencia y Acceso a la Información Pública, Racionalización de Trámites, Participación Ciudadana que incluye la Rendición de Cuentas y Servicio al Ciudadano acorde a los lineamientos de la Ley 2052 de 2020.</w:t>
      </w:r>
    </w:p>
    <w:p w14:paraId="056DC152" w14:textId="77777777" w:rsidR="007B2A40" w:rsidRPr="00C91FD7" w:rsidRDefault="007B2A40">
      <w:pPr>
        <w:widowControl w:val="0"/>
        <w:autoSpaceDE w:val="0"/>
        <w:autoSpaceDN w:val="0"/>
        <w:ind w:right="51"/>
        <w:jc w:val="both"/>
        <w:rPr>
          <w:rFonts w:eastAsia="Arial MT" w:cs="Arial"/>
          <w:color w:val="auto"/>
          <w:szCs w:val="24"/>
          <w:lang w:eastAsia="en-US"/>
        </w:rPr>
      </w:pPr>
    </w:p>
    <w:p w14:paraId="18CF69FC" w14:textId="2A46694C" w:rsidR="00A32D67" w:rsidRPr="00C91FD7" w:rsidRDefault="007B2A40" w:rsidP="00B96EA1">
      <w:pPr>
        <w:widowControl w:val="0"/>
        <w:autoSpaceDE w:val="0"/>
        <w:autoSpaceDN w:val="0"/>
        <w:ind w:right="51"/>
        <w:jc w:val="both"/>
      </w:pPr>
      <w:r w:rsidRPr="00C91FD7">
        <w:rPr>
          <w:rFonts w:eastAsia="Arial MT" w:cs="Arial"/>
          <w:color w:val="auto"/>
          <w:szCs w:val="24"/>
          <w:lang w:eastAsia="en-US"/>
        </w:rPr>
        <w:t>Desde lo local</w:t>
      </w:r>
      <w:r w:rsidR="00B96EA1" w:rsidRPr="00C91FD7">
        <w:t xml:space="preserve"> podemos</w:t>
      </w:r>
      <w:r w:rsidR="00F16764" w:rsidRPr="00C91FD7">
        <w:t xml:space="preserve"> afirmar que es la base de la vida ciudadana, </w:t>
      </w:r>
      <w:r w:rsidR="00B96EA1" w:rsidRPr="00C91FD7">
        <w:t xml:space="preserve">con este esquema de cercanía con el ciudadano, confluyen los poderes públicos del Estado que deben estar abiertos a la iniciativa y la participación ciudadana, las Personerías Locales </w:t>
      </w:r>
      <w:r w:rsidR="00F16764" w:rsidRPr="00C91FD7">
        <w:t>son la representación de</w:t>
      </w:r>
      <w:r w:rsidR="00B96EA1" w:rsidRPr="00C91FD7">
        <w:t xml:space="preserve"> la Entidad </w:t>
      </w:r>
      <w:r w:rsidR="00A32D67" w:rsidRPr="00C91FD7">
        <w:t xml:space="preserve">más próxima </w:t>
      </w:r>
      <w:r w:rsidR="00B96EA1" w:rsidRPr="00C91FD7">
        <w:t>a la ciudadanía</w:t>
      </w:r>
      <w:r w:rsidR="00F16764" w:rsidRPr="00C91FD7">
        <w:t>, a través de ellas se procura la solución de sus requerimientos</w:t>
      </w:r>
      <w:r w:rsidR="00654F76" w:rsidRPr="00C91FD7">
        <w:t xml:space="preserve"> como entidad de control</w:t>
      </w:r>
      <w:r w:rsidR="00F16764" w:rsidRPr="00C91FD7">
        <w:t>.</w:t>
      </w:r>
    </w:p>
    <w:p w14:paraId="32638DC7" w14:textId="77777777" w:rsidR="00F16764" w:rsidRPr="00C91FD7" w:rsidRDefault="00F16764" w:rsidP="00B96EA1">
      <w:pPr>
        <w:widowControl w:val="0"/>
        <w:autoSpaceDE w:val="0"/>
        <w:autoSpaceDN w:val="0"/>
        <w:ind w:right="51"/>
        <w:jc w:val="both"/>
      </w:pPr>
    </w:p>
    <w:p w14:paraId="0DE2031E" w14:textId="1F8DE747" w:rsidR="00F16764" w:rsidRPr="00C91FD7" w:rsidRDefault="00F16764" w:rsidP="00A35623">
      <w:pPr>
        <w:widowControl w:val="0"/>
        <w:autoSpaceDE w:val="0"/>
        <w:autoSpaceDN w:val="0"/>
        <w:ind w:right="51"/>
        <w:jc w:val="both"/>
      </w:pPr>
      <w:r w:rsidRPr="00C91FD7">
        <w:t xml:space="preserve">Las estadísticas, que forman parte del estudio técnico de este proyecto de acuerdo, indican que existen localidades con </w:t>
      </w:r>
      <w:r w:rsidR="00654F76" w:rsidRPr="00C91FD7">
        <w:t xml:space="preserve">problemáticas </w:t>
      </w:r>
      <w:r w:rsidR="00A35623" w:rsidRPr="00C91FD7">
        <w:t>disimiles, Bogotá se divide en 20 localidades y 112 UPZ, según el censo de 2018, la población total ascendió a 7.412.566, de los cuales el 99,7%, se concentró en la cabecera municipal y en los centros poblados y rural disperso el 0,3% restante.</w:t>
      </w:r>
    </w:p>
    <w:p w14:paraId="4F1D43F5" w14:textId="77777777" w:rsidR="00A35623" w:rsidRPr="00C91FD7" w:rsidRDefault="00A35623" w:rsidP="00A35623">
      <w:pPr>
        <w:widowControl w:val="0"/>
        <w:autoSpaceDE w:val="0"/>
        <w:autoSpaceDN w:val="0"/>
        <w:ind w:right="51"/>
        <w:jc w:val="both"/>
      </w:pPr>
    </w:p>
    <w:p w14:paraId="0F6BFF36" w14:textId="0DF675E1" w:rsidR="00A35623" w:rsidRPr="00C91FD7" w:rsidRDefault="002676DB" w:rsidP="00A35623">
      <w:pPr>
        <w:widowControl w:val="0"/>
        <w:autoSpaceDE w:val="0"/>
        <w:autoSpaceDN w:val="0"/>
        <w:ind w:right="51"/>
        <w:jc w:val="both"/>
      </w:pPr>
      <w:r w:rsidRPr="00C91FD7">
        <w:t>Municipios como Soacha, presentan una población de 806,253 habitantes, incluso inferior a las de localidades como Suba con 1.252.675 y Kennedy con 1.060.016 habitantes, lo que conlleva a que las localidades se deben fortalecer, aunado al hecho de que algunas de ellas presentan represamiento de procesos y otras mayores problemáticas con violencia intrafamiliar.</w:t>
      </w:r>
    </w:p>
    <w:p w14:paraId="13D9759D" w14:textId="77777777" w:rsidR="002676DB" w:rsidRPr="00C91FD7" w:rsidRDefault="002676DB" w:rsidP="00A35623">
      <w:pPr>
        <w:widowControl w:val="0"/>
        <w:autoSpaceDE w:val="0"/>
        <w:autoSpaceDN w:val="0"/>
        <w:ind w:right="51"/>
        <w:jc w:val="both"/>
      </w:pPr>
    </w:p>
    <w:p w14:paraId="02F68993" w14:textId="62B3F753" w:rsidR="00F16764" w:rsidRPr="00C91FD7" w:rsidRDefault="002676DB" w:rsidP="00B96EA1">
      <w:pPr>
        <w:widowControl w:val="0"/>
        <w:autoSpaceDE w:val="0"/>
        <w:autoSpaceDN w:val="0"/>
        <w:ind w:right="51"/>
        <w:jc w:val="both"/>
        <w:rPr>
          <w:rFonts w:eastAsia="Arial MT" w:cs="Arial"/>
          <w:color w:val="auto"/>
          <w:szCs w:val="24"/>
          <w:lang w:eastAsia="en-US"/>
        </w:rPr>
      </w:pPr>
      <w:r w:rsidRPr="00C91FD7">
        <w:t xml:space="preserve">Es así como se plantea la creación de 10 localidades adicionales que ayuden a </w:t>
      </w:r>
      <w:r w:rsidR="007E3E5B" w:rsidRPr="00C91FD7">
        <w:t>fortalecer la gestión de la Entidad desde lo local, con miras a brindar un mejor servicio a la ciudadanía.</w:t>
      </w:r>
    </w:p>
    <w:p w14:paraId="3E8583BB"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Subdirección de Ingeniería de Software, bases de datos y seguridad</w:t>
      </w:r>
    </w:p>
    <w:p w14:paraId="3E8583BC"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 xml:space="preserve">Subdirección </w:t>
      </w:r>
      <w:bookmarkStart w:id="4" w:name="_Hlk181810852"/>
      <w:r w:rsidRPr="00C91FD7">
        <w:rPr>
          <w:rFonts w:eastAsia="Arial MT" w:cs="Arial"/>
          <w:b/>
          <w:bCs/>
          <w:color w:val="auto"/>
          <w:szCs w:val="24"/>
          <w:lang w:eastAsia="en-US"/>
        </w:rPr>
        <w:t>de Infraestructura, Redes y Soporte</w:t>
      </w:r>
      <w:bookmarkEnd w:id="4"/>
    </w:p>
    <w:p w14:paraId="3E8583BD"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BE"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En el marco de la transformación digital para mejorar la relación Estado-ciudadano, se hace indispensable el fortalecimiento de la Dirección de Tecnologías de la Información y las Comunicaciones de la Personería de Bogotá, D.C., con la creación de 2 subdirecciones encargadas del software, hardware y la seguridad de la información.</w:t>
      </w:r>
    </w:p>
    <w:p w14:paraId="3E8583BF"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0" w14:textId="266A2071"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 especialización de estas 2 nuevas áreas (i) Ingeniería de Software, bases de datos y seguridad y (ii) de Infraestructura, Redes y Soporte, permitirá que al interior de la Entidad se brinden servicios adecuados, tanto para la atención al ciudadano, como el soporte para la prestación de estos, en armonía con el componente de transformación digital, siguiendo los estándares que para tal efecto defina el Ministerio de Tecnologías de la Información y las Comunicaciones (MinTIC). </w:t>
      </w:r>
    </w:p>
    <w:p w14:paraId="3E8583C1"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2"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Al igual que las entidades vigiladas, la Personería de Bogotá, D.C., también debe ser competitiva desde el punto de vista de las comunicaciones y la información, para lograr un mayor acercamiento a la ciudadanía a través de la implementación de diversos canales de atención.</w:t>
      </w:r>
    </w:p>
    <w:p w14:paraId="3E8583C3"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4"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Se prevé reorganizar la Dirección de TIC, con la creación de 2 subdirecciones (i) Ingeniería de Software, bases de datos y seguridad y (ii) de Infraestructura, Redes y Soporte, que se encarguen de la racionalización, digitalización, automatización, trámites en línea, revisión, compilación y formularios únicos, entre otros, dispuestos para la atención a la ciudadanía, labor que debe ser transparente para el usuario, por lo que el apoyo a las diferentes dependencias que brindan servicios a la comunidad, debe ser atendido desde labores de software, bases de datos, seguridad de la información, Infraestructura, redes y soporte.</w:t>
      </w:r>
    </w:p>
    <w:p w14:paraId="3E8583C5"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6"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Oficina de Relaciones Nacionales e Internacionales</w:t>
      </w:r>
    </w:p>
    <w:p w14:paraId="3E8583C7"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8"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Surge una nueva necesidad en la Personería de Bogotá, orientada a la creación de la Oficina de Relaciones Nacionales e Internacionales a través de la cual se busca articular procesos e iniciativas que faciliten la cooperación con instituciones homólogas o afines a nivel nacional e internacional, especialmente en materia de derechos humanos, alineados con la misión, visión y objetivos estratégicos e institucionales que agreguen valor a la misionalidad.</w:t>
      </w:r>
    </w:p>
    <w:p w14:paraId="3E8583C9"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3CA"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Fortalecer las relaciones nacionales e internacionales a través de la suscripción, consolidación y renovación de convenios, facilita el relacionamiento con pares para la planeación, diseño y ejecución de proyectos de cooperación internacional, igualmente articula y sintetiza las tendencias recientes y pertinentes en el campo de la internacionalización en cumplimiento de la misión, la visión, objetivos estratégicos y políticas institucionales.</w:t>
      </w:r>
    </w:p>
    <w:p w14:paraId="722BCAC5" w14:textId="77777777" w:rsidR="00D20E3B" w:rsidRPr="00C91FD7" w:rsidRDefault="00D20E3B">
      <w:pPr>
        <w:widowControl w:val="0"/>
        <w:autoSpaceDE w:val="0"/>
        <w:autoSpaceDN w:val="0"/>
        <w:ind w:right="51"/>
        <w:jc w:val="both"/>
        <w:rPr>
          <w:rFonts w:eastAsia="Arial MT" w:cs="Arial"/>
          <w:color w:val="auto"/>
          <w:szCs w:val="24"/>
          <w:lang w:eastAsia="en-US"/>
        </w:rPr>
      </w:pPr>
    </w:p>
    <w:p w14:paraId="64431797" w14:textId="55CCCF5F" w:rsidR="00DB0A81" w:rsidRPr="00C91FD7" w:rsidRDefault="00DB0A81" w:rsidP="00DB0A81">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 xml:space="preserve">Propuesta para la modificación de funciones de la </w:t>
      </w:r>
      <w:r w:rsidR="004E45CF" w:rsidRPr="00C91FD7">
        <w:rPr>
          <w:rFonts w:eastAsia="Arial MT" w:cs="Arial"/>
          <w:b/>
          <w:bCs/>
          <w:color w:val="auto"/>
          <w:szCs w:val="24"/>
          <w:lang w:eastAsia="en-US"/>
        </w:rPr>
        <w:t>Dirección de Gestión del Conocimiento e Innovación</w:t>
      </w:r>
    </w:p>
    <w:p w14:paraId="143A1CBD" w14:textId="77777777" w:rsidR="00DB0A81" w:rsidRPr="00C91FD7" w:rsidRDefault="00DB0A81" w:rsidP="00DB0A81">
      <w:pPr>
        <w:jc w:val="both"/>
        <w:rPr>
          <w:rFonts w:ascii="Arial Narrow" w:hAnsi="Arial Narrow"/>
          <w:b/>
        </w:rPr>
      </w:pPr>
    </w:p>
    <w:p w14:paraId="276F8113" w14:textId="77777777" w:rsidR="00DB0A81" w:rsidRPr="00C91FD7" w:rsidRDefault="00DB0A81" w:rsidP="00DB0A81">
      <w:pPr>
        <w:jc w:val="both"/>
        <w:rPr>
          <w:rFonts w:cs="Arial"/>
          <w:szCs w:val="24"/>
        </w:rPr>
      </w:pPr>
      <w:r w:rsidRPr="00C91FD7">
        <w:rPr>
          <w:rFonts w:cs="Arial"/>
          <w:szCs w:val="24"/>
        </w:rPr>
        <w:t>La Dirección de Gestión del Conocimiento e Innovación, como responsable de un proceso estratégico, fortalece de manera transversal a las demás dependencias, buscando promover la generación, conservación y transferencia del conocimiento que resulta valioso para la Entidad para fortalecer la toma de decisiones informadas, optimizar los procesos internos y externos, facilitar el aprendizaje continuo y la adaptación al cambio, así como incentivar la creación de nuevas ideas que permitan mejorar la calidad de los servicios y la experiencia de la ciudadanía.</w:t>
      </w:r>
    </w:p>
    <w:p w14:paraId="2C879236" w14:textId="77777777" w:rsidR="00DB0A81" w:rsidRPr="00C91FD7" w:rsidRDefault="00DB0A81" w:rsidP="00DB0A81">
      <w:pPr>
        <w:jc w:val="both"/>
        <w:rPr>
          <w:rFonts w:cs="Arial"/>
          <w:szCs w:val="24"/>
        </w:rPr>
      </w:pPr>
    </w:p>
    <w:p w14:paraId="7BB78A0B" w14:textId="77777777" w:rsidR="00DB0A81" w:rsidRPr="00C91FD7" w:rsidRDefault="00DB0A81" w:rsidP="00DB0A81">
      <w:pPr>
        <w:jc w:val="both"/>
        <w:rPr>
          <w:rFonts w:cs="Arial"/>
          <w:szCs w:val="24"/>
        </w:rPr>
      </w:pPr>
      <w:r w:rsidRPr="00C91FD7">
        <w:rPr>
          <w:rFonts w:cs="Arial"/>
          <w:szCs w:val="24"/>
        </w:rPr>
        <w:t>La Política de Gestión del Conocimiento y la Innovación establecida en el Modelo Integrado de Planeación y Gestión - MIPG de la Función Pública tiene como propósito facilitar el aprendizaje y la adaptación de las entidades a los cambios y a la evolución de su entorno, a través de la gestión de un conocimiento colectivo y de vanguardia, que permita generar productos/servicios adecuados a las necesidades de los ciudadanos y, además, propicie su transformación en entidades que a través de su dinámica, faciliten la innovación institucional en el marco de un Estado eficiente y productivo.</w:t>
      </w:r>
      <w:r w:rsidRPr="00C91FD7">
        <w:rPr>
          <w:rStyle w:val="Refdenotaalpie"/>
          <w:rFonts w:cs="Arial"/>
          <w:szCs w:val="24"/>
        </w:rPr>
        <w:footnoteReference w:id="1"/>
      </w:r>
    </w:p>
    <w:p w14:paraId="08DE07A1" w14:textId="77777777" w:rsidR="00DB0A81" w:rsidRPr="00C91FD7" w:rsidRDefault="00DB0A81" w:rsidP="00DB0A81">
      <w:pPr>
        <w:jc w:val="both"/>
        <w:rPr>
          <w:rFonts w:cs="Arial"/>
          <w:szCs w:val="24"/>
        </w:rPr>
      </w:pPr>
    </w:p>
    <w:p w14:paraId="4B37C786" w14:textId="77777777" w:rsidR="00DB0A81" w:rsidRPr="00C91FD7" w:rsidRDefault="00DB0A81" w:rsidP="00DB0A81">
      <w:pPr>
        <w:jc w:val="both"/>
        <w:rPr>
          <w:rFonts w:cs="Arial"/>
          <w:szCs w:val="24"/>
        </w:rPr>
      </w:pPr>
      <w:r w:rsidRPr="00C91FD7">
        <w:rPr>
          <w:rFonts w:cs="Arial"/>
          <w:szCs w:val="24"/>
        </w:rPr>
        <w:t>Con el propósito de dar cumplimiento a esta política y al objetivo del MIPG “Desarrollar una cultura organizacional fundamentada en la información, el control y la evaluación, para la toma de decisiones y la mejora continua”, se propone realizar una modificación a las funciones de la Dirección de Gestión del Conocimiento y la Innovación de la Personería de Bogotá, D.C., establecidas en el Acuerdo 755 de 2019 del Concejo de Bogotá, D.C.</w:t>
      </w:r>
    </w:p>
    <w:p w14:paraId="07A84F52" w14:textId="77777777" w:rsidR="00DB0A81" w:rsidRPr="00C91FD7" w:rsidRDefault="00DB0A81" w:rsidP="00DB0A81">
      <w:pPr>
        <w:jc w:val="both"/>
        <w:rPr>
          <w:rFonts w:cs="Arial"/>
          <w:szCs w:val="24"/>
        </w:rPr>
      </w:pPr>
    </w:p>
    <w:p w14:paraId="35EE3F84" w14:textId="77777777" w:rsidR="00DB0A81" w:rsidRPr="00C91FD7" w:rsidRDefault="00DB0A81" w:rsidP="00DB0A81">
      <w:pPr>
        <w:jc w:val="both"/>
        <w:rPr>
          <w:rFonts w:cs="Arial"/>
          <w:szCs w:val="24"/>
        </w:rPr>
      </w:pPr>
      <w:r w:rsidRPr="00C91FD7">
        <w:rPr>
          <w:rFonts w:cs="Arial"/>
          <w:szCs w:val="24"/>
        </w:rPr>
        <w:t>Actualmente, las funciones se encuentran constituidas de la siguiente manera:</w:t>
      </w:r>
    </w:p>
    <w:p w14:paraId="623FCF32" w14:textId="77777777" w:rsidR="00DB0A81" w:rsidRPr="00C91FD7" w:rsidRDefault="00DB0A81" w:rsidP="00DB0A81">
      <w:pPr>
        <w:jc w:val="both"/>
        <w:rPr>
          <w:rFonts w:cs="Arial"/>
          <w:szCs w:val="24"/>
        </w:rPr>
      </w:pPr>
    </w:p>
    <w:p w14:paraId="10076AA5"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Promover la investigación al interior de la Entidad con el fin de apoyar el cumplimiento de su misión, objetivos y funciones.</w:t>
      </w:r>
    </w:p>
    <w:p w14:paraId="0792FE8E"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Promover el desarrollo de mecanismos de innovación para generar soluciones orientadas a mejorar la gestión de los procesos institucionales.</w:t>
      </w:r>
    </w:p>
    <w:p w14:paraId="2D3C536C"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Realizar los estudios y preparar las recomendaciones de mejores prácticas que tengan por objeto la promoción y defensa de derechos, la prevención y control a la función pública y el ejercicio de la potestad disciplinaria.</w:t>
      </w:r>
    </w:p>
    <w:p w14:paraId="7E5914CC"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Orientar el desarrollo de estudios e investigaciones sobre temas que incidan en la operación de los diferentes procesos y/o que sean solicitados por el despacho del o la Personera de Bogotá.</w:t>
      </w:r>
    </w:p>
    <w:p w14:paraId="3A7FC9A6"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Dirigir y apoyar la ejecución de investigaciones académicas y sus publicaciones, y elaborar los pronunciamientos a que haya lugar producto de los resultados de investigación.</w:t>
      </w:r>
    </w:p>
    <w:p w14:paraId="5367C2BD"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Organizar metodológicamente las investigaciones en gestión del conocimiento e innovación sobre temas de interés de la Entidad.</w:t>
      </w:r>
    </w:p>
    <w:p w14:paraId="4EA6B9E8"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Orientar el uso, aprovechamiento y disponibilidad de la información producida como resultado de la gestión del conocimiento de la Entidad.</w:t>
      </w:r>
    </w:p>
    <w:p w14:paraId="6D36CCAD" w14:textId="77777777" w:rsidR="00DB0A81" w:rsidRPr="00C91FD7" w:rsidRDefault="00DB0A81" w:rsidP="00145468">
      <w:pPr>
        <w:pStyle w:val="Prrafodelista"/>
        <w:numPr>
          <w:ilvl w:val="0"/>
          <w:numId w:val="32"/>
        </w:numPr>
        <w:spacing w:after="160" w:line="259" w:lineRule="auto"/>
        <w:contextualSpacing/>
        <w:jc w:val="both"/>
        <w:rPr>
          <w:rFonts w:cs="Arial"/>
          <w:szCs w:val="24"/>
        </w:rPr>
      </w:pPr>
      <w:r w:rsidRPr="00C91FD7">
        <w:rPr>
          <w:rFonts w:cs="Arial"/>
          <w:szCs w:val="24"/>
        </w:rPr>
        <w:t>Las demás fijadas por la ley, los acuerdos y los reglamentos.</w:t>
      </w:r>
    </w:p>
    <w:p w14:paraId="03415BFA" w14:textId="4F8A05D3" w:rsidR="00DB0A81" w:rsidRPr="00C91FD7" w:rsidRDefault="00DB0A81" w:rsidP="00DB0A81">
      <w:pPr>
        <w:jc w:val="both"/>
        <w:rPr>
          <w:rFonts w:cs="Arial"/>
          <w:szCs w:val="24"/>
        </w:rPr>
      </w:pPr>
      <w:r w:rsidRPr="00C91FD7">
        <w:rPr>
          <w:rFonts w:cs="Arial"/>
          <w:szCs w:val="24"/>
        </w:rPr>
        <w:t>Estas funciones, aunque contribuyen con el desarrollo y el fortalecimiento de la línea de investigación, de las capacidades en gestión del conocimiento y la promoción de una cultura de la innovación, no se encuentran estructuradas de acuerdo con las acciones establecidas en los cuatro ejes de acción de la Sexta Dimensión del MIPG – Gestión del Conocimiento y la Innovación.</w:t>
      </w:r>
    </w:p>
    <w:p w14:paraId="46A20335" w14:textId="77777777" w:rsidR="00D20E3B" w:rsidRPr="00C91FD7" w:rsidRDefault="00D20E3B" w:rsidP="00DB0A81">
      <w:pPr>
        <w:jc w:val="both"/>
        <w:rPr>
          <w:rFonts w:cs="Arial"/>
          <w:szCs w:val="24"/>
        </w:rPr>
      </w:pPr>
    </w:p>
    <w:p w14:paraId="2DDF773F" w14:textId="5DDBF669" w:rsidR="00D20E3B" w:rsidRPr="00C91FD7" w:rsidRDefault="00D20E3B" w:rsidP="00D20E3B">
      <w:pPr>
        <w:jc w:val="center"/>
        <w:rPr>
          <w:rFonts w:cs="Arial"/>
          <w:szCs w:val="24"/>
        </w:rPr>
      </w:pPr>
      <w:r w:rsidRPr="00C91FD7">
        <w:rPr>
          <w:rFonts w:cs="Arial"/>
          <w:noProof/>
          <w:szCs w:val="24"/>
          <w:lang w:val="es-419" w:eastAsia="es-419"/>
        </w:rPr>
        <w:drawing>
          <wp:inline distT="0" distB="0" distL="0" distR="0" wp14:anchorId="5A89012B" wp14:editId="54FEC575">
            <wp:extent cx="4673207" cy="2381376"/>
            <wp:effectExtent l="0" t="0" r="0" b="0"/>
            <wp:docPr id="344813255" name="Imagen 34481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01320" cy="2395702"/>
                    </a:xfrm>
                    <a:prstGeom prst="rect">
                      <a:avLst/>
                    </a:prstGeom>
                  </pic:spPr>
                </pic:pic>
              </a:graphicData>
            </a:graphic>
          </wp:inline>
        </w:drawing>
      </w:r>
    </w:p>
    <w:p w14:paraId="2337A09E" w14:textId="484ECBF2" w:rsidR="00DB0A81" w:rsidRPr="00C91FD7" w:rsidRDefault="00DB0A81" w:rsidP="00DB0A81">
      <w:pPr>
        <w:jc w:val="both"/>
        <w:rPr>
          <w:rFonts w:cs="Arial"/>
          <w:szCs w:val="24"/>
        </w:rPr>
      </w:pPr>
    </w:p>
    <w:p w14:paraId="5B04203E" w14:textId="77777777" w:rsidR="00E561C5" w:rsidRPr="00C91FD7" w:rsidRDefault="00E561C5" w:rsidP="00DB0A81">
      <w:pPr>
        <w:jc w:val="both"/>
        <w:rPr>
          <w:rFonts w:cs="Arial"/>
          <w:szCs w:val="24"/>
        </w:rPr>
      </w:pPr>
    </w:p>
    <w:p w14:paraId="1F941BDA" w14:textId="77777777" w:rsidR="00E561C5" w:rsidRPr="00C91FD7" w:rsidRDefault="00E561C5" w:rsidP="00DB0A81">
      <w:pPr>
        <w:jc w:val="both"/>
        <w:rPr>
          <w:rFonts w:cs="Arial"/>
          <w:szCs w:val="24"/>
        </w:rPr>
      </w:pPr>
    </w:p>
    <w:p w14:paraId="2819A1C5" w14:textId="77777777" w:rsidR="00DB0A81" w:rsidRPr="00C91FD7" w:rsidRDefault="00DB0A81" w:rsidP="00DB0A81">
      <w:pPr>
        <w:jc w:val="both"/>
        <w:rPr>
          <w:rFonts w:cs="Arial"/>
          <w:szCs w:val="24"/>
        </w:rPr>
      </w:pPr>
      <w:r w:rsidRPr="00C91FD7">
        <w:rPr>
          <w:rFonts w:cs="Arial"/>
          <w:szCs w:val="24"/>
        </w:rPr>
        <w:t>De acuerdo con lo anterior, se propone realizar una transformación de las funciones, de la siguiente forma:</w:t>
      </w:r>
    </w:p>
    <w:p w14:paraId="215D922D" w14:textId="77777777" w:rsidR="00DB0A81" w:rsidRPr="00C91FD7" w:rsidRDefault="00DB0A81" w:rsidP="00DB0A81">
      <w:pPr>
        <w:jc w:val="both"/>
        <w:rPr>
          <w:rFonts w:cs="Arial"/>
          <w:szCs w:val="24"/>
        </w:rPr>
      </w:pPr>
    </w:p>
    <w:p w14:paraId="7A5FCA45"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Promover la investigación al interior de la Entidad con el fin de apoyar el cumplimiento de su misión, objetivos y funciones, y generar nuevos conocimientos que fortalezcan la gestión institucional.</w:t>
      </w:r>
    </w:p>
    <w:p w14:paraId="47DFB2C0"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Incentivar la generación, el aseguramiento y la transferencia de conocimiento, a través del intercambio de experiencias, habilidades, buenas prácticas y lecciones aprendidas para fortalecer la toma de decisiones y el mejoramiento institucional.</w:t>
      </w:r>
    </w:p>
    <w:p w14:paraId="6BD948FD"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Orientar el uso, aprovechamiento y disponibilidad de la información producida como resultado de la gestión del conocimiento de la Entidad.</w:t>
      </w:r>
    </w:p>
    <w:p w14:paraId="09D1F891"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Promover el diseño y la presentación de propuestas y/o iniciativas de innovación para generar soluciones orientadas a mejorar la gestión de los procesos institucionales.</w:t>
      </w:r>
    </w:p>
    <w:p w14:paraId="57398075"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Recopilar, analizar y visualizar datos institucionales de manera efectiva para apoyar decisiones informadas y estratégicas.</w:t>
      </w:r>
    </w:p>
    <w:p w14:paraId="5401E1AB" w14:textId="77777777" w:rsidR="00DB0A81" w:rsidRPr="00C91FD7" w:rsidRDefault="00DB0A81" w:rsidP="00145468">
      <w:pPr>
        <w:pStyle w:val="Prrafodelista"/>
        <w:numPr>
          <w:ilvl w:val="0"/>
          <w:numId w:val="33"/>
        </w:numPr>
        <w:spacing w:after="160" w:line="259" w:lineRule="auto"/>
        <w:contextualSpacing/>
        <w:jc w:val="both"/>
        <w:rPr>
          <w:rFonts w:cs="Arial"/>
          <w:szCs w:val="24"/>
        </w:rPr>
      </w:pPr>
      <w:r w:rsidRPr="00C91FD7">
        <w:rPr>
          <w:rFonts w:cs="Arial"/>
          <w:szCs w:val="24"/>
        </w:rPr>
        <w:t>Identificar y gestionar alianzas estratégicas con instituciones públicas o privadas que permitan fortalecer la colaboración y el intercambio de conocimientos, en articulación con las demás dependencias de la Entidad.</w:t>
      </w:r>
    </w:p>
    <w:p w14:paraId="673B3CCD" w14:textId="764B94EE" w:rsidR="00DB0A81" w:rsidRPr="00C91FD7" w:rsidRDefault="00DB0A81" w:rsidP="00DB0A81">
      <w:pPr>
        <w:jc w:val="both"/>
        <w:rPr>
          <w:rFonts w:cs="Arial"/>
          <w:b/>
          <w:szCs w:val="24"/>
        </w:rPr>
      </w:pPr>
      <w:r w:rsidRPr="00C91FD7">
        <w:rPr>
          <w:rFonts w:cs="Arial"/>
          <w:b/>
          <w:szCs w:val="24"/>
        </w:rPr>
        <w:t>Justificación Técnica:</w:t>
      </w:r>
    </w:p>
    <w:p w14:paraId="0A131604" w14:textId="77777777" w:rsidR="00DB0A81" w:rsidRPr="00C91FD7" w:rsidRDefault="00DB0A81" w:rsidP="00DB0A81">
      <w:pPr>
        <w:jc w:val="both"/>
        <w:rPr>
          <w:rFonts w:cs="Arial"/>
          <w:b/>
          <w:szCs w:val="24"/>
        </w:rPr>
      </w:pPr>
    </w:p>
    <w:p w14:paraId="669882F3" w14:textId="77777777" w:rsidR="00DB0A81" w:rsidRDefault="00DB0A81" w:rsidP="00DB0A81">
      <w:pPr>
        <w:jc w:val="both"/>
        <w:rPr>
          <w:rFonts w:cs="Arial"/>
          <w:szCs w:val="24"/>
        </w:rPr>
      </w:pPr>
      <w:r w:rsidRPr="00C91FD7">
        <w:rPr>
          <w:rFonts w:cs="Arial"/>
          <w:szCs w:val="24"/>
        </w:rPr>
        <w:t xml:space="preserve">La anterior propuesta permitirá, además de generar valor a partir del conocimiento organizacional, tomar decisiones basadas en evidencia y consolidar una cultura de la innovación mediante el desarrollo de desafíos de innovación, contribuir al cumplimiento del tercer objetivo estratégico y de calidad de la Entidad </w:t>
      </w:r>
      <w:r w:rsidRPr="00C91FD7">
        <w:rPr>
          <w:rFonts w:cs="Arial"/>
          <w:i/>
          <w:szCs w:val="24"/>
        </w:rPr>
        <w:t xml:space="preserve">Fomentar una cultura de gestión del conocimiento, la innovación y la investigación como instrumentos transversales a través de la incorporación de herramientas de uso y apropiación y la consolidación de alianzas, </w:t>
      </w:r>
      <w:r w:rsidRPr="00C91FD7">
        <w:rPr>
          <w:rFonts w:cs="Arial"/>
          <w:szCs w:val="24"/>
        </w:rPr>
        <w:t>a partir de su articulación con los ejes de acción del MIPG, tal como se describe a continuación:</w:t>
      </w:r>
    </w:p>
    <w:p w14:paraId="68383200" w14:textId="77777777" w:rsidR="000D42F9" w:rsidRPr="00C91FD7" w:rsidRDefault="000D42F9" w:rsidP="00DB0A81">
      <w:pPr>
        <w:jc w:val="both"/>
        <w:rPr>
          <w:rFonts w:cs="Arial"/>
          <w:szCs w:val="24"/>
        </w:rPr>
      </w:pPr>
    </w:p>
    <w:p w14:paraId="53FD0D52" w14:textId="77777777" w:rsidR="00DB0A81" w:rsidRPr="00C91FD7" w:rsidRDefault="00DB0A81" w:rsidP="00DB0A81">
      <w:pPr>
        <w:jc w:val="both"/>
        <w:rPr>
          <w:rFonts w:cs="Arial"/>
          <w:szCs w:val="24"/>
        </w:rPr>
      </w:pPr>
    </w:p>
    <w:tbl>
      <w:tblPr>
        <w:tblStyle w:val="Tablaconcuadrcula"/>
        <w:tblW w:w="0" w:type="auto"/>
        <w:jc w:val="center"/>
        <w:tblLook w:val="04A0" w:firstRow="1" w:lastRow="0" w:firstColumn="1" w:lastColumn="0" w:noHBand="0" w:noVBand="1"/>
      </w:tblPr>
      <w:tblGrid>
        <w:gridCol w:w="3823"/>
        <w:gridCol w:w="5005"/>
      </w:tblGrid>
      <w:tr w:rsidR="00DB0A81" w:rsidRPr="00C91FD7" w14:paraId="298AC651" w14:textId="77777777" w:rsidTr="008F033F">
        <w:trPr>
          <w:jc w:val="center"/>
        </w:trPr>
        <w:tc>
          <w:tcPr>
            <w:tcW w:w="3823" w:type="dxa"/>
            <w:vAlign w:val="center"/>
          </w:tcPr>
          <w:p w14:paraId="03E4957F" w14:textId="77777777" w:rsidR="00DB0A81" w:rsidRPr="00C91FD7" w:rsidRDefault="00DB0A81" w:rsidP="00BA3553">
            <w:pPr>
              <w:jc w:val="center"/>
              <w:rPr>
                <w:rFonts w:cs="Arial"/>
                <w:b/>
                <w:szCs w:val="24"/>
              </w:rPr>
            </w:pPr>
            <w:r w:rsidRPr="00C91FD7">
              <w:rPr>
                <w:rFonts w:cs="Arial"/>
                <w:b/>
                <w:szCs w:val="24"/>
              </w:rPr>
              <w:t>Ejes de acción</w:t>
            </w:r>
          </w:p>
        </w:tc>
        <w:tc>
          <w:tcPr>
            <w:tcW w:w="5005" w:type="dxa"/>
            <w:vAlign w:val="center"/>
          </w:tcPr>
          <w:p w14:paraId="7347EE38" w14:textId="77777777" w:rsidR="00DB0A81" w:rsidRPr="00C91FD7" w:rsidRDefault="00DB0A81" w:rsidP="00BA3553">
            <w:pPr>
              <w:jc w:val="center"/>
              <w:rPr>
                <w:rFonts w:cs="Arial"/>
                <w:b/>
                <w:szCs w:val="24"/>
              </w:rPr>
            </w:pPr>
            <w:r w:rsidRPr="00C91FD7">
              <w:rPr>
                <w:rFonts w:cs="Arial"/>
                <w:b/>
                <w:szCs w:val="24"/>
              </w:rPr>
              <w:t>Funciones</w:t>
            </w:r>
          </w:p>
        </w:tc>
      </w:tr>
      <w:tr w:rsidR="00DB0A81" w:rsidRPr="00C91FD7" w14:paraId="25C839A5" w14:textId="77777777" w:rsidTr="008F033F">
        <w:trPr>
          <w:jc w:val="center"/>
        </w:trPr>
        <w:tc>
          <w:tcPr>
            <w:tcW w:w="3823" w:type="dxa"/>
            <w:vAlign w:val="center"/>
          </w:tcPr>
          <w:p w14:paraId="4BE6E186" w14:textId="77777777" w:rsidR="00DB0A81" w:rsidRPr="00C91FD7" w:rsidRDefault="00DB0A81" w:rsidP="00BA3553">
            <w:pPr>
              <w:jc w:val="both"/>
              <w:rPr>
                <w:rFonts w:cs="Arial"/>
                <w:szCs w:val="24"/>
              </w:rPr>
            </w:pPr>
            <w:r w:rsidRPr="00C91FD7">
              <w:rPr>
                <w:rFonts w:cs="Arial"/>
                <w:szCs w:val="24"/>
              </w:rPr>
              <w:t>Generación y producción</w:t>
            </w:r>
          </w:p>
        </w:tc>
        <w:tc>
          <w:tcPr>
            <w:tcW w:w="5005" w:type="dxa"/>
            <w:vAlign w:val="center"/>
          </w:tcPr>
          <w:p w14:paraId="7366B22F" w14:textId="77777777" w:rsidR="00DB0A81" w:rsidRPr="00C91FD7" w:rsidRDefault="00DB0A81" w:rsidP="00BA3553">
            <w:pPr>
              <w:jc w:val="both"/>
              <w:rPr>
                <w:rFonts w:cs="Arial"/>
                <w:szCs w:val="24"/>
              </w:rPr>
            </w:pPr>
            <w:r w:rsidRPr="00C91FD7">
              <w:rPr>
                <w:rFonts w:cs="Arial"/>
                <w:szCs w:val="24"/>
              </w:rPr>
              <w:t>Promover la investigación al interior de la Entidad con el fin de apoyar el cumplimiento de su misión, objetivos y funciones, y generar nuevos conocimientos que fortalezcan la gestión institucional.</w:t>
            </w:r>
          </w:p>
          <w:p w14:paraId="45CEB37A" w14:textId="77777777" w:rsidR="00DB0A81" w:rsidRPr="00C91FD7" w:rsidRDefault="00DB0A81" w:rsidP="00BA3553">
            <w:pPr>
              <w:jc w:val="both"/>
              <w:rPr>
                <w:rFonts w:cs="Arial"/>
                <w:szCs w:val="24"/>
              </w:rPr>
            </w:pPr>
          </w:p>
        </w:tc>
      </w:tr>
      <w:tr w:rsidR="00DB0A81" w:rsidRPr="00C91FD7" w14:paraId="51F27F3B" w14:textId="77777777" w:rsidTr="008F033F">
        <w:trPr>
          <w:jc w:val="center"/>
        </w:trPr>
        <w:tc>
          <w:tcPr>
            <w:tcW w:w="3823" w:type="dxa"/>
            <w:vAlign w:val="center"/>
          </w:tcPr>
          <w:p w14:paraId="0D583F1E" w14:textId="2B6865DC" w:rsidR="00DB0A81" w:rsidRPr="00C91FD7" w:rsidRDefault="00DB0A81" w:rsidP="00BA3553">
            <w:pPr>
              <w:jc w:val="both"/>
              <w:rPr>
                <w:rFonts w:cs="Arial"/>
                <w:szCs w:val="24"/>
              </w:rPr>
            </w:pPr>
            <w:r w:rsidRPr="00C91FD7">
              <w:rPr>
                <w:rFonts w:cs="Arial"/>
                <w:szCs w:val="24"/>
              </w:rPr>
              <w:t>Generación y producción</w:t>
            </w:r>
          </w:p>
          <w:p w14:paraId="0D7A2304" w14:textId="77777777" w:rsidR="00DB0A81" w:rsidRPr="00C91FD7" w:rsidRDefault="00DB0A81" w:rsidP="00BA3553">
            <w:pPr>
              <w:jc w:val="both"/>
              <w:rPr>
                <w:rFonts w:cs="Arial"/>
                <w:szCs w:val="24"/>
              </w:rPr>
            </w:pPr>
            <w:r w:rsidRPr="00C91FD7">
              <w:rPr>
                <w:rFonts w:cs="Arial"/>
                <w:szCs w:val="24"/>
              </w:rPr>
              <w:t>Cultura de compartir y difundir</w:t>
            </w:r>
          </w:p>
          <w:p w14:paraId="219DFE03" w14:textId="77777777" w:rsidR="00DB0A81" w:rsidRPr="00C91FD7" w:rsidRDefault="00DB0A81" w:rsidP="00BA3553">
            <w:pPr>
              <w:jc w:val="both"/>
              <w:rPr>
                <w:rFonts w:cs="Arial"/>
                <w:szCs w:val="24"/>
              </w:rPr>
            </w:pPr>
            <w:r w:rsidRPr="00C91FD7">
              <w:rPr>
                <w:rFonts w:cs="Arial"/>
                <w:szCs w:val="24"/>
              </w:rPr>
              <w:t>Herramientas para el uso y apropiación</w:t>
            </w:r>
          </w:p>
        </w:tc>
        <w:tc>
          <w:tcPr>
            <w:tcW w:w="5005" w:type="dxa"/>
            <w:vAlign w:val="center"/>
          </w:tcPr>
          <w:p w14:paraId="619F5F31" w14:textId="77777777" w:rsidR="001932D7" w:rsidRDefault="001932D7" w:rsidP="00BA3553">
            <w:pPr>
              <w:jc w:val="both"/>
              <w:rPr>
                <w:rFonts w:cs="Arial"/>
                <w:szCs w:val="24"/>
              </w:rPr>
            </w:pPr>
          </w:p>
          <w:p w14:paraId="45267D59" w14:textId="558EC81A" w:rsidR="00DB0A81" w:rsidRPr="00C91FD7" w:rsidRDefault="00DB0A81" w:rsidP="00BA3553">
            <w:pPr>
              <w:jc w:val="both"/>
              <w:rPr>
                <w:rFonts w:cs="Arial"/>
                <w:szCs w:val="24"/>
              </w:rPr>
            </w:pPr>
            <w:r w:rsidRPr="00C91FD7">
              <w:rPr>
                <w:rFonts w:cs="Arial"/>
                <w:szCs w:val="24"/>
              </w:rPr>
              <w:t>Incentivar la generación, el aseguramiento y la transferencia de conocimiento, a través del intercambio de experiencias, habilidades, buenas prácticas y lecciones aprendidas para fortalecer la toma de decisiones y el mejoramiento institucional.</w:t>
            </w:r>
          </w:p>
          <w:p w14:paraId="70A3AB60" w14:textId="77777777" w:rsidR="00DB0A81" w:rsidRPr="00C91FD7" w:rsidRDefault="00DB0A81" w:rsidP="00BA3553">
            <w:pPr>
              <w:jc w:val="both"/>
              <w:rPr>
                <w:rFonts w:cs="Arial"/>
                <w:szCs w:val="24"/>
              </w:rPr>
            </w:pPr>
          </w:p>
        </w:tc>
      </w:tr>
      <w:tr w:rsidR="00DB0A81" w:rsidRPr="00C91FD7" w14:paraId="176FFA99" w14:textId="77777777" w:rsidTr="008F033F">
        <w:trPr>
          <w:jc w:val="center"/>
        </w:trPr>
        <w:tc>
          <w:tcPr>
            <w:tcW w:w="3823" w:type="dxa"/>
            <w:vAlign w:val="center"/>
          </w:tcPr>
          <w:p w14:paraId="49C09A9A" w14:textId="0333E002" w:rsidR="00DB0A81" w:rsidRPr="00C91FD7" w:rsidRDefault="00DB0A81" w:rsidP="00BA3553">
            <w:pPr>
              <w:jc w:val="both"/>
              <w:rPr>
                <w:rFonts w:cs="Arial"/>
                <w:szCs w:val="24"/>
              </w:rPr>
            </w:pPr>
            <w:r w:rsidRPr="00C91FD7">
              <w:rPr>
                <w:rFonts w:cs="Arial"/>
                <w:szCs w:val="24"/>
              </w:rPr>
              <w:t>Herramientas para el uso y apropiación</w:t>
            </w:r>
            <w:r w:rsidR="0062479B">
              <w:rPr>
                <w:rFonts w:cs="Arial"/>
                <w:szCs w:val="24"/>
              </w:rPr>
              <w:t xml:space="preserve"> </w:t>
            </w:r>
            <w:r w:rsidRPr="00C91FD7">
              <w:rPr>
                <w:rFonts w:cs="Arial"/>
                <w:szCs w:val="24"/>
              </w:rPr>
              <w:t>Cultura de compartir y difundir</w:t>
            </w:r>
          </w:p>
        </w:tc>
        <w:tc>
          <w:tcPr>
            <w:tcW w:w="5005" w:type="dxa"/>
            <w:vAlign w:val="center"/>
          </w:tcPr>
          <w:p w14:paraId="7CF7E82C" w14:textId="77777777" w:rsidR="00DB0A81" w:rsidRPr="00C91FD7" w:rsidRDefault="00DB0A81" w:rsidP="00BA3553">
            <w:pPr>
              <w:jc w:val="both"/>
              <w:rPr>
                <w:rFonts w:cs="Arial"/>
                <w:szCs w:val="24"/>
              </w:rPr>
            </w:pPr>
            <w:r w:rsidRPr="00C91FD7">
              <w:rPr>
                <w:rFonts w:cs="Arial"/>
                <w:szCs w:val="24"/>
              </w:rPr>
              <w:t>Orientar el uso, aprovechamiento y disponibilidad de la información producida como resultado de la gestión del conocimiento de la Entidad.</w:t>
            </w:r>
          </w:p>
          <w:p w14:paraId="4D92E535" w14:textId="77777777" w:rsidR="00DB0A81" w:rsidRPr="00C91FD7" w:rsidRDefault="00DB0A81" w:rsidP="00BA3553">
            <w:pPr>
              <w:jc w:val="both"/>
              <w:rPr>
                <w:rFonts w:cs="Arial"/>
                <w:szCs w:val="24"/>
              </w:rPr>
            </w:pPr>
          </w:p>
        </w:tc>
      </w:tr>
      <w:tr w:rsidR="00DB0A81" w:rsidRPr="00C91FD7" w14:paraId="1B9DF2EA" w14:textId="77777777" w:rsidTr="008F033F">
        <w:trPr>
          <w:jc w:val="center"/>
        </w:trPr>
        <w:tc>
          <w:tcPr>
            <w:tcW w:w="3823" w:type="dxa"/>
            <w:vAlign w:val="center"/>
          </w:tcPr>
          <w:p w14:paraId="3DED78FA" w14:textId="77777777" w:rsidR="00DB0A81" w:rsidRPr="00C91FD7" w:rsidRDefault="00DB0A81" w:rsidP="00BA3553">
            <w:pPr>
              <w:jc w:val="both"/>
              <w:rPr>
                <w:rFonts w:cs="Arial"/>
                <w:szCs w:val="24"/>
              </w:rPr>
            </w:pPr>
            <w:r w:rsidRPr="00C91FD7">
              <w:rPr>
                <w:rFonts w:cs="Arial"/>
                <w:szCs w:val="24"/>
              </w:rPr>
              <w:t>Generación y producción</w:t>
            </w:r>
          </w:p>
        </w:tc>
        <w:tc>
          <w:tcPr>
            <w:tcW w:w="5005" w:type="dxa"/>
            <w:vAlign w:val="center"/>
          </w:tcPr>
          <w:p w14:paraId="5A46EDE7" w14:textId="77777777" w:rsidR="00DB0A81" w:rsidRPr="00C91FD7" w:rsidRDefault="00DB0A81" w:rsidP="00BA3553">
            <w:pPr>
              <w:jc w:val="both"/>
              <w:rPr>
                <w:rFonts w:cs="Arial"/>
                <w:szCs w:val="24"/>
              </w:rPr>
            </w:pPr>
            <w:r w:rsidRPr="00C91FD7">
              <w:rPr>
                <w:rFonts w:cs="Arial"/>
                <w:szCs w:val="24"/>
              </w:rPr>
              <w:t>Promover el diseño y la presentación de propuestas y/o iniciativas de innovación para generar soluciones orientadas a mejorar la gestión de los procesos institucionales.</w:t>
            </w:r>
          </w:p>
          <w:p w14:paraId="6E21A403" w14:textId="77777777" w:rsidR="00DB0A81" w:rsidRPr="00C91FD7" w:rsidRDefault="00DB0A81" w:rsidP="00BA3553">
            <w:pPr>
              <w:jc w:val="both"/>
              <w:rPr>
                <w:rFonts w:cs="Arial"/>
                <w:szCs w:val="24"/>
              </w:rPr>
            </w:pPr>
          </w:p>
        </w:tc>
      </w:tr>
      <w:tr w:rsidR="00DB0A81" w:rsidRPr="00C91FD7" w14:paraId="42C6315B" w14:textId="77777777" w:rsidTr="008F033F">
        <w:trPr>
          <w:jc w:val="center"/>
        </w:trPr>
        <w:tc>
          <w:tcPr>
            <w:tcW w:w="3823" w:type="dxa"/>
            <w:vAlign w:val="center"/>
          </w:tcPr>
          <w:p w14:paraId="157CBD2C" w14:textId="77777777" w:rsidR="00DB0A81" w:rsidRPr="00C91FD7" w:rsidRDefault="00DB0A81" w:rsidP="00BA3553">
            <w:pPr>
              <w:jc w:val="both"/>
              <w:rPr>
                <w:rFonts w:cs="Arial"/>
                <w:szCs w:val="24"/>
              </w:rPr>
            </w:pPr>
            <w:r w:rsidRPr="00C91FD7">
              <w:rPr>
                <w:rFonts w:cs="Arial"/>
                <w:szCs w:val="24"/>
              </w:rPr>
              <w:t>Analítica institucional</w:t>
            </w:r>
          </w:p>
          <w:p w14:paraId="6D72035E" w14:textId="77777777" w:rsidR="00DB0A81" w:rsidRPr="00C91FD7" w:rsidRDefault="00DB0A81" w:rsidP="00BA3553">
            <w:pPr>
              <w:jc w:val="both"/>
              <w:rPr>
                <w:rFonts w:cs="Arial"/>
                <w:szCs w:val="24"/>
              </w:rPr>
            </w:pPr>
            <w:r w:rsidRPr="00C91FD7">
              <w:rPr>
                <w:rFonts w:cs="Arial"/>
                <w:szCs w:val="24"/>
              </w:rPr>
              <w:t>Cultura de compartir y difundir</w:t>
            </w:r>
          </w:p>
          <w:p w14:paraId="49F82ACE" w14:textId="77777777" w:rsidR="00DB0A81" w:rsidRPr="00C91FD7" w:rsidRDefault="00DB0A81" w:rsidP="00BA3553">
            <w:pPr>
              <w:jc w:val="both"/>
              <w:rPr>
                <w:rFonts w:cs="Arial"/>
                <w:szCs w:val="24"/>
              </w:rPr>
            </w:pPr>
            <w:r w:rsidRPr="00C91FD7">
              <w:rPr>
                <w:rFonts w:cs="Arial"/>
                <w:szCs w:val="24"/>
              </w:rPr>
              <w:t>Herramientas de uso y apropiación</w:t>
            </w:r>
          </w:p>
        </w:tc>
        <w:tc>
          <w:tcPr>
            <w:tcW w:w="5005" w:type="dxa"/>
            <w:vAlign w:val="center"/>
          </w:tcPr>
          <w:p w14:paraId="508EEBD7" w14:textId="77777777" w:rsidR="00DB0A81" w:rsidRPr="00C91FD7" w:rsidRDefault="00DB0A81" w:rsidP="00BA3553">
            <w:pPr>
              <w:jc w:val="both"/>
              <w:rPr>
                <w:rFonts w:cs="Arial"/>
                <w:szCs w:val="24"/>
              </w:rPr>
            </w:pPr>
            <w:r w:rsidRPr="00C91FD7">
              <w:rPr>
                <w:rFonts w:cs="Arial"/>
                <w:szCs w:val="24"/>
              </w:rPr>
              <w:t>Recopilar, analizar y visualizar datos institucionales de manera efectiva para apoyar decisiones informadas y estratégicas.</w:t>
            </w:r>
          </w:p>
          <w:p w14:paraId="15FA6A21" w14:textId="77777777" w:rsidR="00DB0A81" w:rsidRPr="00C91FD7" w:rsidRDefault="00DB0A81" w:rsidP="00BA3553">
            <w:pPr>
              <w:jc w:val="both"/>
              <w:rPr>
                <w:rFonts w:cs="Arial"/>
                <w:szCs w:val="24"/>
              </w:rPr>
            </w:pPr>
          </w:p>
        </w:tc>
      </w:tr>
      <w:tr w:rsidR="00DB0A81" w:rsidRPr="00C91FD7" w14:paraId="1B4A748F" w14:textId="77777777" w:rsidTr="008F033F">
        <w:trPr>
          <w:jc w:val="center"/>
        </w:trPr>
        <w:tc>
          <w:tcPr>
            <w:tcW w:w="3823" w:type="dxa"/>
            <w:vAlign w:val="center"/>
          </w:tcPr>
          <w:p w14:paraId="486040D5" w14:textId="77777777" w:rsidR="00DB0A81" w:rsidRPr="00C91FD7" w:rsidRDefault="00DB0A81" w:rsidP="00BA3553">
            <w:pPr>
              <w:jc w:val="both"/>
              <w:rPr>
                <w:rFonts w:cs="Arial"/>
                <w:szCs w:val="24"/>
              </w:rPr>
            </w:pPr>
            <w:r w:rsidRPr="00C91FD7">
              <w:rPr>
                <w:rFonts w:cs="Arial"/>
                <w:szCs w:val="24"/>
              </w:rPr>
              <w:t xml:space="preserve">Generación y producción </w:t>
            </w:r>
          </w:p>
          <w:p w14:paraId="2FA3FDE0" w14:textId="77777777" w:rsidR="00DB0A81" w:rsidRPr="00C91FD7" w:rsidRDefault="00DB0A81" w:rsidP="00BA3553">
            <w:pPr>
              <w:jc w:val="both"/>
              <w:rPr>
                <w:rFonts w:cs="Arial"/>
                <w:szCs w:val="24"/>
              </w:rPr>
            </w:pPr>
            <w:r w:rsidRPr="00C91FD7">
              <w:rPr>
                <w:rFonts w:cs="Arial"/>
                <w:szCs w:val="24"/>
              </w:rPr>
              <w:t>Cultura de compartir y difundir</w:t>
            </w:r>
          </w:p>
        </w:tc>
        <w:tc>
          <w:tcPr>
            <w:tcW w:w="5005" w:type="dxa"/>
            <w:vAlign w:val="center"/>
          </w:tcPr>
          <w:p w14:paraId="414F53B1" w14:textId="77777777" w:rsidR="00DB0A81" w:rsidRPr="00C91FD7" w:rsidRDefault="00DB0A81" w:rsidP="00BA3553">
            <w:pPr>
              <w:jc w:val="both"/>
              <w:rPr>
                <w:rFonts w:cs="Arial"/>
                <w:szCs w:val="24"/>
              </w:rPr>
            </w:pPr>
            <w:r w:rsidRPr="00C91FD7">
              <w:rPr>
                <w:rFonts w:cs="Arial"/>
                <w:szCs w:val="24"/>
              </w:rPr>
              <w:t>Identificar y gestionar alianzas estratégicas con instituciones públicas o privadas que permitan fortalecer la colaboración y el intercambio de conocimientos, en articulación con las demás dependencias de la Entidad.</w:t>
            </w:r>
          </w:p>
        </w:tc>
      </w:tr>
    </w:tbl>
    <w:p w14:paraId="126661D3" w14:textId="77777777" w:rsidR="00DB0A81" w:rsidRPr="00C91FD7" w:rsidRDefault="00DB0A81" w:rsidP="00DB0A81">
      <w:pPr>
        <w:jc w:val="both"/>
        <w:rPr>
          <w:rFonts w:cs="Arial"/>
          <w:szCs w:val="24"/>
        </w:rPr>
      </w:pPr>
    </w:p>
    <w:p w14:paraId="7CC3A740" w14:textId="77777777" w:rsidR="00DB0A81" w:rsidRPr="00C91FD7" w:rsidRDefault="00DB0A81" w:rsidP="00DB0A81">
      <w:pPr>
        <w:jc w:val="both"/>
        <w:rPr>
          <w:rFonts w:cs="Arial"/>
          <w:szCs w:val="24"/>
        </w:rPr>
      </w:pPr>
      <w:r w:rsidRPr="00C91FD7">
        <w:rPr>
          <w:rFonts w:cs="Arial"/>
          <w:szCs w:val="24"/>
        </w:rPr>
        <w:t>La articulación estratégica de la DGCI con las demás dependencias es primordial para promover, identificar y gestionar iniciativas que permitan optimizar los procesos, mejorar la toma de decisiones y responder de manera eficaz a las demandas de la ciudadanía.</w:t>
      </w:r>
    </w:p>
    <w:p w14:paraId="4D5DD082" w14:textId="77777777" w:rsidR="00DB0A81" w:rsidRPr="00C91FD7" w:rsidRDefault="00DB0A81" w:rsidP="00DB0A81">
      <w:pPr>
        <w:jc w:val="both"/>
        <w:rPr>
          <w:rFonts w:cs="Arial"/>
          <w:szCs w:val="24"/>
        </w:rPr>
      </w:pPr>
    </w:p>
    <w:p w14:paraId="78F44D04" w14:textId="77777777" w:rsidR="00DB0A81" w:rsidRPr="00C91FD7" w:rsidRDefault="00DB0A81" w:rsidP="00DB0A81">
      <w:pPr>
        <w:jc w:val="both"/>
        <w:rPr>
          <w:rFonts w:cs="Arial"/>
          <w:szCs w:val="24"/>
        </w:rPr>
      </w:pPr>
      <w:r w:rsidRPr="00C91FD7">
        <w:rPr>
          <w:rFonts w:cs="Arial"/>
          <w:szCs w:val="24"/>
        </w:rPr>
        <w:t>A partir de la implementación de las funciones propuestas, se facilitaría la colaboración entre los equipos de trabajo de las áreas misionales, estratégicas, de apoyo y de evaluación, al generar espacios que propendan por la transferencia de información, buenas prácticas y lecciones aprendidas.</w:t>
      </w:r>
    </w:p>
    <w:p w14:paraId="7185474A" w14:textId="77777777" w:rsidR="00DB0A81" w:rsidRPr="00C91FD7" w:rsidRDefault="00DB0A81" w:rsidP="00DB0A81">
      <w:pPr>
        <w:jc w:val="both"/>
        <w:rPr>
          <w:rFonts w:cs="Arial"/>
          <w:szCs w:val="24"/>
        </w:rPr>
      </w:pPr>
    </w:p>
    <w:p w14:paraId="4F3B7B94" w14:textId="77777777" w:rsidR="00DB0A81" w:rsidRPr="00C91FD7" w:rsidRDefault="00DB0A81" w:rsidP="00DB0A81">
      <w:pPr>
        <w:jc w:val="both"/>
        <w:rPr>
          <w:rFonts w:cs="Arial"/>
          <w:szCs w:val="24"/>
        </w:rPr>
      </w:pPr>
      <w:r w:rsidRPr="00C91FD7">
        <w:rPr>
          <w:rFonts w:cs="Arial"/>
          <w:szCs w:val="24"/>
        </w:rPr>
        <w:t>Por otra parte, al impulsar la innovación, como parte de la cultura institucional, se motiva a los funcionarios(as) y colaboradores(as) a proponer iniciativas novedosas que contribuyan a la transformación de la Entidad, mediante el desarrollo de retos de innovación que tengan como eje central a la ciudadanía y al público interno.</w:t>
      </w:r>
    </w:p>
    <w:p w14:paraId="0236C69D" w14:textId="77777777" w:rsidR="00DB0A81" w:rsidRPr="00C91FD7" w:rsidRDefault="00DB0A81" w:rsidP="00DB0A81">
      <w:pPr>
        <w:jc w:val="both"/>
        <w:rPr>
          <w:rFonts w:cs="Arial"/>
          <w:szCs w:val="24"/>
        </w:rPr>
      </w:pPr>
    </w:p>
    <w:p w14:paraId="3800B09C" w14:textId="77777777" w:rsidR="00DB0A81" w:rsidRPr="00C91FD7" w:rsidRDefault="00DB0A81" w:rsidP="00DB0A81">
      <w:pPr>
        <w:jc w:val="both"/>
        <w:rPr>
          <w:rFonts w:cs="Arial"/>
          <w:szCs w:val="24"/>
        </w:rPr>
      </w:pPr>
      <w:r w:rsidRPr="00C91FD7">
        <w:rPr>
          <w:rFonts w:cs="Arial"/>
          <w:szCs w:val="24"/>
        </w:rPr>
        <w:t>Con la investigación, como fuente de generación de conocimiento, se busca que los servidores públicos comprendan, profundicen y propongan soluciones a las necesidades de los ciudadanos(as), buscando tanto identificar problemáticas sociales, ambientales y de otra índole como revisar la pertinencia de las políticas públicas existentes.</w:t>
      </w:r>
    </w:p>
    <w:p w14:paraId="3EFB1C6E" w14:textId="77777777" w:rsidR="00DB0A81" w:rsidRPr="00C91FD7" w:rsidRDefault="00DB0A81" w:rsidP="00DB0A81">
      <w:pPr>
        <w:jc w:val="both"/>
        <w:rPr>
          <w:rFonts w:cs="Arial"/>
          <w:szCs w:val="24"/>
        </w:rPr>
      </w:pPr>
    </w:p>
    <w:p w14:paraId="0D843454" w14:textId="77777777" w:rsidR="00DB0A81" w:rsidRPr="00C91FD7" w:rsidRDefault="00DB0A81" w:rsidP="00DB0A81">
      <w:pPr>
        <w:jc w:val="both"/>
        <w:rPr>
          <w:rFonts w:cs="Arial"/>
          <w:szCs w:val="24"/>
        </w:rPr>
      </w:pPr>
      <w:r w:rsidRPr="00C91FD7">
        <w:rPr>
          <w:rFonts w:cs="Arial"/>
          <w:szCs w:val="24"/>
        </w:rPr>
        <w:t>Adicionalmente, desde la investigación y la gestión de los datos se fortalece la transparencia y el proceso de rendición de cuentas de la Entidad, al basar las decisiones en evidencia; lo que posibilita una mayor objetividad, reducción de la incertidumbre y mayor confianza por parte de los públicos de interés.</w:t>
      </w:r>
    </w:p>
    <w:p w14:paraId="07B6A89F" w14:textId="77777777" w:rsidR="00DB0A81" w:rsidRPr="00C91FD7" w:rsidRDefault="00DB0A81" w:rsidP="00DB0A81">
      <w:pPr>
        <w:jc w:val="both"/>
        <w:rPr>
          <w:rFonts w:cs="Arial"/>
          <w:szCs w:val="24"/>
        </w:rPr>
      </w:pPr>
    </w:p>
    <w:p w14:paraId="26498CA4" w14:textId="77777777" w:rsidR="00DB0A81" w:rsidRPr="00C91FD7" w:rsidRDefault="00DB0A81" w:rsidP="00DB0A81">
      <w:pPr>
        <w:jc w:val="both"/>
        <w:rPr>
          <w:rFonts w:cs="Arial"/>
          <w:szCs w:val="24"/>
        </w:rPr>
      </w:pPr>
      <w:r w:rsidRPr="00C91FD7">
        <w:rPr>
          <w:rFonts w:cs="Arial"/>
          <w:szCs w:val="24"/>
        </w:rPr>
        <w:t xml:space="preserve">Por otra parte, las funciones propuestas responden al modelo de gestión adoptado por la Entidad, puesto que se toma como referencia la Política 6 del Modelo Integrado de Planeación y Gestión - MIPG: </w:t>
      </w:r>
      <w:r w:rsidRPr="00C91FD7">
        <w:rPr>
          <w:rFonts w:cs="Arial"/>
          <w:i/>
          <w:szCs w:val="24"/>
        </w:rPr>
        <w:t>Gestión del conocimiento y la innovación</w:t>
      </w:r>
      <w:r w:rsidRPr="00C91FD7">
        <w:rPr>
          <w:rFonts w:cs="Arial"/>
          <w:szCs w:val="24"/>
        </w:rPr>
        <w:t xml:space="preserve">. </w:t>
      </w:r>
    </w:p>
    <w:p w14:paraId="5385FBFE" w14:textId="77777777" w:rsidR="00DB0A81" w:rsidRPr="00C91FD7" w:rsidRDefault="00DB0A81" w:rsidP="00DB0A81">
      <w:pPr>
        <w:jc w:val="both"/>
        <w:rPr>
          <w:rFonts w:cs="Arial"/>
          <w:szCs w:val="24"/>
        </w:rPr>
      </w:pPr>
    </w:p>
    <w:p w14:paraId="23D84452" w14:textId="6EA538EE" w:rsidR="00DB0A81" w:rsidRPr="00C91FD7" w:rsidRDefault="00DB0A81" w:rsidP="00DB0A81">
      <w:pPr>
        <w:jc w:val="both"/>
        <w:rPr>
          <w:rFonts w:cs="Arial"/>
          <w:szCs w:val="24"/>
        </w:rPr>
      </w:pPr>
      <w:r w:rsidRPr="00C91FD7">
        <w:rPr>
          <w:rFonts w:cs="Arial"/>
          <w:szCs w:val="24"/>
        </w:rPr>
        <w:t>Este modelo fue adoptado por la Personería de Bogotá, D. C., mediante la Resolución 008 de 2019.</w:t>
      </w:r>
    </w:p>
    <w:p w14:paraId="526515D2" w14:textId="77777777" w:rsidR="00DB0A81" w:rsidRPr="00C91FD7" w:rsidRDefault="00DB0A81" w:rsidP="00DB0A81">
      <w:pPr>
        <w:jc w:val="both"/>
        <w:rPr>
          <w:rFonts w:cs="Arial"/>
          <w:szCs w:val="24"/>
        </w:rPr>
      </w:pPr>
    </w:p>
    <w:p w14:paraId="3AC1D468" w14:textId="77777777" w:rsidR="00DB0A81" w:rsidRPr="00C91FD7" w:rsidRDefault="00DB0A81" w:rsidP="00DB0A81">
      <w:pPr>
        <w:jc w:val="both"/>
        <w:rPr>
          <w:rFonts w:cs="Arial"/>
          <w:szCs w:val="24"/>
        </w:rPr>
      </w:pPr>
      <w:r w:rsidRPr="00C91FD7">
        <w:rPr>
          <w:rFonts w:cs="Arial"/>
          <w:szCs w:val="24"/>
        </w:rPr>
        <w:t xml:space="preserve">Asimismo, se hace alusión a la Resolución 250 de 2023, por medio de la cual se actualiza e implementan las disposiciones internas relacionadas con el Modelo Integrado de Planeación y Gestión – MIPG en la Personería de Bogotá, D.C. </w:t>
      </w:r>
    </w:p>
    <w:p w14:paraId="0EBCA20E" w14:textId="77777777" w:rsidR="00DB0A81" w:rsidRPr="00C91FD7" w:rsidRDefault="00DB0A81" w:rsidP="00DB0A81">
      <w:pPr>
        <w:jc w:val="both"/>
        <w:rPr>
          <w:rFonts w:cs="Arial"/>
          <w:szCs w:val="24"/>
        </w:rPr>
      </w:pPr>
    </w:p>
    <w:p w14:paraId="38FE72B9" w14:textId="77777777" w:rsidR="00DB0A81" w:rsidRPr="00C91FD7" w:rsidRDefault="00DB0A81" w:rsidP="00DB0A81">
      <w:pPr>
        <w:jc w:val="both"/>
        <w:rPr>
          <w:rFonts w:cs="Arial"/>
          <w:szCs w:val="24"/>
        </w:rPr>
      </w:pPr>
      <w:r w:rsidRPr="00C91FD7">
        <w:rPr>
          <w:rFonts w:cs="Arial"/>
          <w:szCs w:val="24"/>
        </w:rPr>
        <w:t>MIPG opera a través de la puesta en marcha de siete dimensiones que, a su vez, agrupan políticas, prácticas, herramientas o instrumentos que deben ser puestas en marcha de manera articulada e intercomunicada. Estas dimensiones recogen los aspectos más importantes de las prácticas y procesos que adelantan las entidades públicas para transformar insumos en resultados que produzcan los impactos deseados, esto es, una gestión y un desempeño institucional que generan valor público.</w:t>
      </w:r>
      <w:r w:rsidRPr="00C91FD7">
        <w:rPr>
          <w:rStyle w:val="Refdenotaalpie"/>
          <w:rFonts w:cs="Arial"/>
          <w:szCs w:val="24"/>
        </w:rPr>
        <w:footnoteReference w:id="2"/>
      </w:r>
    </w:p>
    <w:p w14:paraId="56FB22EA" w14:textId="77777777" w:rsidR="00DB0A81" w:rsidRPr="00C91FD7" w:rsidRDefault="00DB0A81" w:rsidP="00DB0A81">
      <w:pPr>
        <w:jc w:val="both"/>
        <w:rPr>
          <w:rFonts w:cs="Arial"/>
          <w:szCs w:val="24"/>
        </w:rPr>
      </w:pPr>
    </w:p>
    <w:p w14:paraId="1483EDFD" w14:textId="77777777" w:rsidR="00DB0A81" w:rsidRPr="00C91FD7" w:rsidRDefault="00DB0A81" w:rsidP="00DB0A81">
      <w:pPr>
        <w:jc w:val="both"/>
        <w:rPr>
          <w:rFonts w:cs="Arial"/>
          <w:szCs w:val="24"/>
        </w:rPr>
      </w:pPr>
      <w:r w:rsidRPr="00C91FD7">
        <w:rPr>
          <w:rFonts w:cs="Arial"/>
          <w:szCs w:val="24"/>
        </w:rPr>
        <w:t>En este sentido, se trabajará con base en la siguiente estructura que complementa actividades, ejes de acción y nuevas funciones de la DGCI:</w:t>
      </w:r>
    </w:p>
    <w:p w14:paraId="02EFC191" w14:textId="77777777" w:rsidR="00E561C5" w:rsidRPr="00C91FD7" w:rsidRDefault="00E561C5" w:rsidP="00DB0A81">
      <w:pPr>
        <w:jc w:val="both"/>
        <w:rPr>
          <w:rFonts w:cs="Arial"/>
          <w:szCs w:val="24"/>
        </w:rPr>
      </w:pPr>
    </w:p>
    <w:p w14:paraId="244DC107" w14:textId="77777777" w:rsidR="00DB0A81" w:rsidRPr="00C91FD7" w:rsidRDefault="00DB0A81" w:rsidP="00DB0A81">
      <w:pPr>
        <w:jc w:val="center"/>
        <w:rPr>
          <w:rFonts w:cs="Arial"/>
          <w:szCs w:val="24"/>
        </w:rPr>
      </w:pPr>
      <w:r w:rsidRPr="00C91FD7">
        <w:rPr>
          <w:rFonts w:cs="Arial"/>
          <w:noProof/>
          <w:szCs w:val="24"/>
          <w:lang w:val="es-419" w:eastAsia="es-419"/>
        </w:rPr>
        <w:drawing>
          <wp:inline distT="0" distB="0" distL="0" distR="0" wp14:anchorId="0E1CA054" wp14:editId="7014F61E">
            <wp:extent cx="4352306" cy="4838690"/>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68015" cy="4856154"/>
                    </a:xfrm>
                    <a:prstGeom prst="rect">
                      <a:avLst/>
                    </a:prstGeom>
                  </pic:spPr>
                </pic:pic>
              </a:graphicData>
            </a:graphic>
          </wp:inline>
        </w:drawing>
      </w:r>
    </w:p>
    <w:p w14:paraId="4C1F2E6C" w14:textId="77777777" w:rsidR="00DB0A81" w:rsidRPr="00C91FD7" w:rsidRDefault="00DB0A81">
      <w:pPr>
        <w:spacing w:line="240" w:lineRule="atLeast"/>
        <w:ind w:right="51"/>
        <w:jc w:val="both"/>
        <w:rPr>
          <w:rFonts w:cs="Arial"/>
          <w:color w:val="auto"/>
          <w:szCs w:val="24"/>
          <w:lang w:val="es-CO" w:eastAsia="es-CO"/>
        </w:rPr>
      </w:pPr>
    </w:p>
    <w:p w14:paraId="48CB5281" w14:textId="0FF52516" w:rsidR="0075555E" w:rsidRPr="00C91FD7" w:rsidRDefault="0075555E">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la Misionalidad</w:t>
      </w:r>
    </w:p>
    <w:p w14:paraId="6EB8DB95" w14:textId="77777777" w:rsidR="0075555E" w:rsidRPr="00C91FD7" w:rsidRDefault="0075555E" w:rsidP="0075555E">
      <w:pPr>
        <w:widowControl w:val="0"/>
        <w:autoSpaceDE w:val="0"/>
        <w:autoSpaceDN w:val="0"/>
        <w:ind w:right="51"/>
        <w:jc w:val="both"/>
        <w:rPr>
          <w:rFonts w:eastAsia="Arial MT" w:cs="Arial"/>
          <w:b/>
          <w:bCs/>
          <w:color w:val="auto"/>
          <w:szCs w:val="24"/>
          <w:lang w:eastAsia="en-US"/>
        </w:rPr>
      </w:pPr>
    </w:p>
    <w:p w14:paraId="0A7B190B" w14:textId="77777777" w:rsidR="00525191" w:rsidRPr="00C91FD7" w:rsidRDefault="00E134A7" w:rsidP="00E134A7">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 Personería de Bogotá, D.C., enfoca sus actuaciones dentro del marco de la </w:t>
      </w:r>
      <w:r w:rsidR="00552F30" w:rsidRPr="00C91FD7">
        <w:rPr>
          <w:rFonts w:eastAsia="Arial MT" w:cs="Arial"/>
          <w:color w:val="auto"/>
          <w:szCs w:val="24"/>
          <w:lang w:eastAsia="en-US"/>
        </w:rPr>
        <w:t xml:space="preserve">calidad </w:t>
      </w:r>
      <w:r w:rsidR="00CC6BF3" w:rsidRPr="00C91FD7">
        <w:rPr>
          <w:rFonts w:eastAsia="Arial MT" w:cs="Arial"/>
          <w:color w:val="auto"/>
          <w:szCs w:val="24"/>
          <w:lang w:eastAsia="en-US"/>
        </w:rPr>
        <w:t xml:space="preserve">basado en </w:t>
      </w:r>
      <w:r w:rsidR="00552F30" w:rsidRPr="00C91FD7">
        <w:rPr>
          <w:rFonts w:eastAsia="Arial MT" w:cs="Arial"/>
          <w:color w:val="auto"/>
          <w:szCs w:val="24"/>
          <w:lang w:eastAsia="en-US"/>
        </w:rPr>
        <w:t>criterios de oportunidad, responsabilidad, innovación, transparencia y</w:t>
      </w:r>
      <w:r w:rsidRPr="00C91FD7">
        <w:rPr>
          <w:rFonts w:eastAsia="Arial MT" w:cs="Arial"/>
          <w:color w:val="auto"/>
          <w:szCs w:val="24"/>
          <w:lang w:eastAsia="en-US"/>
        </w:rPr>
        <w:t xml:space="preserve"> </w:t>
      </w:r>
      <w:r w:rsidR="00552F30" w:rsidRPr="00C91FD7">
        <w:rPr>
          <w:rFonts w:eastAsia="Arial MT" w:cs="Arial"/>
          <w:color w:val="auto"/>
          <w:szCs w:val="24"/>
          <w:lang w:eastAsia="en-US"/>
        </w:rPr>
        <w:t>uso adecuado de los recursos naturales,</w:t>
      </w:r>
      <w:r w:rsidR="004725C8" w:rsidRPr="00C91FD7">
        <w:rPr>
          <w:rFonts w:eastAsia="Arial MT" w:cs="Arial"/>
          <w:color w:val="auto"/>
          <w:szCs w:val="24"/>
          <w:lang w:eastAsia="en-US"/>
        </w:rPr>
        <w:t xml:space="preserve"> </w:t>
      </w:r>
      <w:r w:rsidR="00525191" w:rsidRPr="00C91FD7">
        <w:rPr>
          <w:rFonts w:eastAsia="Arial MT" w:cs="Arial"/>
          <w:color w:val="auto"/>
          <w:szCs w:val="24"/>
          <w:lang w:eastAsia="en-US"/>
        </w:rPr>
        <w:t xml:space="preserve">bajo el proceso de </w:t>
      </w:r>
      <w:r w:rsidR="00552F30" w:rsidRPr="00C91FD7">
        <w:rPr>
          <w:rFonts w:eastAsia="Arial MT" w:cs="Arial"/>
          <w:color w:val="auto"/>
          <w:szCs w:val="24"/>
          <w:lang w:eastAsia="en-US"/>
        </w:rPr>
        <w:t>mejoramiento</w:t>
      </w:r>
      <w:r w:rsidRPr="00C91FD7">
        <w:rPr>
          <w:rFonts w:eastAsia="Arial MT" w:cs="Arial"/>
          <w:color w:val="auto"/>
          <w:szCs w:val="24"/>
          <w:lang w:eastAsia="en-US"/>
        </w:rPr>
        <w:t xml:space="preserve"> </w:t>
      </w:r>
      <w:r w:rsidR="00552F30" w:rsidRPr="00C91FD7">
        <w:rPr>
          <w:rFonts w:eastAsia="Arial MT" w:cs="Arial"/>
          <w:color w:val="auto"/>
          <w:szCs w:val="24"/>
          <w:lang w:eastAsia="en-US"/>
        </w:rPr>
        <w:t>continuo del servicio que presta la entidad</w:t>
      </w:r>
      <w:r w:rsidR="00525191" w:rsidRPr="00C91FD7">
        <w:rPr>
          <w:rFonts w:eastAsia="Arial MT" w:cs="Arial"/>
          <w:color w:val="auto"/>
          <w:szCs w:val="24"/>
          <w:lang w:eastAsia="en-US"/>
        </w:rPr>
        <w:t>.</w:t>
      </w:r>
    </w:p>
    <w:p w14:paraId="5553365C" w14:textId="77777777" w:rsidR="00525191" w:rsidRPr="00C91FD7" w:rsidRDefault="00525191" w:rsidP="00E134A7">
      <w:pPr>
        <w:widowControl w:val="0"/>
        <w:autoSpaceDE w:val="0"/>
        <w:autoSpaceDN w:val="0"/>
        <w:ind w:right="51"/>
        <w:jc w:val="both"/>
        <w:rPr>
          <w:rFonts w:eastAsia="Arial MT" w:cs="Arial"/>
          <w:color w:val="auto"/>
          <w:szCs w:val="24"/>
          <w:lang w:eastAsia="en-US"/>
        </w:rPr>
      </w:pPr>
    </w:p>
    <w:p w14:paraId="7A86E35D" w14:textId="726ED471" w:rsidR="0026406E" w:rsidRPr="00C91FD7" w:rsidRDefault="008C4B33" w:rsidP="00E13622">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Con el fin articular </w:t>
      </w:r>
      <w:r w:rsidR="00731AA5" w:rsidRPr="00C91FD7">
        <w:rPr>
          <w:rFonts w:eastAsia="Arial MT" w:cs="Arial"/>
          <w:color w:val="auto"/>
          <w:szCs w:val="24"/>
          <w:lang w:eastAsia="en-US"/>
        </w:rPr>
        <w:t xml:space="preserve">las Personerías </w:t>
      </w:r>
      <w:r w:rsidR="0026406E" w:rsidRPr="00C91FD7">
        <w:rPr>
          <w:rFonts w:eastAsia="Arial MT" w:cs="Arial"/>
          <w:color w:val="auto"/>
          <w:szCs w:val="24"/>
          <w:lang w:eastAsia="en-US"/>
        </w:rPr>
        <w:t>delegadas</w:t>
      </w:r>
      <w:r w:rsidR="00731AA5" w:rsidRPr="00C91FD7">
        <w:rPr>
          <w:rFonts w:eastAsia="Arial MT" w:cs="Arial"/>
          <w:color w:val="auto"/>
          <w:szCs w:val="24"/>
          <w:lang w:eastAsia="en-US"/>
        </w:rPr>
        <w:t xml:space="preserve"> que </w:t>
      </w:r>
      <w:r w:rsidR="003E3D55" w:rsidRPr="00C91FD7">
        <w:rPr>
          <w:rFonts w:eastAsia="Arial MT" w:cs="Arial"/>
          <w:color w:val="auto"/>
          <w:szCs w:val="24"/>
          <w:lang w:eastAsia="en-US"/>
        </w:rPr>
        <w:t xml:space="preserve">ejercen la función constitucional </w:t>
      </w:r>
      <w:r w:rsidRPr="00C91FD7">
        <w:rPr>
          <w:rFonts w:eastAsia="Arial MT" w:cs="Arial"/>
          <w:color w:val="auto"/>
          <w:szCs w:val="24"/>
          <w:lang w:eastAsia="en-US"/>
        </w:rPr>
        <w:t xml:space="preserve">del Ministerio Público y </w:t>
      </w:r>
      <w:r w:rsidR="00731AA5" w:rsidRPr="00C91FD7">
        <w:rPr>
          <w:rFonts w:eastAsia="Arial MT" w:cs="Arial"/>
          <w:color w:val="auto"/>
          <w:szCs w:val="24"/>
          <w:lang w:eastAsia="en-US"/>
        </w:rPr>
        <w:t>el control a la gestión pública</w:t>
      </w:r>
      <w:r w:rsidR="003E3D55" w:rsidRPr="00C91FD7">
        <w:rPr>
          <w:rFonts w:eastAsia="Arial MT" w:cs="Arial"/>
          <w:color w:val="auto"/>
          <w:szCs w:val="24"/>
          <w:lang w:eastAsia="en-US"/>
        </w:rPr>
        <w:t>, se proyecta la creación de la Personería Delegada para la Misionalidad que tendrá a su cargo</w:t>
      </w:r>
      <w:r w:rsidR="00E13622" w:rsidRPr="00C91FD7">
        <w:rPr>
          <w:rFonts w:eastAsia="Arial MT" w:cs="Arial"/>
          <w:color w:val="auto"/>
          <w:szCs w:val="24"/>
          <w:lang w:eastAsia="en-US"/>
        </w:rPr>
        <w:t xml:space="preserve"> la fo</w:t>
      </w:r>
      <w:r w:rsidR="007E3149" w:rsidRPr="00C91FD7">
        <w:rPr>
          <w:rFonts w:eastAsia="Arial MT" w:cs="Arial"/>
          <w:color w:val="auto"/>
          <w:szCs w:val="24"/>
          <w:lang w:eastAsia="en-US"/>
        </w:rPr>
        <w:t xml:space="preserve">rmulación de </w:t>
      </w:r>
      <w:r w:rsidR="00E13622" w:rsidRPr="00C91FD7">
        <w:rPr>
          <w:rFonts w:eastAsia="Arial MT" w:cs="Arial"/>
          <w:color w:val="auto"/>
          <w:szCs w:val="24"/>
          <w:lang w:eastAsia="en-US"/>
        </w:rPr>
        <w:t xml:space="preserve">las políticas, planes, directrices, procesos y procedimientos necesarios para el ejercicio propio de las competencias de las </w:t>
      </w:r>
      <w:r w:rsidR="007E3149" w:rsidRPr="00C91FD7">
        <w:rPr>
          <w:rFonts w:eastAsia="Arial MT" w:cs="Arial"/>
          <w:color w:val="auto"/>
          <w:szCs w:val="24"/>
          <w:lang w:eastAsia="en-US"/>
        </w:rPr>
        <w:t xml:space="preserve">mencionadas </w:t>
      </w:r>
      <w:r w:rsidR="00E13622" w:rsidRPr="00C91FD7">
        <w:rPr>
          <w:rFonts w:eastAsia="Arial MT" w:cs="Arial"/>
          <w:color w:val="auto"/>
          <w:szCs w:val="24"/>
          <w:lang w:eastAsia="en-US"/>
        </w:rPr>
        <w:t>delegadas</w:t>
      </w:r>
      <w:r w:rsidR="007E3149" w:rsidRPr="00C91FD7">
        <w:rPr>
          <w:rFonts w:eastAsia="Arial MT" w:cs="Arial"/>
          <w:color w:val="auto"/>
          <w:szCs w:val="24"/>
          <w:lang w:eastAsia="en-US"/>
        </w:rPr>
        <w:t xml:space="preserve">. </w:t>
      </w:r>
    </w:p>
    <w:p w14:paraId="1BD7B3EF" w14:textId="77777777" w:rsidR="0026406E" w:rsidRPr="00C91FD7" w:rsidRDefault="0026406E" w:rsidP="00E13622">
      <w:pPr>
        <w:widowControl w:val="0"/>
        <w:autoSpaceDE w:val="0"/>
        <w:autoSpaceDN w:val="0"/>
        <w:ind w:right="51"/>
        <w:jc w:val="both"/>
        <w:rPr>
          <w:rFonts w:eastAsia="Arial MT" w:cs="Arial"/>
          <w:color w:val="auto"/>
          <w:szCs w:val="24"/>
          <w:lang w:eastAsia="en-US"/>
        </w:rPr>
      </w:pPr>
    </w:p>
    <w:p w14:paraId="0AEECB68" w14:textId="108CA477" w:rsidR="005B0B61" w:rsidRPr="00C91FD7" w:rsidRDefault="001A47CC" w:rsidP="00E13622">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 Delegada para la Misionalidad </w:t>
      </w:r>
      <w:r w:rsidR="005B0B61" w:rsidRPr="00C91FD7">
        <w:rPr>
          <w:rFonts w:eastAsia="Arial MT" w:cs="Arial"/>
          <w:color w:val="auto"/>
          <w:szCs w:val="24"/>
          <w:lang w:eastAsia="en-US"/>
        </w:rPr>
        <w:t>tendrá</w:t>
      </w:r>
      <w:r w:rsidR="006D6DFD" w:rsidRPr="00C91FD7">
        <w:rPr>
          <w:rFonts w:eastAsia="Arial MT" w:cs="Arial"/>
          <w:color w:val="auto"/>
          <w:szCs w:val="24"/>
          <w:lang w:eastAsia="en-US"/>
        </w:rPr>
        <w:t>, entre otras,</w:t>
      </w:r>
      <w:r w:rsidR="005B0B61" w:rsidRPr="00C91FD7">
        <w:rPr>
          <w:rFonts w:eastAsia="Arial MT" w:cs="Arial"/>
          <w:color w:val="auto"/>
          <w:szCs w:val="24"/>
          <w:lang w:eastAsia="en-US"/>
        </w:rPr>
        <w:t xml:space="preserve"> la función de d</w:t>
      </w:r>
      <w:r w:rsidR="00E13622" w:rsidRPr="00C91FD7">
        <w:rPr>
          <w:rFonts w:eastAsia="Arial MT" w:cs="Arial"/>
          <w:color w:val="auto"/>
          <w:szCs w:val="24"/>
          <w:lang w:eastAsia="en-US"/>
        </w:rPr>
        <w:t xml:space="preserve">irigir, orientar y controlar el cumplimiento de las políticas, planes, directrices, procesos y procedimientos establecidos para el ejercicio propio de las competencias de las delegadas </w:t>
      </w:r>
      <w:r w:rsidR="005B0B61" w:rsidRPr="00C91FD7">
        <w:rPr>
          <w:rFonts w:eastAsia="Arial MT" w:cs="Arial"/>
          <w:color w:val="auto"/>
          <w:szCs w:val="24"/>
          <w:lang w:eastAsia="en-US"/>
        </w:rPr>
        <w:t>que cumplen la función de Ministerio Público y control a la función pública</w:t>
      </w:r>
      <w:r w:rsidR="00E13622" w:rsidRPr="00C91FD7">
        <w:rPr>
          <w:rFonts w:eastAsia="Arial MT" w:cs="Arial"/>
          <w:color w:val="auto"/>
          <w:szCs w:val="24"/>
          <w:lang w:eastAsia="en-US"/>
        </w:rPr>
        <w:t>.</w:t>
      </w:r>
    </w:p>
    <w:p w14:paraId="23A8913B" w14:textId="77777777" w:rsidR="000F50E3" w:rsidRPr="00C91FD7" w:rsidRDefault="000F50E3" w:rsidP="0075555E">
      <w:pPr>
        <w:widowControl w:val="0"/>
        <w:autoSpaceDE w:val="0"/>
        <w:autoSpaceDN w:val="0"/>
        <w:ind w:right="51"/>
        <w:jc w:val="both"/>
        <w:rPr>
          <w:rFonts w:eastAsia="Arial MT" w:cs="Arial"/>
          <w:b/>
          <w:bCs/>
          <w:color w:val="auto"/>
          <w:szCs w:val="24"/>
          <w:lang w:eastAsia="en-US"/>
        </w:rPr>
      </w:pPr>
    </w:p>
    <w:p w14:paraId="4894220E" w14:textId="78254FA4" w:rsidR="00B523AE" w:rsidRDefault="00B21F5A" w:rsidP="00B523AE">
      <w:pPr>
        <w:pStyle w:val="Prrafodelista"/>
        <w:widowControl w:val="0"/>
        <w:autoSpaceDE w:val="0"/>
        <w:autoSpaceDN w:val="0"/>
        <w:spacing w:line="240" w:lineRule="atLeast"/>
        <w:ind w:left="709" w:right="51"/>
        <w:jc w:val="both"/>
        <w:rPr>
          <w:rFonts w:eastAsia="Arial MT" w:cs="Arial"/>
          <w:b/>
          <w:bCs/>
          <w:color w:val="auto"/>
          <w:szCs w:val="24"/>
          <w:lang w:eastAsia="en-US"/>
        </w:rPr>
      </w:pPr>
      <w:r w:rsidRPr="00B523AE">
        <w:rPr>
          <w:rFonts w:eastAsia="Arial MT" w:cs="Arial"/>
          <w:b/>
          <w:bCs/>
          <w:color w:val="auto"/>
          <w:szCs w:val="24"/>
          <w:lang w:eastAsia="en-US"/>
        </w:rPr>
        <w:t xml:space="preserve">Personería </w:t>
      </w:r>
      <w:r w:rsidR="00F328B4" w:rsidRPr="00B523AE">
        <w:rPr>
          <w:rFonts w:eastAsia="Arial MT" w:cs="Arial"/>
          <w:b/>
          <w:bCs/>
          <w:color w:val="auto"/>
          <w:szCs w:val="24"/>
          <w:lang w:eastAsia="en-US"/>
        </w:rPr>
        <w:t>d</w:t>
      </w:r>
      <w:r w:rsidRPr="00B523AE">
        <w:rPr>
          <w:rFonts w:eastAsia="Arial MT" w:cs="Arial"/>
          <w:b/>
          <w:bCs/>
          <w:color w:val="auto"/>
          <w:szCs w:val="24"/>
          <w:lang w:eastAsia="en-US"/>
        </w:rPr>
        <w:t>elegada para la Defensa y Protección de los Derechos Humanos</w:t>
      </w:r>
      <w:r w:rsidR="0008269B" w:rsidRPr="00B523AE">
        <w:rPr>
          <w:rFonts w:eastAsia="Arial MT" w:cs="Arial"/>
          <w:b/>
          <w:bCs/>
          <w:color w:val="auto"/>
          <w:szCs w:val="24"/>
          <w:lang w:eastAsia="en-US"/>
        </w:rPr>
        <w:t xml:space="preserve"> II</w:t>
      </w:r>
      <w:r w:rsidR="001F248B" w:rsidRPr="00B523AE">
        <w:rPr>
          <w:rFonts w:eastAsia="Arial MT" w:cs="Arial"/>
          <w:b/>
          <w:bCs/>
          <w:color w:val="auto"/>
          <w:szCs w:val="24"/>
          <w:lang w:eastAsia="en-US"/>
        </w:rPr>
        <w:t xml:space="preserve"> </w:t>
      </w:r>
    </w:p>
    <w:p w14:paraId="3E8583CD" w14:textId="5B3626DE" w:rsidR="00030F22" w:rsidRPr="00B523AE" w:rsidRDefault="001F248B" w:rsidP="008F033F">
      <w:pPr>
        <w:pStyle w:val="Prrafodelista"/>
        <w:widowControl w:val="0"/>
        <w:autoSpaceDE w:val="0"/>
        <w:autoSpaceDN w:val="0"/>
        <w:spacing w:line="240" w:lineRule="atLeast"/>
        <w:ind w:left="709" w:right="51"/>
        <w:jc w:val="both"/>
        <w:rPr>
          <w:rFonts w:cs="Arial"/>
          <w:color w:val="auto"/>
          <w:szCs w:val="24"/>
          <w:lang w:val="es-CO" w:eastAsia="es-CO"/>
        </w:rPr>
      </w:pPr>
      <w:r w:rsidRPr="00B523AE">
        <w:rPr>
          <w:rFonts w:eastAsia="Arial MT" w:cs="Arial"/>
          <w:b/>
          <w:bCs/>
          <w:color w:val="auto"/>
          <w:szCs w:val="24"/>
          <w:lang w:eastAsia="en-US"/>
        </w:rPr>
        <w:t xml:space="preserve"> </w:t>
      </w:r>
    </w:p>
    <w:p w14:paraId="3E8583CE" w14:textId="77777777" w:rsidR="00030F22" w:rsidRPr="00C91FD7" w:rsidRDefault="00BA3553">
      <w:pPr>
        <w:spacing w:line="240" w:lineRule="atLeast"/>
        <w:ind w:right="51"/>
        <w:jc w:val="both"/>
        <w:rPr>
          <w:rFonts w:cs="Arial"/>
          <w:color w:val="auto"/>
          <w:szCs w:val="24"/>
          <w:lang w:val="es-CO" w:eastAsia="es-CO"/>
        </w:rPr>
      </w:pPr>
      <w:r w:rsidRPr="00C91FD7">
        <w:rPr>
          <w:rFonts w:cs="Arial"/>
          <w:color w:val="auto"/>
          <w:szCs w:val="24"/>
          <w:lang w:val="es-CO" w:eastAsia="es-CO"/>
        </w:rPr>
        <w:t>La Secretaría General del Concejo de Bogotá D.C., por la Bancada del Partido Político Movimiento Alternativo Indígena y Social-MAIS, radicó el Proyecto de Acuerdo 336 de 2023: “</w:t>
      </w:r>
      <w:r w:rsidRPr="00C91FD7">
        <w:rPr>
          <w:rFonts w:cs="Arial"/>
          <w:i/>
          <w:iCs/>
          <w:color w:val="auto"/>
          <w:szCs w:val="24"/>
          <w:lang w:val="es-CO" w:eastAsia="es-CO"/>
        </w:rPr>
        <w:t>Por medio del cual se crea la Personería Delegada para Asuntos Étnicos de Bogotá y se dictan otras disposiciones</w:t>
      </w:r>
      <w:r w:rsidRPr="00C91FD7">
        <w:rPr>
          <w:rFonts w:cs="Arial"/>
          <w:color w:val="auto"/>
          <w:szCs w:val="24"/>
          <w:lang w:val="es-CO" w:eastAsia="es-CO"/>
        </w:rPr>
        <w:t xml:space="preserve">.”, el que tiene por objeto modificar la estructura organizacional de la Personería de Bogotá D.C., con el fin de crear la Personería Delegada de Asuntos Étnicos, para la Defensa, Protección y Promoción de los derechos de los Pueblos y Comunidades Étnicas, sujetos de especial protección constitucional, a través de acciones que propendan por su garantía.   </w:t>
      </w:r>
    </w:p>
    <w:p w14:paraId="3E8583CF" w14:textId="77777777" w:rsidR="00030F22" w:rsidRPr="00C91FD7" w:rsidRDefault="00030F22">
      <w:pPr>
        <w:spacing w:line="240" w:lineRule="atLeast"/>
        <w:ind w:right="51"/>
        <w:jc w:val="both"/>
        <w:rPr>
          <w:rFonts w:cs="Arial"/>
          <w:color w:val="auto"/>
          <w:szCs w:val="24"/>
          <w:lang w:val="es-CO" w:eastAsia="es-CO"/>
        </w:rPr>
      </w:pPr>
    </w:p>
    <w:p w14:paraId="3B04212F" w14:textId="477DF81A" w:rsidR="007B1C1F" w:rsidRPr="00C91FD7" w:rsidRDefault="00BA3553" w:rsidP="00A260E1">
      <w:pPr>
        <w:spacing w:line="240" w:lineRule="atLeast"/>
        <w:ind w:right="51"/>
        <w:jc w:val="both"/>
        <w:rPr>
          <w:rFonts w:cs="Arial"/>
          <w:color w:val="auto"/>
          <w:szCs w:val="24"/>
          <w:lang w:eastAsia="es-CO"/>
        </w:rPr>
      </w:pPr>
      <w:r w:rsidRPr="00C91FD7">
        <w:rPr>
          <w:rFonts w:cs="Arial"/>
          <w:color w:val="auto"/>
          <w:szCs w:val="24"/>
          <w:lang w:val="es-CO" w:eastAsia="es-CO"/>
        </w:rPr>
        <w:t>Una vez analizado el proyecto de acuerdo, se considera</w:t>
      </w:r>
      <w:r w:rsidR="00C87B4F" w:rsidRPr="00C91FD7">
        <w:rPr>
          <w:rFonts w:cs="Arial"/>
          <w:color w:val="auto"/>
          <w:szCs w:val="24"/>
          <w:lang w:val="es-CO" w:eastAsia="es-CO"/>
        </w:rPr>
        <w:t xml:space="preserve"> que </w:t>
      </w:r>
      <w:r w:rsidR="007B1C1F" w:rsidRPr="00C91FD7">
        <w:rPr>
          <w:rFonts w:cs="Arial"/>
          <w:color w:val="auto"/>
          <w:szCs w:val="24"/>
          <w:lang w:val="es-CO" w:eastAsia="es-CO"/>
        </w:rPr>
        <w:t xml:space="preserve">la Personería de Bogotá, D.C., </w:t>
      </w:r>
      <w:r w:rsidR="00A260E1" w:rsidRPr="00C91FD7">
        <w:rPr>
          <w:rFonts w:cs="Arial"/>
          <w:color w:val="auto"/>
          <w:szCs w:val="24"/>
          <w:lang w:val="es-CO" w:eastAsia="es-CO"/>
        </w:rPr>
        <w:t>d</w:t>
      </w:r>
      <w:r w:rsidR="000D42F9" w:rsidRPr="00C91FD7">
        <w:rPr>
          <w:rFonts w:cs="Arial"/>
          <w:color w:val="auto"/>
          <w:szCs w:val="24"/>
          <w:lang w:eastAsia="es-CO"/>
        </w:rPr>
        <w:t>diseña</w:t>
      </w:r>
      <w:r w:rsidR="007B1C1F" w:rsidRPr="00C91FD7">
        <w:rPr>
          <w:rFonts w:cs="Arial"/>
          <w:color w:val="auto"/>
          <w:szCs w:val="24"/>
          <w:lang w:eastAsia="es-CO"/>
        </w:rPr>
        <w:t xml:space="preserve"> y prom</w:t>
      </w:r>
      <w:r w:rsidR="00A260E1" w:rsidRPr="00C91FD7">
        <w:rPr>
          <w:rFonts w:cs="Arial"/>
          <w:color w:val="auto"/>
          <w:szCs w:val="24"/>
          <w:lang w:eastAsia="es-CO"/>
        </w:rPr>
        <w:t xml:space="preserve">ueve </w:t>
      </w:r>
      <w:r w:rsidR="007B1C1F" w:rsidRPr="00C91FD7">
        <w:rPr>
          <w:rFonts w:cs="Arial"/>
          <w:color w:val="auto"/>
          <w:szCs w:val="24"/>
          <w:lang w:eastAsia="es-CO"/>
        </w:rPr>
        <w:t>estrategias para que las entidades de la administración distrital de</w:t>
      </w:r>
      <w:r w:rsidR="00A260E1" w:rsidRPr="00C91FD7">
        <w:rPr>
          <w:rFonts w:cs="Arial"/>
          <w:color w:val="auto"/>
          <w:szCs w:val="24"/>
          <w:lang w:eastAsia="es-CO"/>
        </w:rPr>
        <w:t>n</w:t>
      </w:r>
      <w:r w:rsidR="007B1C1F" w:rsidRPr="00C91FD7">
        <w:rPr>
          <w:rFonts w:cs="Arial"/>
          <w:color w:val="auto"/>
          <w:szCs w:val="24"/>
          <w:lang w:eastAsia="es-CO"/>
        </w:rPr>
        <w:t xml:space="preserve"> aplicación a los programas y proyectos sobre derechos humanos, dirigidos a la población LGBTI, indígenas, afros, ROM, habitante de calle, migrantes y trabajadores(as) sexuales y demás población vulnerable, de conformidad con las normas vigentes sobre la materia.</w:t>
      </w:r>
    </w:p>
    <w:p w14:paraId="7DA4E912" w14:textId="77777777" w:rsidR="00436543" w:rsidRPr="00C91FD7" w:rsidRDefault="00436543" w:rsidP="00A260E1">
      <w:pPr>
        <w:spacing w:line="240" w:lineRule="atLeast"/>
        <w:ind w:right="51"/>
        <w:jc w:val="both"/>
        <w:rPr>
          <w:rFonts w:cs="Arial"/>
          <w:color w:val="auto"/>
          <w:szCs w:val="24"/>
          <w:lang w:eastAsia="es-CO"/>
        </w:rPr>
      </w:pPr>
    </w:p>
    <w:p w14:paraId="08582717" w14:textId="019E8FF7" w:rsidR="00D8756E" w:rsidRPr="00C91FD7" w:rsidRDefault="007E0230" w:rsidP="007E0230">
      <w:pPr>
        <w:spacing w:line="240" w:lineRule="atLeast"/>
        <w:ind w:right="51"/>
        <w:jc w:val="both"/>
        <w:rPr>
          <w:rFonts w:cs="Arial"/>
          <w:color w:val="auto"/>
          <w:szCs w:val="24"/>
          <w:lang w:eastAsia="es-CO"/>
        </w:rPr>
      </w:pPr>
      <w:r w:rsidRPr="00C91FD7">
        <w:rPr>
          <w:rFonts w:cs="Arial"/>
          <w:color w:val="auto"/>
          <w:szCs w:val="24"/>
          <w:lang w:eastAsia="es-CO"/>
        </w:rPr>
        <w:t>La población colombiana se compone un 87% de blancos y mestizos, un 9% de afrocolombianos (negros, mulatos, palenqueros y raizales), un 4% de indígenas y una cantidad mínima de gitanos (población Rom).</w:t>
      </w:r>
    </w:p>
    <w:p w14:paraId="0DEC0B30" w14:textId="77777777" w:rsidR="00D8756E" w:rsidRPr="00C91FD7" w:rsidRDefault="00D8756E" w:rsidP="00A260E1">
      <w:pPr>
        <w:spacing w:line="240" w:lineRule="atLeast"/>
        <w:ind w:right="51"/>
        <w:jc w:val="both"/>
        <w:rPr>
          <w:rFonts w:cs="Arial"/>
          <w:color w:val="auto"/>
          <w:szCs w:val="24"/>
          <w:lang w:eastAsia="es-CO"/>
        </w:rPr>
      </w:pPr>
    </w:p>
    <w:p w14:paraId="05D803CF" w14:textId="77777777" w:rsidR="00B60863" w:rsidRPr="00C91FD7" w:rsidRDefault="00FB60EC" w:rsidP="008B22E5">
      <w:pPr>
        <w:spacing w:line="240" w:lineRule="atLeast"/>
        <w:ind w:right="51"/>
        <w:jc w:val="both"/>
        <w:rPr>
          <w:rFonts w:cs="Arial"/>
          <w:color w:val="auto"/>
          <w:szCs w:val="24"/>
          <w:lang w:eastAsia="es-CO"/>
        </w:rPr>
      </w:pPr>
      <w:r w:rsidRPr="00C91FD7">
        <w:rPr>
          <w:rFonts w:cs="Arial"/>
          <w:color w:val="auto"/>
          <w:szCs w:val="24"/>
          <w:lang w:eastAsia="es-CO"/>
        </w:rPr>
        <w:t xml:space="preserve">Como lo señala </w:t>
      </w:r>
      <w:r w:rsidR="00E146B0" w:rsidRPr="00C91FD7">
        <w:rPr>
          <w:rFonts w:cs="Arial"/>
          <w:color w:val="auto"/>
          <w:szCs w:val="24"/>
          <w:lang w:eastAsia="es-CO"/>
        </w:rPr>
        <w:t>la Secretaria de Salud</w:t>
      </w:r>
      <w:r w:rsidR="00134EB8" w:rsidRPr="00C91FD7">
        <w:rPr>
          <w:rFonts w:cs="Arial"/>
          <w:color w:val="auto"/>
          <w:szCs w:val="24"/>
          <w:lang w:eastAsia="es-CO"/>
        </w:rPr>
        <w:t xml:space="preserve"> de Bogotá, (…) “</w:t>
      </w:r>
      <w:r w:rsidR="008B22E5" w:rsidRPr="00C91FD7">
        <w:rPr>
          <w:rFonts w:cs="Arial"/>
          <w:i/>
          <w:iCs/>
          <w:color w:val="auto"/>
          <w:szCs w:val="24"/>
          <w:lang w:eastAsia="es-CO"/>
        </w:rPr>
        <w:t>Los enfoques poblacional, diferencial, étnico, de género y de interseccionalidad tienen como objetivo común la disminución de inequidades y garantizar el goce efectivo de derechos por parte de todos los ciudadanos, independientemente de su grupo socioeconómico, identidad, condición o pertenencia</w:t>
      </w:r>
      <w:r w:rsidRPr="00C91FD7">
        <w:rPr>
          <w:rStyle w:val="Refdenotaalpie"/>
          <w:rFonts w:cs="Arial"/>
          <w:i/>
          <w:iCs/>
          <w:color w:val="auto"/>
          <w:szCs w:val="24"/>
          <w:lang w:eastAsia="es-CO"/>
        </w:rPr>
        <w:footnoteReference w:id="3"/>
      </w:r>
      <w:r w:rsidR="00134EB8" w:rsidRPr="00C91FD7">
        <w:rPr>
          <w:rFonts w:cs="Arial"/>
          <w:i/>
          <w:iCs/>
          <w:color w:val="auto"/>
          <w:szCs w:val="24"/>
          <w:lang w:eastAsia="es-CO"/>
        </w:rPr>
        <w:t>”</w:t>
      </w:r>
      <w:r w:rsidR="008B22E5" w:rsidRPr="00C91FD7">
        <w:rPr>
          <w:rFonts w:cs="Arial"/>
          <w:color w:val="auto"/>
          <w:szCs w:val="24"/>
          <w:lang w:eastAsia="es-CO"/>
        </w:rPr>
        <w:t xml:space="preserve">. </w:t>
      </w:r>
    </w:p>
    <w:p w14:paraId="4751D8B0" w14:textId="77777777" w:rsidR="00B60863" w:rsidRPr="00C91FD7" w:rsidRDefault="00B60863" w:rsidP="008B22E5">
      <w:pPr>
        <w:spacing w:line="240" w:lineRule="atLeast"/>
        <w:ind w:right="51"/>
        <w:jc w:val="both"/>
        <w:rPr>
          <w:rFonts w:cs="Arial"/>
          <w:color w:val="auto"/>
          <w:szCs w:val="24"/>
          <w:lang w:eastAsia="es-CO"/>
        </w:rPr>
      </w:pPr>
    </w:p>
    <w:p w14:paraId="2BFE42F2" w14:textId="67C3914F" w:rsidR="008D60B9" w:rsidRPr="00C91FD7" w:rsidRDefault="00B60863" w:rsidP="008D60B9">
      <w:pPr>
        <w:spacing w:line="240" w:lineRule="atLeast"/>
        <w:ind w:right="51"/>
        <w:jc w:val="both"/>
        <w:rPr>
          <w:rFonts w:cs="Arial"/>
          <w:color w:val="auto"/>
          <w:lang w:eastAsia="es-CO"/>
        </w:rPr>
      </w:pPr>
      <w:r w:rsidRPr="00C91FD7">
        <w:rPr>
          <w:rFonts w:cs="Arial"/>
          <w:color w:val="auto"/>
          <w:szCs w:val="24"/>
          <w:lang w:eastAsia="es-CO"/>
        </w:rPr>
        <w:t xml:space="preserve">Crear una Personería delegada solamente para Asuntos Étnicos </w:t>
      </w:r>
      <w:r w:rsidR="00A911D2" w:rsidRPr="00C91FD7">
        <w:rPr>
          <w:rFonts w:cs="Arial"/>
          <w:color w:val="auto"/>
          <w:szCs w:val="24"/>
          <w:lang w:eastAsia="es-CO"/>
        </w:rPr>
        <w:t xml:space="preserve">generaría la necesidad de crear una Personería Delegada para cada grupo </w:t>
      </w:r>
      <w:r w:rsidR="00BF76C8" w:rsidRPr="00C91FD7">
        <w:rPr>
          <w:rFonts w:cs="Arial"/>
          <w:color w:val="auto"/>
          <w:szCs w:val="24"/>
          <w:lang w:eastAsia="es-CO"/>
        </w:rPr>
        <w:t xml:space="preserve">poblacional </w:t>
      </w:r>
      <w:r w:rsidR="006B5F5D" w:rsidRPr="00C91FD7">
        <w:rPr>
          <w:rFonts w:cs="Arial"/>
          <w:color w:val="auto"/>
          <w:szCs w:val="24"/>
          <w:lang w:eastAsia="es-CO"/>
        </w:rPr>
        <w:t>del distrito capital, (población LGBTI, indígenas, afros, ROM, habitante de calle, migrantes y trabajadores(as) sexuales y demás población vulnerable)</w:t>
      </w:r>
      <w:r w:rsidR="0034136D" w:rsidRPr="00C91FD7">
        <w:rPr>
          <w:rFonts w:cs="Arial"/>
          <w:color w:val="auto"/>
          <w:szCs w:val="24"/>
          <w:lang w:eastAsia="es-CO"/>
        </w:rPr>
        <w:t xml:space="preserve">, los cuales están a cargo, </w:t>
      </w:r>
      <w:r w:rsidR="008D60B9" w:rsidRPr="00C91FD7">
        <w:rPr>
          <w:rFonts w:cs="Arial"/>
          <w:color w:val="auto"/>
          <w:szCs w:val="24"/>
          <w:lang w:eastAsia="es-CO"/>
        </w:rPr>
        <w:t xml:space="preserve">de la </w:t>
      </w:r>
      <w:r w:rsidR="008D60B9" w:rsidRPr="00C91FD7">
        <w:rPr>
          <w:rFonts w:cs="Arial"/>
          <w:color w:val="auto"/>
          <w:lang w:eastAsia="es-CO"/>
        </w:rPr>
        <w:t>Personería Delegada para la Defensa y Protección de los Derechos Humanos</w:t>
      </w:r>
      <w:r w:rsidR="00B77111" w:rsidRPr="00C91FD7">
        <w:rPr>
          <w:rFonts w:cs="Arial"/>
          <w:color w:val="auto"/>
          <w:lang w:eastAsia="es-CO"/>
        </w:rPr>
        <w:t>.</w:t>
      </w:r>
    </w:p>
    <w:p w14:paraId="2A262287" w14:textId="77777777" w:rsidR="00B77111" w:rsidRPr="00C91FD7" w:rsidRDefault="00B77111" w:rsidP="008D60B9">
      <w:pPr>
        <w:spacing w:line="240" w:lineRule="atLeast"/>
        <w:ind w:right="51"/>
        <w:jc w:val="both"/>
        <w:rPr>
          <w:rFonts w:cs="Arial"/>
          <w:color w:val="auto"/>
          <w:lang w:eastAsia="es-CO"/>
        </w:rPr>
      </w:pPr>
    </w:p>
    <w:p w14:paraId="5792B61C" w14:textId="77777777" w:rsidR="00A56A53" w:rsidRPr="00C91FD7" w:rsidRDefault="00B77111" w:rsidP="00D5576B">
      <w:pPr>
        <w:spacing w:line="240" w:lineRule="atLeast"/>
        <w:ind w:right="51"/>
        <w:jc w:val="both"/>
        <w:rPr>
          <w:rFonts w:cs="Arial"/>
          <w:color w:val="auto"/>
          <w:lang w:eastAsia="es-CO"/>
        </w:rPr>
      </w:pPr>
      <w:r w:rsidRPr="00C91FD7">
        <w:rPr>
          <w:rFonts w:cs="Arial"/>
          <w:color w:val="auto"/>
          <w:lang w:eastAsia="es-CO"/>
        </w:rPr>
        <w:t xml:space="preserve">A través de esta Personería Delegada </w:t>
      </w:r>
      <w:r w:rsidR="00F41422" w:rsidRPr="00C91FD7">
        <w:rPr>
          <w:rFonts w:cs="Arial"/>
          <w:lang w:eastAsia="es-CO"/>
        </w:rPr>
        <w:t xml:space="preserve">se efectúa el </w:t>
      </w:r>
      <w:r w:rsidR="00F41422" w:rsidRPr="00C91FD7">
        <w:rPr>
          <w:rFonts w:cs="Arial"/>
          <w:color w:val="auto"/>
          <w:lang w:eastAsia="es-CO"/>
        </w:rPr>
        <w:t>seguimiento al cumplimiento de las políticas, planes, programas y proyectos destinados a la promoción y defensa de los derechos humanos y derecho internacional humanitario</w:t>
      </w:r>
      <w:r w:rsidR="00D5576B" w:rsidRPr="00C91FD7">
        <w:rPr>
          <w:rFonts w:cs="Arial"/>
          <w:color w:val="auto"/>
          <w:lang w:eastAsia="es-CO"/>
        </w:rPr>
        <w:t>, se v</w:t>
      </w:r>
      <w:r w:rsidR="00F41422" w:rsidRPr="00C91FD7">
        <w:rPr>
          <w:rFonts w:cs="Arial"/>
          <w:color w:val="auto"/>
          <w:lang w:eastAsia="es-CO"/>
        </w:rPr>
        <w:t>erifica el cumplimiento de las acciones de promoción de derechos humanos con enfoque diferencia y énfasis en sujetos de especial protección constitucional</w:t>
      </w:r>
      <w:r w:rsidR="00D5576B" w:rsidRPr="00C91FD7">
        <w:rPr>
          <w:rFonts w:cs="Arial"/>
          <w:color w:val="auto"/>
          <w:lang w:eastAsia="es-CO"/>
        </w:rPr>
        <w:t xml:space="preserve"> entre los cuales se encuentran </w:t>
      </w:r>
      <w:r w:rsidR="00AD5D97" w:rsidRPr="00C91FD7">
        <w:rPr>
          <w:rFonts w:cs="Arial"/>
          <w:color w:val="auto"/>
          <w:lang w:eastAsia="es-CO"/>
        </w:rPr>
        <w:t xml:space="preserve">las </w:t>
      </w:r>
      <w:r w:rsidR="00A56A53" w:rsidRPr="00C91FD7">
        <w:rPr>
          <w:rFonts w:cs="Arial"/>
          <w:color w:val="auto"/>
          <w:lang w:eastAsia="es-CO"/>
        </w:rPr>
        <w:t>etnias</w:t>
      </w:r>
      <w:r w:rsidR="00AD5D97" w:rsidRPr="00C91FD7">
        <w:rPr>
          <w:rFonts w:cs="Arial"/>
          <w:color w:val="auto"/>
          <w:lang w:eastAsia="es-CO"/>
        </w:rPr>
        <w:t xml:space="preserve">, se ejercen </w:t>
      </w:r>
      <w:r w:rsidR="00F41422" w:rsidRPr="00C91FD7">
        <w:rPr>
          <w:rFonts w:cs="Arial"/>
          <w:color w:val="auto"/>
          <w:lang w:eastAsia="es-CO"/>
        </w:rPr>
        <w:t>las funciones de agentes del Ministerio Público en los procesos y actuaciones de personas privadas de la libertad en el Distrito Capital atendiendo las normas de competencia.</w:t>
      </w:r>
    </w:p>
    <w:p w14:paraId="4BBD75C8" w14:textId="77777777" w:rsidR="00175443" w:rsidRPr="00C91FD7" w:rsidRDefault="00F41422" w:rsidP="00175443">
      <w:pPr>
        <w:spacing w:line="240" w:lineRule="atLeast"/>
        <w:ind w:right="51"/>
        <w:jc w:val="both"/>
        <w:rPr>
          <w:rFonts w:cs="Arial"/>
          <w:color w:val="auto"/>
          <w:lang w:eastAsia="es-CO"/>
        </w:rPr>
      </w:pPr>
      <w:r w:rsidRPr="00C91FD7">
        <w:rPr>
          <w:rFonts w:cs="Arial"/>
          <w:color w:val="auto"/>
          <w:lang w:eastAsia="es-CO"/>
        </w:rPr>
        <w:br/>
      </w:r>
      <w:r w:rsidR="00A56A53" w:rsidRPr="00C91FD7">
        <w:rPr>
          <w:rFonts w:cs="Arial"/>
          <w:color w:val="auto"/>
          <w:lang w:eastAsia="es-CO"/>
        </w:rPr>
        <w:t>De otra parte también se orienta en</w:t>
      </w:r>
      <w:r w:rsidRPr="00C91FD7">
        <w:rPr>
          <w:rFonts w:cs="Arial"/>
          <w:color w:val="auto"/>
          <w:lang w:eastAsia="es-CO"/>
        </w:rPr>
        <w:t xml:space="preserve"> derechos humanos y derecho internacional humanitario dentro del marco normativo nacional e internacional</w:t>
      </w:r>
      <w:r w:rsidR="00A56A53" w:rsidRPr="00C91FD7">
        <w:rPr>
          <w:rFonts w:cs="Arial"/>
          <w:color w:val="auto"/>
          <w:lang w:eastAsia="es-CO"/>
        </w:rPr>
        <w:t xml:space="preserve">, </w:t>
      </w:r>
      <w:r w:rsidR="00677D58" w:rsidRPr="00C91FD7">
        <w:rPr>
          <w:rFonts w:cs="Arial"/>
          <w:color w:val="auto"/>
          <w:lang w:eastAsia="es-CO"/>
        </w:rPr>
        <w:t xml:space="preserve">se reciben </w:t>
      </w:r>
      <w:r w:rsidRPr="00C91FD7">
        <w:rPr>
          <w:rFonts w:cs="Arial"/>
          <w:color w:val="auto"/>
          <w:lang w:eastAsia="es-CO"/>
        </w:rPr>
        <w:t>y tramita</w:t>
      </w:r>
      <w:r w:rsidR="00677D58" w:rsidRPr="00C91FD7">
        <w:rPr>
          <w:rFonts w:cs="Arial"/>
          <w:color w:val="auto"/>
          <w:lang w:eastAsia="es-CO"/>
        </w:rPr>
        <w:t>n</w:t>
      </w:r>
      <w:r w:rsidRPr="00C91FD7">
        <w:rPr>
          <w:rFonts w:cs="Arial"/>
          <w:color w:val="auto"/>
          <w:lang w:eastAsia="es-CO"/>
        </w:rPr>
        <w:t xml:space="preserve"> las peticiones que se presenten contra los (as) servidores(as) públicos(as) del Distrito Capital, en relación con conductas u omisiones que puedan constituir violación de los derechos humanos y derecho internacional humanitario</w:t>
      </w:r>
      <w:r w:rsidR="00677D58" w:rsidRPr="00C91FD7">
        <w:rPr>
          <w:rFonts w:cs="Arial"/>
          <w:color w:val="auto"/>
          <w:lang w:eastAsia="es-CO"/>
        </w:rPr>
        <w:t>, se s</w:t>
      </w:r>
      <w:r w:rsidRPr="00C91FD7">
        <w:rPr>
          <w:rFonts w:cs="Arial"/>
          <w:color w:val="auto"/>
          <w:lang w:eastAsia="es-CO"/>
        </w:rPr>
        <w:t>olicita</w:t>
      </w:r>
      <w:r w:rsidR="00677D58" w:rsidRPr="00C91FD7">
        <w:rPr>
          <w:rFonts w:cs="Arial"/>
          <w:color w:val="auto"/>
          <w:lang w:eastAsia="es-CO"/>
        </w:rPr>
        <w:t>n</w:t>
      </w:r>
      <w:r w:rsidRPr="00C91FD7">
        <w:rPr>
          <w:rFonts w:cs="Arial"/>
          <w:color w:val="auto"/>
          <w:lang w:eastAsia="es-CO"/>
        </w:rPr>
        <w:t xml:space="preserve"> las investigaciones disciplinarias y penales </w:t>
      </w:r>
      <w:r w:rsidR="00677D58" w:rsidRPr="00C91FD7">
        <w:rPr>
          <w:rFonts w:cs="Arial"/>
          <w:color w:val="auto"/>
          <w:lang w:eastAsia="es-CO"/>
        </w:rPr>
        <w:t>que se deriven de dichas actuaciones</w:t>
      </w:r>
      <w:r w:rsidRPr="00C91FD7">
        <w:rPr>
          <w:rFonts w:cs="Arial"/>
          <w:color w:val="auto"/>
          <w:lang w:eastAsia="es-CO"/>
        </w:rPr>
        <w:t xml:space="preserve">, ante las autoridades competentes, </w:t>
      </w:r>
      <w:r w:rsidR="009A2B0A" w:rsidRPr="00C91FD7">
        <w:rPr>
          <w:rFonts w:cs="Arial"/>
          <w:color w:val="auto"/>
          <w:lang w:eastAsia="es-CO"/>
        </w:rPr>
        <w:t>se d</w:t>
      </w:r>
      <w:r w:rsidRPr="00C91FD7">
        <w:rPr>
          <w:rFonts w:cs="Arial"/>
          <w:color w:val="auto"/>
          <w:lang w:eastAsia="es-CO"/>
        </w:rPr>
        <w:t>ivulga y prom</w:t>
      </w:r>
      <w:r w:rsidR="009A2B0A" w:rsidRPr="00C91FD7">
        <w:rPr>
          <w:rFonts w:cs="Arial"/>
          <w:color w:val="auto"/>
          <w:lang w:eastAsia="es-CO"/>
        </w:rPr>
        <w:t xml:space="preserve">ueve </w:t>
      </w:r>
      <w:r w:rsidRPr="00C91FD7">
        <w:rPr>
          <w:rFonts w:cs="Arial"/>
          <w:color w:val="auto"/>
          <w:lang w:eastAsia="es-CO"/>
        </w:rPr>
        <w:t>el conocimiento de la Constitución Política en el Distrito, adelantando sensibilizaciones, programas de promoción y prevención sobre derechos humanos y derecho internacional humanitario</w:t>
      </w:r>
      <w:r w:rsidR="00175443" w:rsidRPr="00C91FD7">
        <w:rPr>
          <w:rFonts w:cs="Arial"/>
          <w:color w:val="auto"/>
          <w:lang w:eastAsia="es-CO"/>
        </w:rPr>
        <w:t>, entre otras tantas funciones.</w:t>
      </w:r>
    </w:p>
    <w:p w14:paraId="7918687E" w14:textId="77777777" w:rsidR="00175443" w:rsidRPr="00C91FD7" w:rsidRDefault="00175443" w:rsidP="00175443">
      <w:pPr>
        <w:spacing w:line="240" w:lineRule="atLeast"/>
        <w:ind w:right="51"/>
        <w:jc w:val="both"/>
        <w:rPr>
          <w:rFonts w:cs="Arial"/>
          <w:color w:val="auto"/>
          <w:lang w:eastAsia="es-CO"/>
        </w:rPr>
      </w:pPr>
    </w:p>
    <w:p w14:paraId="4513FE50" w14:textId="62A01178" w:rsidR="00403E23" w:rsidRPr="00C91FD7" w:rsidRDefault="00175443" w:rsidP="00403E23">
      <w:pPr>
        <w:spacing w:line="240" w:lineRule="atLeast"/>
        <w:ind w:right="51"/>
        <w:jc w:val="both"/>
        <w:rPr>
          <w:rFonts w:cs="Arial"/>
          <w:color w:val="auto"/>
          <w:lang w:eastAsia="es-CO"/>
        </w:rPr>
      </w:pPr>
      <w:r w:rsidRPr="00C91FD7">
        <w:rPr>
          <w:rFonts w:cs="Arial"/>
          <w:color w:val="auto"/>
          <w:lang w:eastAsia="es-CO"/>
        </w:rPr>
        <w:t xml:space="preserve">Como se puede observar la cobertura de la </w:t>
      </w:r>
      <w:r w:rsidR="00403E23" w:rsidRPr="00C91FD7">
        <w:rPr>
          <w:rFonts w:cs="Arial"/>
          <w:color w:val="auto"/>
          <w:lang w:eastAsia="es-CO"/>
        </w:rPr>
        <w:t xml:space="preserve">Personería Delegada para la Defensa y Protección de los Derechos Humanos es amplia y </w:t>
      </w:r>
      <w:r w:rsidR="00C92E96" w:rsidRPr="00C91FD7">
        <w:rPr>
          <w:rFonts w:cs="Arial"/>
          <w:color w:val="auto"/>
          <w:lang w:eastAsia="es-CO"/>
        </w:rPr>
        <w:t xml:space="preserve">por ello se </w:t>
      </w:r>
      <w:r w:rsidR="000D42F9" w:rsidRPr="00C91FD7">
        <w:rPr>
          <w:rFonts w:cs="Arial"/>
          <w:color w:val="auto"/>
          <w:lang w:eastAsia="es-CO"/>
        </w:rPr>
        <w:t>propone que</w:t>
      </w:r>
      <w:r w:rsidR="003E0BC8">
        <w:rPr>
          <w:rFonts w:cs="Arial"/>
          <w:color w:val="auto"/>
          <w:lang w:eastAsia="es-CO"/>
        </w:rPr>
        <w:t>,</w:t>
      </w:r>
      <w:r w:rsidR="00C92E96" w:rsidRPr="00C91FD7">
        <w:rPr>
          <w:rFonts w:cs="Arial"/>
          <w:color w:val="auto"/>
          <w:lang w:eastAsia="es-CO"/>
        </w:rPr>
        <w:t xml:space="preserve"> en lugar de crear una delegada para asuntos étnicos</w:t>
      </w:r>
      <w:r w:rsidR="000E109C" w:rsidRPr="00C91FD7">
        <w:rPr>
          <w:rFonts w:cs="Arial"/>
          <w:color w:val="auto"/>
          <w:lang w:eastAsia="es-CO"/>
        </w:rPr>
        <w:t xml:space="preserve">, se refuerza a la delegada de derechos humanos y sus funciones sean compartidas con una delegada orientada igualmente a la </w:t>
      </w:r>
      <w:r w:rsidR="000163FC" w:rsidRPr="00C91FD7">
        <w:rPr>
          <w:rFonts w:cs="Arial"/>
          <w:color w:val="auto"/>
          <w:lang w:eastAsia="es-CO"/>
        </w:rPr>
        <w:t>promoción y defensa de los derechos humanos de todos los grupos poblacionales especiales</w:t>
      </w:r>
      <w:r w:rsidR="00E56B6A" w:rsidRPr="00C91FD7">
        <w:rPr>
          <w:rFonts w:cs="Arial"/>
          <w:color w:val="auto"/>
          <w:lang w:eastAsia="es-CO"/>
        </w:rPr>
        <w:t>.</w:t>
      </w:r>
    </w:p>
    <w:p w14:paraId="0D7C4213" w14:textId="77777777" w:rsidR="00CF6636" w:rsidRPr="00C91FD7" w:rsidRDefault="00CF6636" w:rsidP="00403E23">
      <w:pPr>
        <w:spacing w:line="240" w:lineRule="atLeast"/>
        <w:ind w:right="51"/>
        <w:jc w:val="both"/>
        <w:rPr>
          <w:rFonts w:cs="Arial"/>
          <w:color w:val="auto"/>
          <w:lang w:eastAsia="es-CO"/>
        </w:rPr>
      </w:pPr>
    </w:p>
    <w:p w14:paraId="6EEEDDD6" w14:textId="55A66E49" w:rsidR="00CF6636" w:rsidRPr="00C91FD7" w:rsidRDefault="00CF6636" w:rsidP="00CF6636">
      <w:pPr>
        <w:spacing w:line="240" w:lineRule="atLeast"/>
        <w:ind w:right="51"/>
        <w:jc w:val="both"/>
        <w:rPr>
          <w:rFonts w:cs="Arial"/>
          <w:color w:val="auto"/>
          <w:lang w:eastAsia="es-CO"/>
        </w:rPr>
      </w:pPr>
      <w:r w:rsidRPr="00C91FD7">
        <w:rPr>
          <w:rFonts w:cs="Arial"/>
          <w:color w:val="auto"/>
          <w:lang w:eastAsia="es-CO"/>
        </w:rPr>
        <w:t xml:space="preserve">Así las cosas, se sugiere crear la Personería Delegada para la Defensa y Protección de los Derechos Humanos </w:t>
      </w:r>
      <w:r w:rsidR="001F3A6E" w:rsidRPr="00C91FD7">
        <w:rPr>
          <w:rFonts w:cs="Arial"/>
          <w:color w:val="auto"/>
          <w:lang w:eastAsia="es-CO"/>
        </w:rPr>
        <w:t xml:space="preserve">I y </w:t>
      </w:r>
      <w:r w:rsidRPr="00C91FD7">
        <w:rPr>
          <w:rFonts w:cs="Arial"/>
          <w:color w:val="auto"/>
          <w:lang w:eastAsia="es-CO"/>
        </w:rPr>
        <w:t>II, la</w:t>
      </w:r>
      <w:r w:rsidR="001F3A6E" w:rsidRPr="00C91FD7">
        <w:rPr>
          <w:rFonts w:cs="Arial"/>
          <w:color w:val="auto"/>
          <w:lang w:eastAsia="es-CO"/>
        </w:rPr>
        <w:t xml:space="preserve">s cuales atenderían grupos </w:t>
      </w:r>
      <w:r w:rsidR="00402D8A" w:rsidRPr="00C91FD7">
        <w:rPr>
          <w:rFonts w:cs="Arial"/>
          <w:color w:val="auto"/>
          <w:lang w:eastAsia="es-CO"/>
        </w:rPr>
        <w:t xml:space="preserve">poblacionales </w:t>
      </w:r>
      <w:r w:rsidR="001F3A6E" w:rsidRPr="00C91FD7">
        <w:rPr>
          <w:rFonts w:cs="Arial"/>
          <w:color w:val="auto"/>
          <w:lang w:eastAsia="es-CO"/>
        </w:rPr>
        <w:t>diferentes</w:t>
      </w:r>
      <w:r w:rsidR="00FF6D19" w:rsidRPr="00C91FD7">
        <w:rPr>
          <w:rFonts w:cs="Arial"/>
          <w:color w:val="auto"/>
          <w:lang w:eastAsia="es-CO"/>
        </w:rPr>
        <w:t>, como se muestra a continuación:</w:t>
      </w:r>
    </w:p>
    <w:p w14:paraId="532B283C" w14:textId="77777777" w:rsidR="00FF6D19" w:rsidRPr="00C91FD7" w:rsidRDefault="00FF6D19" w:rsidP="00CF6636">
      <w:pPr>
        <w:spacing w:line="240" w:lineRule="atLeast"/>
        <w:ind w:right="51"/>
        <w:jc w:val="both"/>
        <w:rPr>
          <w:rFonts w:cs="Arial"/>
          <w:color w:val="auto"/>
          <w:lang w:eastAsia="es-CO"/>
        </w:rPr>
      </w:pPr>
    </w:p>
    <w:tbl>
      <w:tblPr>
        <w:tblStyle w:val="Tablaconcuadrcula"/>
        <w:tblW w:w="0" w:type="auto"/>
        <w:tblLook w:val="04A0" w:firstRow="1" w:lastRow="0" w:firstColumn="1" w:lastColumn="0" w:noHBand="0" w:noVBand="1"/>
      </w:tblPr>
      <w:tblGrid>
        <w:gridCol w:w="4415"/>
        <w:gridCol w:w="4415"/>
      </w:tblGrid>
      <w:tr w:rsidR="002C4FC9" w:rsidRPr="00C91FD7" w14:paraId="761992DD" w14:textId="77777777" w:rsidTr="002C4FC9">
        <w:tc>
          <w:tcPr>
            <w:tcW w:w="4415" w:type="dxa"/>
          </w:tcPr>
          <w:p w14:paraId="226322F8" w14:textId="0573C05F" w:rsidR="002C4FC9" w:rsidRPr="00C91FD7" w:rsidRDefault="002C4FC9" w:rsidP="002C4FC9">
            <w:pPr>
              <w:spacing w:line="240" w:lineRule="atLeast"/>
              <w:ind w:right="51"/>
              <w:jc w:val="center"/>
              <w:rPr>
                <w:rFonts w:cs="Arial"/>
                <w:color w:val="auto"/>
                <w:sz w:val="20"/>
                <w:lang w:eastAsia="es-CO"/>
              </w:rPr>
            </w:pPr>
            <w:r w:rsidRPr="00C91FD7">
              <w:rPr>
                <w:rFonts w:cs="Arial"/>
                <w:color w:val="auto"/>
                <w:sz w:val="20"/>
                <w:lang w:eastAsia="es-CO"/>
              </w:rPr>
              <w:t>Personería Delegada para la Defensa y Protección de los Derechos Humanos</w:t>
            </w:r>
            <w:r w:rsidR="009F7558" w:rsidRPr="00C91FD7">
              <w:rPr>
                <w:rFonts w:cs="Arial"/>
                <w:color w:val="auto"/>
                <w:sz w:val="20"/>
                <w:lang w:eastAsia="es-CO"/>
              </w:rPr>
              <w:t xml:space="preserve"> I</w:t>
            </w:r>
          </w:p>
        </w:tc>
        <w:tc>
          <w:tcPr>
            <w:tcW w:w="4415" w:type="dxa"/>
          </w:tcPr>
          <w:p w14:paraId="504159A9" w14:textId="7C5544AC" w:rsidR="002C4FC9" w:rsidRPr="00C91FD7" w:rsidRDefault="002C4FC9" w:rsidP="00CF6636">
            <w:pPr>
              <w:spacing w:line="240" w:lineRule="atLeast"/>
              <w:ind w:right="51"/>
              <w:jc w:val="both"/>
              <w:rPr>
                <w:rFonts w:cs="Arial"/>
                <w:color w:val="auto"/>
                <w:sz w:val="20"/>
                <w:lang w:eastAsia="es-CO"/>
              </w:rPr>
            </w:pPr>
            <w:r w:rsidRPr="00C91FD7">
              <w:rPr>
                <w:rFonts w:cs="Arial"/>
                <w:color w:val="auto"/>
                <w:sz w:val="20"/>
                <w:lang w:eastAsia="es-CO"/>
              </w:rPr>
              <w:t>Personería Delegada para la Defensa y Protección de los Derechos Humanos</w:t>
            </w:r>
            <w:r w:rsidR="009F7558" w:rsidRPr="00C91FD7">
              <w:rPr>
                <w:rFonts w:cs="Arial"/>
                <w:color w:val="auto"/>
                <w:sz w:val="20"/>
                <w:lang w:eastAsia="es-CO"/>
              </w:rPr>
              <w:t xml:space="preserve"> II</w:t>
            </w:r>
          </w:p>
        </w:tc>
      </w:tr>
      <w:tr w:rsidR="002C4FC9" w:rsidRPr="00C91FD7" w14:paraId="160D33CA" w14:textId="77777777" w:rsidTr="002C4FC9">
        <w:tc>
          <w:tcPr>
            <w:tcW w:w="4415" w:type="dxa"/>
          </w:tcPr>
          <w:p w14:paraId="4E242CC2" w14:textId="2B17F886" w:rsidR="002C4FC9" w:rsidRPr="00C91FD7" w:rsidRDefault="00CA4DCB" w:rsidP="00EC37F5">
            <w:pPr>
              <w:spacing w:line="240" w:lineRule="atLeast"/>
              <w:ind w:right="51"/>
              <w:jc w:val="both"/>
              <w:rPr>
                <w:rFonts w:cs="Arial"/>
                <w:color w:val="auto"/>
                <w:lang w:eastAsia="es-CO"/>
              </w:rPr>
            </w:pPr>
            <w:r w:rsidRPr="00C91FD7">
              <w:rPr>
                <w:rFonts w:cs="Arial"/>
                <w:color w:val="auto"/>
                <w:sz w:val="20"/>
                <w:lang w:eastAsia="es-CO"/>
              </w:rPr>
              <w:t>población LGBTI, indígenas, afros, ROM, habitante de calle, migrantes y trabajadores(as) sexuales y demás población vulnerable</w:t>
            </w:r>
          </w:p>
        </w:tc>
        <w:tc>
          <w:tcPr>
            <w:tcW w:w="4415" w:type="dxa"/>
          </w:tcPr>
          <w:p w14:paraId="5CD5EDB6" w14:textId="1A5F67D5" w:rsidR="002C4FC9" w:rsidRPr="00C91FD7" w:rsidRDefault="00162853" w:rsidP="00CF6636">
            <w:pPr>
              <w:spacing w:line="240" w:lineRule="atLeast"/>
              <w:ind w:right="51"/>
              <w:jc w:val="both"/>
              <w:rPr>
                <w:rFonts w:cs="Arial"/>
                <w:color w:val="auto"/>
                <w:lang w:eastAsia="es-CO"/>
              </w:rPr>
            </w:pPr>
            <w:r w:rsidRPr="00C91FD7">
              <w:rPr>
                <w:rFonts w:cs="Arial"/>
                <w:color w:val="auto"/>
                <w:sz w:val="20"/>
                <w:lang w:eastAsia="es-CO"/>
              </w:rPr>
              <w:t>P</w:t>
            </w:r>
            <w:r w:rsidR="00424EDD" w:rsidRPr="00C91FD7">
              <w:rPr>
                <w:rFonts w:cs="Arial"/>
                <w:color w:val="auto"/>
                <w:sz w:val="20"/>
                <w:lang w:eastAsia="es-CO"/>
              </w:rPr>
              <w:t>ersonas privadas de la libertad en el Distrito Capital</w:t>
            </w:r>
            <w:r w:rsidRPr="00C91FD7">
              <w:rPr>
                <w:rFonts w:cs="Arial"/>
                <w:color w:val="auto"/>
                <w:sz w:val="20"/>
                <w:lang w:eastAsia="es-CO"/>
              </w:rPr>
              <w:t xml:space="preserve"> (URIS, </w:t>
            </w:r>
            <w:r w:rsidR="00034CDC" w:rsidRPr="00C91FD7">
              <w:rPr>
                <w:rFonts w:cs="Arial"/>
                <w:color w:val="auto"/>
                <w:sz w:val="20"/>
                <w:lang w:eastAsia="es-CO"/>
              </w:rPr>
              <w:t>Estaciones de policía, CTP)</w:t>
            </w:r>
          </w:p>
        </w:tc>
      </w:tr>
    </w:tbl>
    <w:p w14:paraId="340963A0" w14:textId="2401F65A" w:rsidR="00FF6D19" w:rsidRPr="00C91FD7" w:rsidRDefault="00500D48" w:rsidP="00500D48">
      <w:pPr>
        <w:tabs>
          <w:tab w:val="left" w:pos="3810"/>
        </w:tabs>
        <w:spacing w:line="240" w:lineRule="atLeast"/>
        <w:ind w:right="51"/>
        <w:jc w:val="both"/>
        <w:rPr>
          <w:rFonts w:cs="Arial"/>
          <w:color w:val="auto"/>
          <w:lang w:eastAsia="es-CO"/>
        </w:rPr>
      </w:pPr>
      <w:r w:rsidRPr="00C91FD7">
        <w:rPr>
          <w:rFonts w:cs="Arial"/>
          <w:color w:val="auto"/>
          <w:lang w:eastAsia="es-CO"/>
        </w:rPr>
        <w:tab/>
      </w:r>
    </w:p>
    <w:p w14:paraId="199F96FE" w14:textId="44E0F8B1" w:rsidR="00500D48" w:rsidRPr="00C91FD7" w:rsidRDefault="00500D48" w:rsidP="00500D48">
      <w:pPr>
        <w:tabs>
          <w:tab w:val="left" w:pos="3810"/>
        </w:tabs>
        <w:spacing w:line="240" w:lineRule="atLeast"/>
        <w:ind w:right="51"/>
        <w:jc w:val="both"/>
        <w:rPr>
          <w:rFonts w:cs="Arial"/>
          <w:color w:val="auto"/>
          <w:lang w:eastAsia="es-CO"/>
        </w:rPr>
      </w:pPr>
      <w:r w:rsidRPr="00C91FD7">
        <w:rPr>
          <w:rFonts w:cs="Arial"/>
          <w:color w:val="auto"/>
          <w:lang w:eastAsia="es-CO"/>
        </w:rPr>
        <w:t xml:space="preserve">Con esta distribución de funciones entre las dos Personerías </w:t>
      </w:r>
      <w:r w:rsidR="00545C0B" w:rsidRPr="00C91FD7">
        <w:rPr>
          <w:rFonts w:cs="Arial"/>
          <w:color w:val="auto"/>
          <w:lang w:eastAsia="es-CO"/>
        </w:rPr>
        <w:t>d</w:t>
      </w:r>
      <w:r w:rsidRPr="00C91FD7">
        <w:rPr>
          <w:rFonts w:cs="Arial"/>
          <w:color w:val="auto"/>
          <w:lang w:eastAsia="es-CO"/>
        </w:rPr>
        <w:t xml:space="preserve">elegadas </w:t>
      </w:r>
      <w:r w:rsidR="00776849" w:rsidRPr="00C91FD7">
        <w:rPr>
          <w:rFonts w:cs="Arial"/>
          <w:color w:val="auto"/>
          <w:lang w:eastAsia="es-CO"/>
        </w:rPr>
        <w:t xml:space="preserve">para la defensa y protección de los </w:t>
      </w:r>
      <w:r w:rsidR="00545C0B" w:rsidRPr="00C91FD7">
        <w:rPr>
          <w:rFonts w:cs="Arial"/>
          <w:color w:val="auto"/>
          <w:lang w:eastAsia="es-CO"/>
        </w:rPr>
        <w:t>d</w:t>
      </w:r>
      <w:r w:rsidRPr="00C91FD7">
        <w:rPr>
          <w:rFonts w:cs="Arial"/>
          <w:color w:val="auto"/>
          <w:lang w:eastAsia="es-CO"/>
        </w:rPr>
        <w:t xml:space="preserve">erechos </w:t>
      </w:r>
      <w:r w:rsidR="00545C0B" w:rsidRPr="00C91FD7">
        <w:rPr>
          <w:rFonts w:cs="Arial"/>
          <w:color w:val="auto"/>
          <w:lang w:eastAsia="es-CO"/>
        </w:rPr>
        <w:t>h</w:t>
      </w:r>
      <w:r w:rsidRPr="00C91FD7">
        <w:rPr>
          <w:rFonts w:cs="Arial"/>
          <w:color w:val="auto"/>
          <w:lang w:eastAsia="es-CO"/>
        </w:rPr>
        <w:t>umanos</w:t>
      </w:r>
      <w:r w:rsidR="00776849" w:rsidRPr="00C91FD7">
        <w:rPr>
          <w:rFonts w:cs="Arial"/>
          <w:color w:val="auto"/>
          <w:lang w:eastAsia="es-CO"/>
        </w:rPr>
        <w:t xml:space="preserve">, se busca descongestionar esta </w:t>
      </w:r>
      <w:r w:rsidR="00545C0B" w:rsidRPr="00C91FD7">
        <w:rPr>
          <w:rFonts w:cs="Arial"/>
          <w:color w:val="auto"/>
          <w:lang w:eastAsia="es-CO"/>
        </w:rPr>
        <w:t>dependencia</w:t>
      </w:r>
      <w:r w:rsidR="00776849" w:rsidRPr="00C91FD7">
        <w:rPr>
          <w:rFonts w:cs="Arial"/>
          <w:color w:val="auto"/>
          <w:lang w:eastAsia="es-CO"/>
        </w:rPr>
        <w:t>, con el fin de enfocar los esfuerzos en l</w:t>
      </w:r>
      <w:r w:rsidR="004E39DB" w:rsidRPr="00C91FD7">
        <w:rPr>
          <w:rFonts w:cs="Arial"/>
          <w:color w:val="auto"/>
          <w:lang w:eastAsia="es-CO"/>
        </w:rPr>
        <w:t>os grupos de especial protección</w:t>
      </w:r>
      <w:r w:rsidR="004346C6" w:rsidRPr="00C91FD7">
        <w:rPr>
          <w:rFonts w:cs="Arial"/>
          <w:color w:val="auto"/>
          <w:lang w:eastAsia="es-CO"/>
        </w:rPr>
        <w:t xml:space="preserve"> constitucional.</w:t>
      </w:r>
    </w:p>
    <w:p w14:paraId="6D9AF4B6" w14:textId="77777777" w:rsidR="000B1CF1" w:rsidRPr="00C91FD7" w:rsidRDefault="000B1CF1" w:rsidP="00CF6636">
      <w:pPr>
        <w:spacing w:line="240" w:lineRule="atLeast"/>
        <w:ind w:right="51"/>
        <w:jc w:val="both"/>
        <w:rPr>
          <w:rFonts w:cs="Arial"/>
          <w:color w:val="auto"/>
          <w:lang w:eastAsia="es-CO"/>
        </w:rPr>
      </w:pPr>
    </w:p>
    <w:p w14:paraId="3E858468" w14:textId="30D75BF4"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 xml:space="preserve">Personería delegada para </w:t>
      </w:r>
      <w:r w:rsidR="004346C6" w:rsidRPr="00C91FD7">
        <w:rPr>
          <w:rFonts w:eastAsia="Arial MT" w:cs="Arial"/>
          <w:b/>
          <w:bCs/>
          <w:color w:val="auto"/>
          <w:szCs w:val="24"/>
          <w:lang w:eastAsia="en-US"/>
        </w:rPr>
        <w:t>los</w:t>
      </w:r>
      <w:r w:rsidRPr="00C91FD7">
        <w:rPr>
          <w:rFonts w:eastAsia="Arial MT" w:cs="Arial"/>
          <w:b/>
          <w:bCs/>
          <w:color w:val="auto"/>
          <w:szCs w:val="24"/>
          <w:lang w:eastAsia="en-US"/>
        </w:rPr>
        <w:t xml:space="preserve"> Sector</w:t>
      </w:r>
      <w:r w:rsidR="004346C6" w:rsidRPr="00C91FD7">
        <w:rPr>
          <w:rFonts w:eastAsia="Arial MT" w:cs="Arial"/>
          <w:b/>
          <w:bCs/>
          <w:color w:val="auto"/>
          <w:szCs w:val="24"/>
          <w:lang w:eastAsia="en-US"/>
        </w:rPr>
        <w:t>es</w:t>
      </w:r>
      <w:r w:rsidRPr="00C91FD7">
        <w:rPr>
          <w:rFonts w:eastAsia="Arial MT" w:cs="Arial"/>
          <w:b/>
          <w:bCs/>
          <w:color w:val="auto"/>
          <w:szCs w:val="24"/>
          <w:lang w:eastAsia="en-US"/>
        </w:rPr>
        <w:t xml:space="preserve"> de Gestión Pública</w:t>
      </w:r>
      <w:r w:rsidR="0075555E" w:rsidRPr="00C91FD7">
        <w:rPr>
          <w:rFonts w:eastAsia="Arial MT" w:cs="Arial"/>
          <w:b/>
          <w:bCs/>
          <w:color w:val="auto"/>
          <w:szCs w:val="24"/>
          <w:lang w:eastAsia="en-US"/>
        </w:rPr>
        <w:t xml:space="preserve"> Gobierno</w:t>
      </w:r>
    </w:p>
    <w:p w14:paraId="3E858469"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de Gestión Jurídica</w:t>
      </w:r>
    </w:p>
    <w:p w14:paraId="3E85846B"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Hacienda</w:t>
      </w:r>
    </w:p>
    <w:p w14:paraId="3E85846C"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Movilidad</w:t>
      </w:r>
    </w:p>
    <w:p w14:paraId="3E85846D"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Desarrollo Económico, Industria y Turismo</w:t>
      </w:r>
    </w:p>
    <w:p w14:paraId="3E85846E"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Planeación</w:t>
      </w:r>
    </w:p>
    <w:p w14:paraId="3E85846F"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Educación</w:t>
      </w:r>
    </w:p>
    <w:p w14:paraId="3E858470"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Cultura, Recreación y Deporte</w:t>
      </w:r>
    </w:p>
    <w:p w14:paraId="3E858471"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Hábitat</w:t>
      </w:r>
    </w:p>
    <w:p w14:paraId="3E858472"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el Sector Mujeres</w:t>
      </w:r>
    </w:p>
    <w:p w14:paraId="3E858473"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 xml:space="preserve">Personería delegada para el Sector Integración Social </w:t>
      </w:r>
    </w:p>
    <w:p w14:paraId="3E858474" w14:textId="77777777" w:rsidR="00030F22" w:rsidRPr="00C91FD7" w:rsidRDefault="00030F22">
      <w:pPr>
        <w:spacing w:line="240" w:lineRule="atLeast"/>
        <w:ind w:right="51"/>
        <w:jc w:val="both"/>
        <w:rPr>
          <w:rFonts w:cs="Arial"/>
          <w:color w:val="auto"/>
          <w:szCs w:val="24"/>
          <w:lang w:val="es-CO" w:eastAsia="es-CO"/>
        </w:rPr>
      </w:pPr>
    </w:p>
    <w:p w14:paraId="3E858475" w14:textId="77777777" w:rsidR="00030F22" w:rsidRPr="00C91FD7" w:rsidRDefault="00BA3553">
      <w:pPr>
        <w:spacing w:line="240" w:lineRule="atLeast"/>
        <w:ind w:right="51"/>
        <w:jc w:val="both"/>
        <w:rPr>
          <w:rFonts w:cs="Arial"/>
          <w:color w:val="auto"/>
          <w:szCs w:val="24"/>
          <w:lang w:val="es-CO" w:eastAsia="es-CO"/>
        </w:rPr>
      </w:pPr>
      <w:r w:rsidRPr="00C91FD7">
        <w:rPr>
          <w:rFonts w:cs="Arial"/>
          <w:color w:val="auto"/>
          <w:szCs w:val="24"/>
          <w:lang w:val="es-CO" w:eastAsia="es-CO"/>
        </w:rPr>
        <w:t>La estructura administrativa del Distrito Capital de Bogotá, se encuentra conformada por 15 sectores, que ejercen sus funciones basados en los principios de la función administrativa distrital, en consonancia con el interés general de la ciudadanía y los fines del Estado Social de Derecho, fundamentados en los principios constitucionales y legales de democratización y control social de la Administración Pública Distrital, moralidad, transparencia, publicidad, igualdad, imparcialidad, efectividad, economía, celeridad y buena fe, así como a los principios de distribución de competencias, coordinación, concurrencia, subsidiaridad y complementariedad.</w:t>
      </w:r>
    </w:p>
    <w:p w14:paraId="3E858476" w14:textId="77777777" w:rsidR="00030F22" w:rsidRPr="00C91FD7" w:rsidRDefault="00030F22">
      <w:pPr>
        <w:spacing w:line="240" w:lineRule="atLeast"/>
        <w:ind w:right="51"/>
        <w:jc w:val="both"/>
        <w:rPr>
          <w:rFonts w:cs="Arial"/>
          <w:color w:val="auto"/>
          <w:szCs w:val="24"/>
          <w:lang w:val="es-CO" w:eastAsia="es-CO"/>
        </w:rPr>
      </w:pPr>
    </w:p>
    <w:p w14:paraId="3E858477" w14:textId="46B41F71" w:rsidR="00030F22" w:rsidRPr="00C91FD7" w:rsidRDefault="00BA3553">
      <w:pPr>
        <w:spacing w:line="240" w:lineRule="atLeast"/>
        <w:ind w:right="51"/>
        <w:jc w:val="both"/>
        <w:rPr>
          <w:rFonts w:cs="Arial"/>
          <w:color w:val="auto"/>
          <w:szCs w:val="24"/>
          <w:lang w:val="es-CO" w:eastAsia="es-CO"/>
        </w:rPr>
      </w:pPr>
      <w:r w:rsidRPr="00C91FD7">
        <w:rPr>
          <w:rFonts w:cs="Arial"/>
          <w:color w:val="auto"/>
          <w:szCs w:val="24"/>
          <w:lang w:val="es-CO" w:eastAsia="es-CO"/>
        </w:rPr>
        <w:t>Al igual que las autoridades distritales desarrollan sus actuaciones observando los principios enunciados, la Personería de Bogotá, D.C., busca desarrollar su función bajo la misma estructura del distrito capital, con el fin de garantizar la efectividad y materialización de los derechos de todos los ciudadanos del Distrito Capital, para lo cual plantea que las delegadas de prevención y control a la función pública, tengan una estructura igual a la del distrito para la realización de las tareas misionales, en concordancia con el Plan de Desarrollo de Bogotá y el Plan de Ordenamiento Territorial.</w:t>
      </w:r>
    </w:p>
    <w:p w14:paraId="3E858478" w14:textId="77777777" w:rsidR="00030F22" w:rsidRPr="00C91FD7" w:rsidRDefault="00030F22">
      <w:pPr>
        <w:spacing w:line="240" w:lineRule="atLeast"/>
        <w:ind w:right="51"/>
        <w:jc w:val="both"/>
        <w:rPr>
          <w:rFonts w:cs="Arial"/>
          <w:color w:val="auto"/>
          <w:szCs w:val="24"/>
          <w:lang w:val="es-CO" w:eastAsia="es-CO"/>
        </w:rPr>
      </w:pPr>
    </w:p>
    <w:p w14:paraId="3E858479" w14:textId="31CB11F2" w:rsidR="00030F22" w:rsidRPr="00C91FD7" w:rsidRDefault="00BA3553">
      <w:pPr>
        <w:spacing w:line="240" w:lineRule="atLeast"/>
        <w:ind w:right="51"/>
        <w:jc w:val="both"/>
        <w:rPr>
          <w:rFonts w:cs="Arial"/>
          <w:color w:val="auto"/>
          <w:szCs w:val="24"/>
          <w:lang w:val="es-CO" w:eastAsia="es-CO"/>
        </w:rPr>
      </w:pPr>
      <w:r w:rsidRPr="00C91FD7">
        <w:rPr>
          <w:rFonts w:cs="Arial"/>
          <w:color w:val="auto"/>
          <w:szCs w:val="24"/>
          <w:lang w:val="es-CO" w:eastAsia="es-CO"/>
        </w:rPr>
        <w:t>En la actualidad la Personería cuenta con 9 delegadas que agrupan los 15 sectores a saber: Personería Delegada para los sectores Gestión Pública, Gestión Jurídica y Gobierno; Personería Delegada para los sectores Hacienda y Desarrollo Económico, Industria y Turismo; Personería Delegada para los sectores Planeación y Movilidad; Personería Delegada para los sectores Educación y Cultura, Recreación y Deporte;</w:t>
      </w:r>
      <w:r w:rsidR="0045299E">
        <w:rPr>
          <w:rFonts w:cs="Arial"/>
          <w:color w:val="auto"/>
          <w:szCs w:val="24"/>
          <w:lang w:val="es-CO" w:eastAsia="es-CO"/>
        </w:rPr>
        <w:t xml:space="preserve"> </w:t>
      </w:r>
      <w:r w:rsidRPr="00C91FD7">
        <w:rPr>
          <w:rFonts w:cs="Arial"/>
          <w:color w:val="auto"/>
          <w:szCs w:val="24"/>
          <w:lang w:val="es-CO" w:eastAsia="es-CO"/>
        </w:rPr>
        <w:t>Personería Delegada para el Sector Salud; Personería delegada para el Sector Ambiente; Personería delegada para el Sector Hábitat; Personería Delegada para los sectores Mujeres e Integración Social y Personería Delegada para el Sector Seguridad, Convivencia y Justicia.</w:t>
      </w:r>
    </w:p>
    <w:p w14:paraId="3E85847A" w14:textId="77777777" w:rsidR="00030F22" w:rsidRDefault="00030F22">
      <w:pPr>
        <w:spacing w:line="240" w:lineRule="atLeast"/>
        <w:ind w:right="51"/>
        <w:jc w:val="both"/>
        <w:rPr>
          <w:rFonts w:cs="Arial"/>
          <w:color w:val="auto"/>
          <w:szCs w:val="24"/>
          <w:lang w:val="es-CO" w:eastAsia="es-CO"/>
        </w:rPr>
      </w:pPr>
    </w:p>
    <w:p w14:paraId="3E85847B" w14:textId="567C3339" w:rsidR="00030F22" w:rsidRDefault="00BA3553">
      <w:pPr>
        <w:spacing w:line="240" w:lineRule="atLeast"/>
        <w:ind w:right="51"/>
        <w:jc w:val="both"/>
        <w:rPr>
          <w:rFonts w:cs="Arial"/>
          <w:color w:val="auto"/>
          <w:szCs w:val="24"/>
          <w:lang w:val="es-CO" w:eastAsia="es-CO"/>
        </w:rPr>
      </w:pPr>
      <w:r w:rsidRPr="00C91FD7">
        <w:rPr>
          <w:rFonts w:cs="Arial"/>
          <w:color w:val="auto"/>
          <w:szCs w:val="24"/>
          <w:lang w:val="es-CO" w:eastAsia="es-CO"/>
        </w:rPr>
        <w:t xml:space="preserve">Desagregar los sectores, conforme a la estructura del distrito, permitirá la realización de las funciones propias de la </w:t>
      </w:r>
      <w:r w:rsidR="00683C9B">
        <w:rPr>
          <w:rFonts w:cs="Arial"/>
          <w:color w:val="auto"/>
          <w:szCs w:val="24"/>
          <w:lang w:val="es-CO" w:eastAsia="es-CO"/>
        </w:rPr>
        <w:t>E</w:t>
      </w:r>
      <w:r w:rsidRPr="00C91FD7">
        <w:rPr>
          <w:rFonts w:cs="Arial"/>
          <w:color w:val="auto"/>
          <w:szCs w:val="24"/>
          <w:lang w:val="es-CO" w:eastAsia="es-CO"/>
        </w:rPr>
        <w:t>ntidad con delegadas especializadas, en cada uno de los sectores.</w:t>
      </w:r>
    </w:p>
    <w:p w14:paraId="3AD8B089" w14:textId="77777777" w:rsidR="00683C9B" w:rsidRDefault="00683C9B">
      <w:pPr>
        <w:spacing w:line="240" w:lineRule="atLeast"/>
        <w:ind w:right="51"/>
        <w:jc w:val="both"/>
        <w:rPr>
          <w:rFonts w:cs="Arial"/>
          <w:color w:val="auto"/>
          <w:szCs w:val="24"/>
          <w:lang w:val="es-CO" w:eastAsia="es-CO"/>
        </w:rPr>
      </w:pPr>
    </w:p>
    <w:p w14:paraId="539F7D37" w14:textId="1734E2E1" w:rsidR="00683C9B" w:rsidRDefault="00846086" w:rsidP="00683C9B">
      <w:pPr>
        <w:spacing w:line="240" w:lineRule="atLeast"/>
        <w:ind w:right="51"/>
        <w:jc w:val="both"/>
        <w:rPr>
          <w:rFonts w:cs="Arial"/>
          <w:color w:val="auto"/>
          <w:szCs w:val="24"/>
          <w:lang w:val="es-CO" w:eastAsia="es-CO"/>
        </w:rPr>
      </w:pPr>
      <w:r>
        <w:rPr>
          <w:rFonts w:cs="Arial"/>
          <w:color w:val="auto"/>
          <w:szCs w:val="24"/>
          <w:lang w:val="es-CO" w:eastAsia="es-CO"/>
        </w:rPr>
        <w:t xml:space="preserve">Teniendo en cuenta que Bogotá, la capital del país, está organizada en 15 sectores que tienen a su cargo </w:t>
      </w:r>
      <w:r w:rsidRPr="00846086">
        <w:rPr>
          <w:rFonts w:cs="Arial"/>
          <w:color w:val="auto"/>
          <w:szCs w:val="24"/>
          <w:lang w:val="es-CO" w:eastAsia="es-CO"/>
        </w:rPr>
        <w:t>responsabilidades específicas en áreas como la salud, la educación, la seguridad, el transporte, el medio ambiente, entre otras</w:t>
      </w:r>
      <w:r>
        <w:rPr>
          <w:rFonts w:cs="Arial"/>
          <w:color w:val="auto"/>
          <w:szCs w:val="24"/>
          <w:lang w:val="es-CO" w:eastAsia="es-CO"/>
        </w:rPr>
        <w:t>, se hace indispensable que el ente de control responda a los cambios que ello implica</w:t>
      </w:r>
      <w:r w:rsidRPr="00846086">
        <w:rPr>
          <w:rFonts w:cs="Arial"/>
          <w:color w:val="auto"/>
          <w:szCs w:val="24"/>
          <w:lang w:val="es-CO" w:eastAsia="es-CO"/>
        </w:rPr>
        <w:t>.</w:t>
      </w:r>
    </w:p>
    <w:p w14:paraId="5AFD2C8A" w14:textId="77777777" w:rsidR="00683C9B" w:rsidRDefault="00683C9B" w:rsidP="00683C9B">
      <w:pPr>
        <w:spacing w:line="240" w:lineRule="atLeast"/>
        <w:ind w:right="51"/>
        <w:jc w:val="both"/>
        <w:rPr>
          <w:rFonts w:cs="Arial"/>
          <w:color w:val="auto"/>
          <w:szCs w:val="24"/>
          <w:lang w:val="es-CO" w:eastAsia="es-CO"/>
        </w:rPr>
      </w:pPr>
    </w:p>
    <w:p w14:paraId="398B7407" w14:textId="5D15EAA6" w:rsidR="00683C9B" w:rsidRDefault="00846086" w:rsidP="00846086">
      <w:pPr>
        <w:spacing w:line="240" w:lineRule="atLeast"/>
        <w:ind w:right="51"/>
        <w:jc w:val="both"/>
        <w:rPr>
          <w:rFonts w:cs="Arial"/>
          <w:color w:val="auto"/>
          <w:szCs w:val="24"/>
          <w:lang w:val="es-CO" w:eastAsia="es-CO"/>
        </w:rPr>
      </w:pPr>
      <w:r>
        <w:rPr>
          <w:rFonts w:cs="Arial"/>
          <w:color w:val="auto"/>
          <w:szCs w:val="24"/>
          <w:lang w:val="es-CO" w:eastAsia="es-CO"/>
        </w:rPr>
        <w:t>A modo de ejemplo e</w:t>
      </w:r>
      <w:r w:rsidR="00683C9B" w:rsidRPr="00683C9B">
        <w:rPr>
          <w:rFonts w:cs="Arial"/>
          <w:color w:val="auto"/>
          <w:szCs w:val="24"/>
          <w:lang w:val="es-CO" w:eastAsia="es-CO"/>
        </w:rPr>
        <w:t xml:space="preserve">l sector de la </w:t>
      </w:r>
      <w:r w:rsidRPr="00683C9B">
        <w:rPr>
          <w:rFonts w:cs="Arial"/>
          <w:color w:val="auto"/>
          <w:szCs w:val="24"/>
          <w:lang w:val="es-CO" w:eastAsia="es-CO"/>
        </w:rPr>
        <w:t>mujer</w:t>
      </w:r>
      <w:r w:rsidR="00F511AA">
        <w:rPr>
          <w:rFonts w:cs="Arial"/>
          <w:color w:val="auto"/>
          <w:szCs w:val="24"/>
          <w:lang w:val="es-CO" w:eastAsia="es-CO"/>
        </w:rPr>
        <w:t xml:space="preserve"> se encuentra unido con el sector de integración social, los cuales manejan problemáticas distintas. El sector mujer </w:t>
      </w:r>
      <w:r>
        <w:rPr>
          <w:rFonts w:cs="Arial"/>
          <w:color w:val="auto"/>
          <w:szCs w:val="24"/>
          <w:lang w:val="es-CO" w:eastAsia="es-CO"/>
        </w:rPr>
        <w:t xml:space="preserve">busca entre otras cosas </w:t>
      </w:r>
      <w:r w:rsidR="00683C9B" w:rsidRPr="00683C9B">
        <w:rPr>
          <w:rFonts w:cs="Arial"/>
          <w:color w:val="auto"/>
          <w:szCs w:val="24"/>
          <w:lang w:val="es-CO" w:eastAsia="es-CO"/>
        </w:rPr>
        <w:t>abordar desigualdades y promover la igualdad de género</w:t>
      </w:r>
      <w:r>
        <w:rPr>
          <w:rFonts w:cs="Arial"/>
          <w:color w:val="auto"/>
          <w:szCs w:val="24"/>
          <w:lang w:val="es-CO" w:eastAsia="es-CO"/>
        </w:rPr>
        <w:t>, siendo este un tema de importancia y relevancia</w:t>
      </w:r>
      <w:r w:rsidR="00F511AA">
        <w:rPr>
          <w:rFonts w:cs="Arial"/>
          <w:color w:val="auto"/>
          <w:szCs w:val="24"/>
          <w:lang w:val="es-CO" w:eastAsia="es-CO"/>
        </w:rPr>
        <w:t xml:space="preserve"> en nuestro país. </w:t>
      </w:r>
      <w:r w:rsidR="00A5116E">
        <w:rPr>
          <w:rFonts w:cs="Arial"/>
          <w:color w:val="auto"/>
          <w:szCs w:val="24"/>
          <w:lang w:val="es-CO" w:eastAsia="es-CO"/>
        </w:rPr>
        <w:t xml:space="preserve">Este sector </w:t>
      </w:r>
      <w:r>
        <w:rPr>
          <w:rFonts w:cs="Arial"/>
          <w:color w:val="auto"/>
          <w:szCs w:val="24"/>
          <w:lang w:val="es-CO" w:eastAsia="es-CO"/>
        </w:rPr>
        <w:t>viene generando ne</w:t>
      </w:r>
      <w:r w:rsidR="00683C9B" w:rsidRPr="00683C9B">
        <w:rPr>
          <w:rFonts w:cs="Arial"/>
          <w:color w:val="auto"/>
          <w:szCs w:val="24"/>
          <w:lang w:val="es-CO" w:eastAsia="es-CO"/>
        </w:rPr>
        <w:t>cesidades específicas</w:t>
      </w:r>
      <w:r>
        <w:rPr>
          <w:rFonts w:cs="Arial"/>
          <w:color w:val="auto"/>
          <w:szCs w:val="24"/>
          <w:lang w:val="es-CO" w:eastAsia="es-CO"/>
        </w:rPr>
        <w:t xml:space="preserve">, las </w:t>
      </w:r>
      <w:r w:rsidR="00683C9B" w:rsidRPr="00683C9B">
        <w:rPr>
          <w:rFonts w:cs="Arial"/>
          <w:color w:val="auto"/>
          <w:szCs w:val="24"/>
          <w:lang w:val="es-CO" w:eastAsia="es-CO"/>
        </w:rPr>
        <w:t>mujeres enfrentan desafíos únicos, como la violencia de género, la discriminación laboral, la falta de acceso a servicios de salud y la carga desproporcionada del cuidado de los hijos y los ancianos.</w:t>
      </w:r>
      <w:r>
        <w:rPr>
          <w:rFonts w:cs="Arial"/>
          <w:color w:val="auto"/>
          <w:szCs w:val="24"/>
          <w:lang w:val="es-CO" w:eastAsia="es-CO"/>
        </w:rPr>
        <w:t xml:space="preserve"> Se observa que la mujer busca empoderarse </w:t>
      </w:r>
      <w:r w:rsidR="00683C9B" w:rsidRPr="00683C9B">
        <w:rPr>
          <w:rFonts w:cs="Arial"/>
          <w:color w:val="auto"/>
          <w:szCs w:val="24"/>
          <w:lang w:val="es-CO" w:eastAsia="es-CO"/>
        </w:rPr>
        <w:t>para tomar decisiones sobre sus propias vidas, incluyendo su educación, su carrera y su salud.</w:t>
      </w:r>
    </w:p>
    <w:p w14:paraId="1F407762" w14:textId="77777777" w:rsidR="00846086" w:rsidRPr="00683C9B" w:rsidRDefault="00846086" w:rsidP="00846086">
      <w:pPr>
        <w:spacing w:line="240" w:lineRule="atLeast"/>
        <w:ind w:right="51"/>
        <w:jc w:val="both"/>
        <w:rPr>
          <w:rFonts w:cs="Arial"/>
          <w:color w:val="auto"/>
          <w:szCs w:val="24"/>
          <w:lang w:val="es-CO" w:eastAsia="es-CO"/>
        </w:rPr>
      </w:pPr>
    </w:p>
    <w:p w14:paraId="70B4C2D7" w14:textId="77B51EF3" w:rsidR="00683C9B" w:rsidRDefault="00846086" w:rsidP="001B065C">
      <w:pPr>
        <w:spacing w:line="240" w:lineRule="atLeast"/>
        <w:ind w:right="51"/>
        <w:jc w:val="both"/>
        <w:rPr>
          <w:rFonts w:cs="Arial"/>
          <w:color w:val="auto"/>
          <w:szCs w:val="24"/>
          <w:lang w:val="es-CO" w:eastAsia="es-CO"/>
        </w:rPr>
      </w:pPr>
      <w:r>
        <w:rPr>
          <w:rFonts w:cs="Arial"/>
          <w:color w:val="auto"/>
          <w:szCs w:val="24"/>
          <w:lang w:val="es-CO" w:eastAsia="es-CO"/>
        </w:rPr>
        <w:t xml:space="preserve">La Personería de Bogotá, D.C., como defensora de derechos humanos, vela por que los derechos de las mujeres se </w:t>
      </w:r>
      <w:r w:rsidR="006C022D">
        <w:rPr>
          <w:rFonts w:cs="Arial"/>
          <w:color w:val="auto"/>
          <w:szCs w:val="24"/>
          <w:lang w:val="es-CO" w:eastAsia="es-CO"/>
        </w:rPr>
        <w:t>materialicen</w:t>
      </w:r>
      <w:r w:rsidR="00055036">
        <w:rPr>
          <w:rFonts w:cs="Arial"/>
          <w:color w:val="auto"/>
          <w:szCs w:val="24"/>
          <w:lang w:val="es-CO" w:eastAsia="es-CO"/>
        </w:rPr>
        <w:t>, busca p</w:t>
      </w:r>
      <w:r w:rsidR="00683C9B" w:rsidRPr="00683C9B">
        <w:rPr>
          <w:rFonts w:cs="Arial"/>
          <w:color w:val="auto"/>
          <w:szCs w:val="24"/>
          <w:lang w:val="es-CO" w:eastAsia="es-CO"/>
        </w:rPr>
        <w:t>romover la igualdad de género en todos los aspectos de la sociedad, incluyendo la política, la economía y la cultura</w:t>
      </w:r>
      <w:r w:rsidR="00055036">
        <w:rPr>
          <w:rFonts w:cs="Arial"/>
          <w:color w:val="auto"/>
          <w:szCs w:val="24"/>
          <w:lang w:val="es-CO" w:eastAsia="es-CO"/>
        </w:rPr>
        <w:t xml:space="preserve">, igualmente </w:t>
      </w:r>
      <w:r w:rsidR="00683C9B" w:rsidRPr="00683C9B">
        <w:rPr>
          <w:rFonts w:cs="Arial"/>
          <w:color w:val="auto"/>
          <w:szCs w:val="24"/>
          <w:lang w:val="es-CO" w:eastAsia="es-CO"/>
        </w:rPr>
        <w:t>apoy</w:t>
      </w:r>
      <w:r w:rsidR="00055036">
        <w:rPr>
          <w:rFonts w:cs="Arial"/>
          <w:color w:val="auto"/>
          <w:szCs w:val="24"/>
          <w:lang w:val="es-CO" w:eastAsia="es-CO"/>
        </w:rPr>
        <w:t>a</w:t>
      </w:r>
      <w:r w:rsidR="00683C9B" w:rsidRPr="00683C9B">
        <w:rPr>
          <w:rFonts w:cs="Arial"/>
          <w:color w:val="auto"/>
          <w:szCs w:val="24"/>
          <w:lang w:val="es-CO" w:eastAsia="es-CO"/>
        </w:rPr>
        <w:t xml:space="preserve"> a las mujeres que enfrentan situaciones de vulnerabilidad, como las mujeres refugiadas, las mujeres con discapacidad y las mujeres que han sido víctimas de violencia</w:t>
      </w:r>
      <w:r w:rsidR="00055036">
        <w:rPr>
          <w:rFonts w:cs="Arial"/>
          <w:color w:val="auto"/>
          <w:szCs w:val="24"/>
          <w:lang w:val="es-CO" w:eastAsia="es-CO"/>
        </w:rPr>
        <w:t xml:space="preserve">, para lo cual vela que los recursos dispuestos para ello sean empleados en los planes y programas </w:t>
      </w:r>
      <w:r w:rsidR="001B065C">
        <w:rPr>
          <w:rFonts w:cs="Arial"/>
          <w:color w:val="auto"/>
          <w:szCs w:val="24"/>
          <w:lang w:val="es-CO" w:eastAsia="es-CO"/>
        </w:rPr>
        <w:t>generados por el distrito para que</w:t>
      </w:r>
      <w:r w:rsidR="00683C9B" w:rsidRPr="00683C9B">
        <w:rPr>
          <w:rFonts w:cs="Arial"/>
          <w:color w:val="auto"/>
          <w:szCs w:val="24"/>
          <w:lang w:val="es-CO" w:eastAsia="es-CO"/>
        </w:rPr>
        <w:t xml:space="preserve"> las mujeres</w:t>
      </w:r>
      <w:r w:rsidR="001B065C">
        <w:rPr>
          <w:rFonts w:cs="Arial"/>
          <w:color w:val="auto"/>
          <w:szCs w:val="24"/>
          <w:lang w:val="es-CO" w:eastAsia="es-CO"/>
        </w:rPr>
        <w:t xml:space="preserve"> </w:t>
      </w:r>
      <w:r w:rsidR="00683C9B" w:rsidRPr="00683C9B">
        <w:rPr>
          <w:rFonts w:cs="Arial"/>
          <w:color w:val="auto"/>
          <w:szCs w:val="24"/>
          <w:lang w:val="es-CO" w:eastAsia="es-CO"/>
        </w:rPr>
        <w:t>puedan a</w:t>
      </w:r>
      <w:r w:rsidR="001B065C">
        <w:rPr>
          <w:rFonts w:cs="Arial"/>
          <w:color w:val="auto"/>
          <w:szCs w:val="24"/>
          <w:lang w:val="es-CO" w:eastAsia="es-CO"/>
        </w:rPr>
        <w:t>l</w:t>
      </w:r>
      <w:r w:rsidR="00683C9B" w:rsidRPr="00683C9B">
        <w:rPr>
          <w:rFonts w:cs="Arial"/>
          <w:color w:val="auto"/>
          <w:szCs w:val="24"/>
          <w:lang w:val="es-CO" w:eastAsia="es-CO"/>
        </w:rPr>
        <w:t>canzar su máximo potencial.</w:t>
      </w:r>
    </w:p>
    <w:p w14:paraId="5282705E" w14:textId="77777777" w:rsidR="00683C9B" w:rsidRDefault="00683C9B" w:rsidP="00683C9B">
      <w:pPr>
        <w:spacing w:line="240" w:lineRule="atLeast"/>
        <w:ind w:right="51"/>
        <w:jc w:val="both"/>
        <w:rPr>
          <w:rFonts w:cs="Arial"/>
          <w:color w:val="auto"/>
          <w:szCs w:val="24"/>
          <w:lang w:val="es-CO" w:eastAsia="es-CO"/>
        </w:rPr>
      </w:pPr>
    </w:p>
    <w:p w14:paraId="19363715" w14:textId="3501B9AD" w:rsidR="00683C9B" w:rsidRDefault="00F511AA" w:rsidP="00683C9B">
      <w:pPr>
        <w:spacing w:line="240" w:lineRule="atLeast"/>
        <w:ind w:right="51"/>
        <w:jc w:val="both"/>
        <w:rPr>
          <w:rFonts w:cs="Arial"/>
          <w:color w:val="auto"/>
          <w:szCs w:val="24"/>
          <w:lang w:val="es-CO" w:eastAsia="es-CO"/>
        </w:rPr>
      </w:pPr>
      <w:r>
        <w:rPr>
          <w:rFonts w:cs="Arial"/>
          <w:color w:val="auto"/>
          <w:szCs w:val="24"/>
          <w:lang w:val="es-CO" w:eastAsia="es-CO"/>
        </w:rPr>
        <w:t>Así mismo, se plantea separa</w:t>
      </w:r>
      <w:r w:rsidR="00A5116E">
        <w:rPr>
          <w:rFonts w:cs="Arial"/>
          <w:color w:val="auto"/>
          <w:szCs w:val="24"/>
          <w:lang w:val="es-CO" w:eastAsia="es-CO"/>
        </w:rPr>
        <w:t xml:space="preserve">r la Personería delegada que tiene a cargo los sectores de </w:t>
      </w:r>
      <w:r w:rsidR="00A5116E" w:rsidRPr="00A5116E">
        <w:rPr>
          <w:rFonts w:cs="Arial"/>
          <w:color w:val="auto"/>
          <w:szCs w:val="24"/>
          <w:lang w:val="es-CO" w:eastAsia="es-CO"/>
        </w:rPr>
        <w:t>Gestión Pública, Gestión Jurídica y Gobierno</w:t>
      </w:r>
      <w:r w:rsidR="00A5116E">
        <w:rPr>
          <w:rFonts w:cs="Arial"/>
          <w:color w:val="auto"/>
          <w:szCs w:val="24"/>
          <w:lang w:val="es-CO" w:eastAsia="es-CO"/>
        </w:rPr>
        <w:t>, dada las problemáticas tan disimiles que se manejan en cada uno de estos sectores.</w:t>
      </w:r>
    </w:p>
    <w:p w14:paraId="018C39B9" w14:textId="77777777" w:rsidR="00A5116E" w:rsidRDefault="00A5116E" w:rsidP="00683C9B">
      <w:pPr>
        <w:spacing w:line="240" w:lineRule="atLeast"/>
        <w:ind w:right="51"/>
        <w:jc w:val="both"/>
        <w:rPr>
          <w:rFonts w:cs="Arial"/>
          <w:color w:val="auto"/>
          <w:szCs w:val="24"/>
          <w:lang w:val="es-CO" w:eastAsia="es-CO"/>
        </w:rPr>
      </w:pPr>
    </w:p>
    <w:p w14:paraId="034C3507" w14:textId="77777777" w:rsidR="00BC0321" w:rsidRDefault="00E4443E" w:rsidP="008F033F">
      <w:pPr>
        <w:spacing w:line="240" w:lineRule="atLeast"/>
        <w:ind w:right="51"/>
        <w:jc w:val="both"/>
        <w:rPr>
          <w:rFonts w:cs="Arial"/>
          <w:color w:val="auto"/>
          <w:szCs w:val="24"/>
          <w:lang w:val="es-CO" w:eastAsia="es-CO"/>
        </w:rPr>
      </w:pPr>
      <w:r>
        <w:rPr>
          <w:rFonts w:cs="Arial"/>
          <w:color w:val="auto"/>
          <w:szCs w:val="24"/>
          <w:lang w:val="es-CO" w:eastAsia="es-CO"/>
        </w:rPr>
        <w:t xml:space="preserve">No obstante, dada la volumetría de los mismos, solo se escinde el </w:t>
      </w:r>
      <w:r w:rsidRPr="00E4443E">
        <w:rPr>
          <w:rFonts w:cs="Arial"/>
          <w:color w:val="auto"/>
          <w:szCs w:val="24"/>
          <w:lang w:val="es-CO" w:eastAsia="es-CO"/>
        </w:rPr>
        <w:t xml:space="preserve">Sector Gobierno </w:t>
      </w:r>
      <w:r>
        <w:rPr>
          <w:rFonts w:cs="Arial"/>
          <w:color w:val="auto"/>
          <w:szCs w:val="24"/>
          <w:lang w:val="es-CO" w:eastAsia="es-CO"/>
        </w:rPr>
        <w:t>para crear la Personería Delegada para este sector</w:t>
      </w:r>
      <w:r w:rsidR="00BC0321">
        <w:rPr>
          <w:rFonts w:cs="Arial"/>
          <w:color w:val="auto"/>
          <w:szCs w:val="24"/>
          <w:lang w:val="es-CO" w:eastAsia="es-CO"/>
        </w:rPr>
        <w:t>.</w:t>
      </w:r>
    </w:p>
    <w:p w14:paraId="7CA2DD0C" w14:textId="77777777" w:rsidR="00BC0321" w:rsidRDefault="00BC0321" w:rsidP="008F033F">
      <w:pPr>
        <w:spacing w:line="240" w:lineRule="atLeast"/>
        <w:ind w:right="51"/>
        <w:jc w:val="both"/>
        <w:rPr>
          <w:rFonts w:cs="Arial"/>
          <w:color w:val="auto"/>
          <w:szCs w:val="24"/>
          <w:lang w:val="es-CO" w:eastAsia="es-CO"/>
        </w:rPr>
      </w:pPr>
    </w:p>
    <w:p w14:paraId="0E070467" w14:textId="77777777" w:rsidR="00BC0321" w:rsidRPr="008F033F" w:rsidRDefault="00BC0321" w:rsidP="008F033F">
      <w:pPr>
        <w:spacing w:line="240" w:lineRule="atLeast"/>
        <w:ind w:right="51"/>
        <w:jc w:val="both"/>
        <w:rPr>
          <w:rFonts w:cs="Arial"/>
          <w:color w:val="auto"/>
          <w:szCs w:val="24"/>
          <w:lang w:val="es-CO" w:eastAsia="es-CO"/>
        </w:rPr>
      </w:pPr>
      <w:r w:rsidRPr="008F033F">
        <w:rPr>
          <w:rFonts w:cs="Arial"/>
          <w:color w:val="auto"/>
          <w:szCs w:val="24"/>
          <w:lang w:val="es-CO" w:eastAsia="es-CO"/>
        </w:rPr>
        <w:t>La Personería de Bogotá D.C., en la arquitectura institucional del Distrito tiene un rol fundamental en su papel como órgano de control y agente activo en el ejercicio de Ministerio Público en intervenciones y actuaciones administrativas y policivas que garanticen el correcto ejercicio del debido proceso, la protección del patrimonio público y del interés general.</w:t>
      </w:r>
    </w:p>
    <w:p w14:paraId="3E408EA7" w14:textId="77777777" w:rsidR="00BC0321" w:rsidRPr="008F033F" w:rsidRDefault="00BC0321" w:rsidP="008F033F">
      <w:pPr>
        <w:spacing w:line="240" w:lineRule="atLeast"/>
        <w:ind w:right="51"/>
        <w:jc w:val="both"/>
        <w:rPr>
          <w:rFonts w:cs="Arial"/>
          <w:color w:val="auto"/>
          <w:szCs w:val="24"/>
          <w:lang w:val="es-CO" w:eastAsia="es-CO"/>
        </w:rPr>
      </w:pPr>
    </w:p>
    <w:p w14:paraId="4DAD6F17" w14:textId="77777777" w:rsidR="00BC0321" w:rsidRPr="008F033F" w:rsidRDefault="00BC0321" w:rsidP="008F033F">
      <w:pPr>
        <w:spacing w:line="240" w:lineRule="atLeast"/>
        <w:ind w:right="51"/>
        <w:jc w:val="both"/>
        <w:rPr>
          <w:rFonts w:cs="Arial"/>
          <w:color w:val="auto"/>
          <w:szCs w:val="24"/>
          <w:lang w:val="es-CO" w:eastAsia="es-CO"/>
        </w:rPr>
      </w:pPr>
      <w:r w:rsidRPr="008F033F">
        <w:rPr>
          <w:rFonts w:cs="Arial"/>
          <w:color w:val="auto"/>
          <w:szCs w:val="24"/>
          <w:lang w:val="es-CO" w:eastAsia="es-CO"/>
        </w:rPr>
        <w:t>Dicho rol, ejercido a través de sus agentes de ministerio público fue fortalecido con la adopción del nuevo Código Nacional de Policía y Convivencia (Ley 1801 de 2016), donde se les faculta a realizar gestiones y ejecutar procedimientos ante las Alcaldías Locales e Inspecciones de Policía del Distrito, de cada localidad. Cabe aclarar que las inspecciones de policía se clasifican según su competencia territorial, donde algunas son del ámbito local y ejecutan actividades adscritas a la Alcaldías Locales y otras del ámbito Distrital que tendrán competencia en todo el Distrito Capital y estarán adscritas a la Dirección para la Gestión Policiva de la Secretaria Distrital de Gobierno de Bogotá.</w:t>
      </w:r>
    </w:p>
    <w:p w14:paraId="118B97B4" w14:textId="77777777" w:rsidR="00BC0321" w:rsidRPr="008F033F" w:rsidRDefault="00BC0321" w:rsidP="008F033F">
      <w:pPr>
        <w:spacing w:line="240" w:lineRule="atLeast"/>
        <w:ind w:right="51"/>
        <w:jc w:val="both"/>
        <w:rPr>
          <w:rFonts w:cs="Arial"/>
          <w:color w:val="auto"/>
          <w:szCs w:val="24"/>
          <w:lang w:val="es-CO" w:eastAsia="es-CO"/>
        </w:rPr>
      </w:pPr>
    </w:p>
    <w:p w14:paraId="3197219E" w14:textId="618766C4" w:rsidR="00BC0301" w:rsidRDefault="00BC0301" w:rsidP="00BC0301">
      <w:pPr>
        <w:spacing w:line="240" w:lineRule="atLeast"/>
        <w:ind w:right="51"/>
        <w:jc w:val="both"/>
        <w:rPr>
          <w:rFonts w:cs="Arial"/>
          <w:color w:val="auto"/>
          <w:szCs w:val="24"/>
          <w:lang w:val="es-CO" w:eastAsia="es-CO"/>
        </w:rPr>
      </w:pPr>
      <w:r w:rsidRPr="000A1669">
        <w:rPr>
          <w:rFonts w:cs="Arial"/>
          <w:color w:val="auto"/>
          <w:szCs w:val="24"/>
          <w:lang w:val="es-CO" w:eastAsia="es-CO"/>
        </w:rPr>
        <w:t xml:space="preserve">Este incremento de casi el 100% en cuanto al número de inspecciones de policía en Bogotá hizo parte de la reorganización y fortalecimiento de la seguridad que realizó la ciudad para cumplir los nuevos retos del Código de Policía que tenían como objetivo descongestionar el sistema, principalmente en actuaciones que nacen del procedimiento verbal inmediato y que por su naturaleza requieren una disposición continua (casi a diario) en varios temas claves de la ciudad como es el caso de la protección y bienestar animal, medioambiente, infracciones en el transporte masivo e infracciones urbanísticas. </w:t>
      </w:r>
    </w:p>
    <w:p w14:paraId="3B23C362" w14:textId="77777777" w:rsidR="00BC0301" w:rsidRPr="000A1669" w:rsidRDefault="00BC0301" w:rsidP="00BC0301">
      <w:pPr>
        <w:spacing w:line="240" w:lineRule="atLeast"/>
        <w:ind w:right="51"/>
        <w:jc w:val="both"/>
        <w:rPr>
          <w:rFonts w:cs="Arial"/>
          <w:color w:val="auto"/>
          <w:szCs w:val="24"/>
          <w:lang w:val="es-CO" w:eastAsia="es-CO"/>
        </w:rPr>
      </w:pPr>
    </w:p>
    <w:p w14:paraId="38CA439F" w14:textId="4E19A180" w:rsidR="00BC0321" w:rsidRDefault="00BC0321" w:rsidP="00BC0321">
      <w:pPr>
        <w:spacing w:line="240" w:lineRule="atLeast"/>
        <w:ind w:right="51"/>
        <w:jc w:val="both"/>
        <w:rPr>
          <w:rFonts w:cs="Arial"/>
          <w:color w:val="auto"/>
          <w:szCs w:val="24"/>
          <w:lang w:val="es-CO" w:eastAsia="es-CO"/>
        </w:rPr>
      </w:pPr>
      <w:r>
        <w:rPr>
          <w:rFonts w:cs="Arial"/>
          <w:color w:val="auto"/>
          <w:szCs w:val="24"/>
          <w:lang w:val="es-CO" w:eastAsia="es-CO"/>
        </w:rPr>
        <w:t xml:space="preserve">El incremento en </w:t>
      </w:r>
      <w:r w:rsidRPr="008F033F">
        <w:rPr>
          <w:rFonts w:cs="Arial"/>
          <w:color w:val="auto"/>
          <w:szCs w:val="24"/>
          <w:lang w:val="es-CO" w:eastAsia="es-CO"/>
        </w:rPr>
        <w:t>el número de Inspecciones de Policía en el Distrito Capital, operadas por doscientos veintiséis (226) inspectores como autoridad de Policía</w:t>
      </w:r>
      <w:r>
        <w:rPr>
          <w:rFonts w:cs="Arial"/>
          <w:color w:val="auto"/>
          <w:szCs w:val="24"/>
          <w:lang w:val="es-CO" w:eastAsia="es-CO"/>
        </w:rPr>
        <w:t>, genera una amplia demanda de requerimientos que se ven reflejados en la intervención de la Personería de Bogotá, como quedo ampliamente explicado en el estudio técnico que acompaña este documento</w:t>
      </w:r>
      <w:r w:rsidR="00561BB2">
        <w:rPr>
          <w:rFonts w:cs="Arial"/>
          <w:color w:val="auto"/>
          <w:szCs w:val="24"/>
          <w:lang w:val="es-CO" w:eastAsia="es-CO"/>
        </w:rPr>
        <w:t>.</w:t>
      </w:r>
    </w:p>
    <w:p w14:paraId="3E85847D" w14:textId="75C60864" w:rsidR="00030F22" w:rsidRPr="00C91FD7" w:rsidRDefault="00561BB2">
      <w:pPr>
        <w:spacing w:line="240" w:lineRule="atLeast"/>
        <w:ind w:right="51"/>
        <w:jc w:val="both"/>
        <w:rPr>
          <w:rFonts w:cs="Arial"/>
          <w:color w:val="auto"/>
          <w:szCs w:val="24"/>
          <w:lang w:val="es-CO" w:eastAsia="es-CO"/>
        </w:rPr>
      </w:pPr>
      <w:bookmarkStart w:id="5" w:name="_heading=h.3rdcrjn" w:colFirst="0" w:colLast="0"/>
      <w:bookmarkStart w:id="6" w:name="_heading=h.26in1rg" w:colFirst="0" w:colLast="0"/>
      <w:bookmarkStart w:id="7" w:name="_heading=h.lnxbz9" w:colFirst="0" w:colLast="0"/>
      <w:bookmarkEnd w:id="5"/>
      <w:bookmarkEnd w:id="6"/>
      <w:bookmarkEnd w:id="7"/>
      <w:r>
        <w:rPr>
          <w:rFonts w:cs="Arial"/>
          <w:color w:val="auto"/>
          <w:szCs w:val="24"/>
          <w:lang w:val="es-CO" w:eastAsia="es-CO"/>
        </w:rPr>
        <w:t>Igual situación se presenta en las delegadas de los Sectores que se proyecta desagregar</w:t>
      </w:r>
      <w:r w:rsidR="00BA3553" w:rsidRPr="00C91FD7">
        <w:rPr>
          <w:rFonts w:cs="Arial"/>
          <w:color w:val="auto"/>
          <w:szCs w:val="24"/>
          <w:lang w:val="es-CO" w:eastAsia="es-CO"/>
        </w:rPr>
        <w:t xml:space="preserve">, se plantea la creación de </w:t>
      </w:r>
      <w:r w:rsidR="00AA266A" w:rsidRPr="00C91FD7">
        <w:rPr>
          <w:rFonts w:cs="Arial"/>
          <w:color w:val="auto"/>
          <w:szCs w:val="24"/>
          <w:lang w:val="es-CO" w:eastAsia="es-CO"/>
        </w:rPr>
        <w:t>5</w:t>
      </w:r>
      <w:r w:rsidR="00BA3553" w:rsidRPr="00C91FD7">
        <w:rPr>
          <w:rFonts w:cs="Arial"/>
          <w:color w:val="auto"/>
          <w:szCs w:val="24"/>
          <w:lang w:val="es-CO" w:eastAsia="es-CO"/>
        </w:rPr>
        <w:t xml:space="preserve"> Personerías delegadas ya que algunas de las existentes se conservan y otras cambian de nomenclatura, como se observa a continuación:</w:t>
      </w:r>
    </w:p>
    <w:p w14:paraId="3E85847E" w14:textId="77777777" w:rsidR="00030F22" w:rsidRPr="00C91FD7" w:rsidRDefault="00030F22">
      <w:pPr>
        <w:spacing w:line="240" w:lineRule="atLeast"/>
        <w:ind w:right="51"/>
        <w:jc w:val="both"/>
        <w:rPr>
          <w:rFonts w:cs="Arial"/>
          <w:color w:val="auto"/>
          <w:szCs w:val="24"/>
          <w:lang w:val="es-CO" w:eastAsia="es-CO"/>
        </w:rPr>
      </w:pPr>
    </w:p>
    <w:tbl>
      <w:tblPr>
        <w:tblStyle w:val="Tabladecuadrcula4-nfasis1"/>
        <w:tblW w:w="0" w:type="auto"/>
        <w:tblLook w:val="04A0" w:firstRow="1" w:lastRow="0" w:firstColumn="1" w:lastColumn="0" w:noHBand="0" w:noVBand="1"/>
      </w:tblPr>
      <w:tblGrid>
        <w:gridCol w:w="2209"/>
        <w:gridCol w:w="2207"/>
        <w:gridCol w:w="2207"/>
        <w:gridCol w:w="2207"/>
      </w:tblGrid>
      <w:tr w:rsidR="00A720BD" w:rsidRPr="00C91FD7" w14:paraId="3044BC36" w14:textId="77777777" w:rsidTr="008142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30" w:type="dxa"/>
            <w:gridSpan w:val="4"/>
            <w:vAlign w:val="center"/>
          </w:tcPr>
          <w:p w14:paraId="45A39981" w14:textId="1D27C5F4" w:rsidR="00A720BD" w:rsidRPr="00C91FD7" w:rsidRDefault="0092408D" w:rsidP="00E350B3">
            <w:pPr>
              <w:tabs>
                <w:tab w:val="left" w:pos="2220"/>
              </w:tabs>
              <w:spacing w:line="240" w:lineRule="atLeast"/>
              <w:ind w:right="51"/>
              <w:jc w:val="center"/>
              <w:rPr>
                <w:rFonts w:cs="Arial"/>
                <w:color w:val="auto"/>
                <w:szCs w:val="24"/>
                <w:lang w:val="es-CO" w:eastAsia="es-CO"/>
              </w:rPr>
            </w:pPr>
            <w:r w:rsidRPr="00C91FD7">
              <w:rPr>
                <w:rFonts w:cs="Arial"/>
                <w:color w:val="FFFFFF" w:themeColor="background1"/>
                <w:szCs w:val="24"/>
                <w:lang w:val="es-CO" w:eastAsia="es-CO"/>
              </w:rPr>
              <w:t>DEPENDENCIAS</w:t>
            </w:r>
          </w:p>
        </w:tc>
      </w:tr>
      <w:tr w:rsidR="00A720BD" w:rsidRPr="00C91FD7" w14:paraId="73F659D6"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Align w:val="center"/>
          </w:tcPr>
          <w:p w14:paraId="57F52EFE" w14:textId="312C476C" w:rsidR="00A720BD" w:rsidRPr="00C91FD7" w:rsidRDefault="0092408D" w:rsidP="00E350B3">
            <w:pPr>
              <w:spacing w:line="240" w:lineRule="atLeast"/>
              <w:ind w:right="51"/>
              <w:jc w:val="center"/>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SUPRIMIR</w:t>
            </w:r>
          </w:p>
        </w:tc>
        <w:tc>
          <w:tcPr>
            <w:tcW w:w="2207" w:type="dxa"/>
            <w:vAlign w:val="center"/>
          </w:tcPr>
          <w:p w14:paraId="02B88CC1" w14:textId="66A30625" w:rsidR="00A720BD" w:rsidRPr="00C91FD7" w:rsidRDefault="0092408D" w:rsidP="00E350B3">
            <w:pPr>
              <w:spacing w:line="240" w:lineRule="atLeast"/>
              <w:ind w:right="51"/>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auto"/>
                <w:sz w:val="18"/>
                <w:szCs w:val="18"/>
                <w:lang w:val="es-CO" w:eastAsia="es-CO"/>
              </w:rPr>
            </w:pPr>
            <w:r w:rsidRPr="00C91FD7">
              <w:rPr>
                <w:rFonts w:asciiTheme="minorBidi" w:hAnsiTheme="minorBidi" w:cstheme="minorBidi"/>
                <w:b/>
                <w:bCs/>
                <w:color w:val="auto"/>
                <w:sz w:val="18"/>
                <w:szCs w:val="18"/>
                <w:lang w:val="es-CO" w:eastAsia="es-CO"/>
              </w:rPr>
              <w:t>NOVEDAD</w:t>
            </w:r>
          </w:p>
        </w:tc>
        <w:tc>
          <w:tcPr>
            <w:tcW w:w="2207" w:type="dxa"/>
            <w:vAlign w:val="center"/>
          </w:tcPr>
          <w:p w14:paraId="6608D460" w14:textId="70BB0C31" w:rsidR="00A720BD" w:rsidRPr="00C91FD7" w:rsidRDefault="00E350B3" w:rsidP="00E350B3">
            <w:pPr>
              <w:spacing w:line="240" w:lineRule="atLeast"/>
              <w:ind w:right="51"/>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auto"/>
                <w:sz w:val="18"/>
                <w:szCs w:val="18"/>
                <w:lang w:val="es-CO" w:eastAsia="es-CO"/>
              </w:rPr>
            </w:pPr>
            <w:r w:rsidRPr="00C91FD7">
              <w:rPr>
                <w:rFonts w:asciiTheme="minorBidi" w:hAnsiTheme="minorBidi" w:cstheme="minorBidi"/>
                <w:b/>
                <w:bCs/>
                <w:color w:val="auto"/>
                <w:sz w:val="18"/>
                <w:szCs w:val="18"/>
                <w:lang w:val="es-CO" w:eastAsia="es-CO"/>
              </w:rPr>
              <w:t>CREAR</w:t>
            </w:r>
          </w:p>
        </w:tc>
        <w:tc>
          <w:tcPr>
            <w:tcW w:w="2207" w:type="dxa"/>
            <w:vAlign w:val="center"/>
          </w:tcPr>
          <w:p w14:paraId="7418BC22" w14:textId="2DD71986" w:rsidR="00A720BD" w:rsidRPr="00C91FD7" w:rsidRDefault="00E350B3" w:rsidP="00E350B3">
            <w:pPr>
              <w:spacing w:line="240" w:lineRule="atLeast"/>
              <w:ind w:right="51"/>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auto"/>
                <w:sz w:val="18"/>
                <w:szCs w:val="18"/>
                <w:lang w:val="es-CO" w:eastAsia="es-CO"/>
              </w:rPr>
            </w:pPr>
            <w:r w:rsidRPr="00C91FD7">
              <w:rPr>
                <w:rFonts w:asciiTheme="minorBidi" w:hAnsiTheme="minorBidi" w:cstheme="minorBidi"/>
                <w:b/>
                <w:bCs/>
                <w:color w:val="auto"/>
                <w:sz w:val="18"/>
                <w:szCs w:val="18"/>
                <w:lang w:val="es-CO" w:eastAsia="es-CO"/>
              </w:rPr>
              <w:t>NOVEDAD</w:t>
            </w:r>
          </w:p>
        </w:tc>
      </w:tr>
      <w:tr w:rsidR="00E934D2" w:rsidRPr="00C91FD7" w14:paraId="49F83540" w14:textId="77777777" w:rsidTr="0081423C">
        <w:tc>
          <w:tcPr>
            <w:cnfStyle w:val="001000000000" w:firstRow="0" w:lastRow="0" w:firstColumn="1" w:lastColumn="0" w:oddVBand="0" w:evenVBand="0" w:oddHBand="0" w:evenHBand="0" w:firstRowFirstColumn="0" w:firstRowLastColumn="0" w:lastRowFirstColumn="0" w:lastRowLastColumn="0"/>
            <w:tcW w:w="2209" w:type="dxa"/>
            <w:vMerge w:val="restart"/>
            <w:vAlign w:val="center"/>
          </w:tcPr>
          <w:p w14:paraId="4CE15FC0" w14:textId="0DF26A33" w:rsidR="00E934D2" w:rsidRPr="00C91FD7" w:rsidRDefault="00E934D2">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eastAsia="es-CO"/>
              </w:rPr>
              <w:t>P</w:t>
            </w:r>
            <w:r w:rsidR="00BF7B32" w:rsidRPr="00C91FD7">
              <w:rPr>
                <w:rFonts w:asciiTheme="minorBidi" w:hAnsiTheme="minorBidi" w:cstheme="minorBidi"/>
                <w:color w:val="auto"/>
                <w:sz w:val="18"/>
                <w:szCs w:val="18"/>
                <w:lang w:eastAsia="es-CO"/>
              </w:rPr>
              <w:t xml:space="preserve">ersonería </w:t>
            </w:r>
            <w:r w:rsidR="00632986" w:rsidRPr="00C91FD7">
              <w:rPr>
                <w:rFonts w:asciiTheme="minorBidi" w:hAnsiTheme="minorBidi" w:cstheme="minorBidi"/>
                <w:color w:val="auto"/>
                <w:sz w:val="18"/>
                <w:szCs w:val="18"/>
                <w:lang w:eastAsia="es-CO"/>
              </w:rPr>
              <w:t>delegada</w:t>
            </w:r>
            <w:r w:rsidRPr="00C91FD7">
              <w:rPr>
                <w:rFonts w:asciiTheme="minorBidi" w:hAnsiTheme="minorBidi" w:cstheme="minorBidi"/>
                <w:color w:val="auto"/>
                <w:sz w:val="18"/>
                <w:szCs w:val="18"/>
                <w:lang w:eastAsia="es-CO"/>
              </w:rPr>
              <w:t xml:space="preserve"> para los sectores Gestión Pública, Gestión Jurídica y Gobierno</w:t>
            </w:r>
          </w:p>
        </w:tc>
        <w:tc>
          <w:tcPr>
            <w:tcW w:w="2207" w:type="dxa"/>
            <w:vMerge w:val="restart"/>
            <w:vAlign w:val="center"/>
          </w:tcPr>
          <w:p w14:paraId="71E3949C" w14:textId="0C1D7BA0" w:rsidR="00E934D2" w:rsidRPr="00C91FD7" w:rsidRDefault="00BA64C1">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Pr>
                <w:rFonts w:asciiTheme="minorBidi" w:hAnsiTheme="minorBidi" w:cstheme="minorBidi"/>
                <w:color w:val="auto"/>
                <w:sz w:val="18"/>
                <w:szCs w:val="18"/>
                <w:lang w:val="es-CO" w:eastAsia="es-CO"/>
              </w:rPr>
              <w:t>Dejar unidos los</w:t>
            </w:r>
            <w:r w:rsidR="00E934D2" w:rsidRPr="00C91FD7">
              <w:rPr>
                <w:rFonts w:asciiTheme="minorBidi" w:hAnsiTheme="minorBidi" w:cstheme="minorBidi"/>
                <w:color w:val="auto"/>
                <w:sz w:val="18"/>
                <w:szCs w:val="18"/>
                <w:lang w:val="es-CO" w:eastAsia="es-CO"/>
              </w:rPr>
              <w:t xml:space="preserve"> Sector</w:t>
            </w:r>
            <w:r w:rsidR="0039431B">
              <w:rPr>
                <w:rFonts w:asciiTheme="minorBidi" w:hAnsiTheme="minorBidi" w:cstheme="minorBidi"/>
                <w:color w:val="auto"/>
                <w:sz w:val="18"/>
                <w:szCs w:val="18"/>
                <w:lang w:val="es-CO" w:eastAsia="es-CO"/>
              </w:rPr>
              <w:t>es</w:t>
            </w:r>
            <w:r w:rsidR="00E934D2" w:rsidRPr="00C91FD7">
              <w:rPr>
                <w:rFonts w:asciiTheme="minorBidi" w:hAnsiTheme="minorBidi" w:cstheme="minorBidi"/>
                <w:color w:val="auto"/>
                <w:sz w:val="18"/>
                <w:szCs w:val="18"/>
                <w:lang w:val="es-CO" w:eastAsia="es-CO"/>
              </w:rPr>
              <w:t xml:space="preserve"> de Gestión </w:t>
            </w:r>
            <w:r w:rsidR="000D42F9">
              <w:rPr>
                <w:rFonts w:asciiTheme="minorBidi" w:hAnsiTheme="minorBidi" w:cstheme="minorBidi"/>
                <w:color w:val="auto"/>
                <w:sz w:val="18"/>
                <w:szCs w:val="18"/>
                <w:lang w:val="es-CO" w:eastAsia="es-CO"/>
              </w:rPr>
              <w:t>Pública</w:t>
            </w:r>
            <w:r w:rsidR="0039431B">
              <w:rPr>
                <w:rFonts w:asciiTheme="minorBidi" w:hAnsiTheme="minorBidi" w:cstheme="minorBidi"/>
                <w:color w:val="auto"/>
                <w:sz w:val="18"/>
                <w:szCs w:val="18"/>
                <w:lang w:val="es-CO" w:eastAsia="es-CO"/>
              </w:rPr>
              <w:t xml:space="preserve"> y </w:t>
            </w:r>
            <w:r w:rsidR="00E934D2" w:rsidRPr="00C91FD7">
              <w:rPr>
                <w:rFonts w:asciiTheme="minorBidi" w:hAnsiTheme="minorBidi" w:cstheme="minorBidi"/>
                <w:color w:val="auto"/>
                <w:sz w:val="18"/>
                <w:szCs w:val="18"/>
                <w:lang w:val="es-CO" w:eastAsia="es-CO"/>
              </w:rPr>
              <w:t xml:space="preserve">Jurídica y </w:t>
            </w:r>
            <w:r w:rsidR="00683907">
              <w:rPr>
                <w:rFonts w:asciiTheme="minorBidi" w:hAnsiTheme="minorBidi" w:cstheme="minorBidi"/>
                <w:color w:val="auto"/>
                <w:sz w:val="18"/>
                <w:szCs w:val="18"/>
                <w:lang w:val="es-CO" w:eastAsia="es-CO"/>
              </w:rPr>
              <w:t>separar el Sect</w:t>
            </w:r>
            <w:r w:rsidR="00B12DF0">
              <w:rPr>
                <w:rFonts w:asciiTheme="minorBidi" w:hAnsiTheme="minorBidi" w:cstheme="minorBidi"/>
                <w:color w:val="auto"/>
                <w:sz w:val="18"/>
                <w:szCs w:val="18"/>
                <w:lang w:val="es-CO" w:eastAsia="es-CO"/>
              </w:rPr>
              <w:t>o</w:t>
            </w:r>
            <w:r w:rsidR="00683907">
              <w:rPr>
                <w:rFonts w:asciiTheme="minorBidi" w:hAnsiTheme="minorBidi" w:cstheme="minorBidi"/>
                <w:color w:val="auto"/>
                <w:sz w:val="18"/>
                <w:szCs w:val="18"/>
                <w:lang w:val="es-CO" w:eastAsia="es-CO"/>
              </w:rPr>
              <w:t xml:space="preserve">r </w:t>
            </w:r>
            <w:r w:rsidR="00E934D2" w:rsidRPr="00C91FD7">
              <w:rPr>
                <w:rFonts w:asciiTheme="minorBidi" w:hAnsiTheme="minorBidi" w:cstheme="minorBidi"/>
                <w:color w:val="auto"/>
                <w:sz w:val="18"/>
                <w:szCs w:val="18"/>
                <w:lang w:val="es-CO" w:eastAsia="es-CO"/>
              </w:rPr>
              <w:t>Gobierno</w:t>
            </w:r>
          </w:p>
        </w:tc>
        <w:tc>
          <w:tcPr>
            <w:tcW w:w="2207" w:type="dxa"/>
            <w:vAlign w:val="center"/>
          </w:tcPr>
          <w:p w14:paraId="0360B5DB" w14:textId="2E5B7A3C" w:rsidR="00E934D2" w:rsidRPr="00C91FD7" w:rsidRDefault="00E934D2">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P</w:t>
            </w:r>
            <w:r w:rsidR="00BF7B32" w:rsidRPr="00C91FD7">
              <w:rPr>
                <w:rFonts w:asciiTheme="minorBidi" w:hAnsiTheme="minorBidi" w:cstheme="minorBidi"/>
                <w:color w:val="auto"/>
                <w:sz w:val="18"/>
                <w:szCs w:val="18"/>
                <w:lang w:val="es-CO" w:eastAsia="es-CO"/>
              </w:rPr>
              <w:t xml:space="preserve">ersonería </w:t>
            </w:r>
            <w:r w:rsidR="00632986" w:rsidRPr="00C91FD7">
              <w:rPr>
                <w:rFonts w:asciiTheme="minorBidi" w:hAnsiTheme="minorBidi" w:cstheme="minorBidi"/>
                <w:color w:val="auto"/>
                <w:sz w:val="18"/>
                <w:szCs w:val="18"/>
                <w:lang w:val="es-CO" w:eastAsia="es-CO"/>
              </w:rPr>
              <w:t>delegada</w:t>
            </w:r>
            <w:r w:rsidRPr="00C91FD7">
              <w:rPr>
                <w:rFonts w:asciiTheme="minorBidi" w:hAnsiTheme="minorBidi" w:cstheme="minorBidi"/>
                <w:color w:val="auto"/>
                <w:sz w:val="18"/>
                <w:szCs w:val="18"/>
                <w:lang w:val="es-CO" w:eastAsia="es-CO"/>
              </w:rPr>
              <w:t xml:space="preserve"> </w:t>
            </w:r>
            <w:r w:rsidR="0018616F">
              <w:rPr>
                <w:rFonts w:asciiTheme="minorBidi" w:hAnsiTheme="minorBidi" w:cstheme="minorBidi"/>
                <w:color w:val="auto"/>
                <w:sz w:val="18"/>
                <w:szCs w:val="18"/>
                <w:lang w:val="es-CO" w:eastAsia="es-CO"/>
              </w:rPr>
              <w:t xml:space="preserve">para los </w:t>
            </w:r>
            <w:r w:rsidRPr="00C91FD7">
              <w:rPr>
                <w:rFonts w:asciiTheme="minorBidi" w:hAnsiTheme="minorBidi" w:cstheme="minorBidi"/>
                <w:color w:val="auto"/>
                <w:sz w:val="18"/>
                <w:szCs w:val="18"/>
                <w:lang w:val="es-CO" w:eastAsia="es-CO"/>
              </w:rPr>
              <w:t>Sector</w:t>
            </w:r>
            <w:r w:rsidR="0018616F">
              <w:rPr>
                <w:rFonts w:asciiTheme="minorBidi" w:hAnsiTheme="minorBidi" w:cstheme="minorBidi"/>
                <w:color w:val="auto"/>
                <w:sz w:val="18"/>
                <w:szCs w:val="18"/>
                <w:lang w:val="es-CO" w:eastAsia="es-CO"/>
              </w:rPr>
              <w:t xml:space="preserve">es </w:t>
            </w:r>
            <w:r w:rsidR="000D42F9">
              <w:rPr>
                <w:rFonts w:asciiTheme="minorBidi" w:hAnsiTheme="minorBidi" w:cstheme="minorBidi"/>
                <w:color w:val="auto"/>
                <w:sz w:val="18"/>
                <w:szCs w:val="18"/>
                <w:lang w:val="es-CO" w:eastAsia="es-CO"/>
              </w:rPr>
              <w:t>Gestión Pública</w:t>
            </w:r>
            <w:r w:rsidR="0018616F">
              <w:rPr>
                <w:rFonts w:asciiTheme="minorBidi" w:hAnsiTheme="minorBidi" w:cstheme="minorBidi"/>
                <w:color w:val="auto"/>
                <w:sz w:val="18"/>
                <w:szCs w:val="18"/>
                <w:lang w:val="es-CO" w:eastAsia="es-CO"/>
              </w:rPr>
              <w:t xml:space="preserve"> </w:t>
            </w:r>
            <w:r w:rsidR="000D42F9">
              <w:rPr>
                <w:rFonts w:asciiTheme="minorBidi" w:hAnsiTheme="minorBidi" w:cstheme="minorBidi"/>
                <w:color w:val="auto"/>
                <w:sz w:val="18"/>
                <w:szCs w:val="18"/>
                <w:lang w:val="es-CO" w:eastAsia="es-CO"/>
              </w:rPr>
              <w:t xml:space="preserve">y </w:t>
            </w:r>
            <w:r w:rsidR="000D42F9" w:rsidRPr="00C91FD7">
              <w:rPr>
                <w:rFonts w:asciiTheme="minorBidi" w:hAnsiTheme="minorBidi" w:cstheme="minorBidi"/>
                <w:color w:val="auto"/>
                <w:sz w:val="18"/>
                <w:szCs w:val="18"/>
                <w:lang w:val="es-CO" w:eastAsia="es-CO"/>
              </w:rPr>
              <w:t>Jurídica</w:t>
            </w:r>
          </w:p>
          <w:p w14:paraId="5DC4A2EF" w14:textId="47B8DE91" w:rsidR="00E934D2" w:rsidRPr="00C91FD7" w:rsidRDefault="00E934D2">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7D233013" w14:textId="23B3C45B" w:rsidR="00E934D2" w:rsidRPr="00C91FD7" w:rsidRDefault="00037D54">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Delegada nueva</w:t>
            </w:r>
          </w:p>
        </w:tc>
      </w:tr>
      <w:tr w:rsidR="00E934D2" w:rsidRPr="00C91FD7" w14:paraId="5B2CA0C6"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Merge/>
            <w:vAlign w:val="center"/>
          </w:tcPr>
          <w:p w14:paraId="5F0745D3" w14:textId="77777777" w:rsidR="00E934D2" w:rsidRPr="00C91FD7" w:rsidRDefault="00E934D2">
            <w:pPr>
              <w:spacing w:line="240" w:lineRule="atLeast"/>
              <w:ind w:right="51"/>
              <w:jc w:val="both"/>
              <w:rPr>
                <w:rFonts w:asciiTheme="minorBidi" w:hAnsiTheme="minorBidi" w:cstheme="minorBidi"/>
                <w:color w:val="auto"/>
                <w:sz w:val="18"/>
                <w:szCs w:val="18"/>
                <w:lang w:eastAsia="es-CO"/>
              </w:rPr>
            </w:pPr>
          </w:p>
        </w:tc>
        <w:tc>
          <w:tcPr>
            <w:tcW w:w="2207" w:type="dxa"/>
            <w:vMerge/>
            <w:vAlign w:val="center"/>
          </w:tcPr>
          <w:p w14:paraId="350E976E" w14:textId="77777777" w:rsidR="00E934D2" w:rsidRPr="00C91FD7" w:rsidRDefault="00E934D2">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0BD42065" w14:textId="6063C36A" w:rsidR="00E934D2" w:rsidRPr="00C91FD7" w:rsidRDefault="00601AA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P</w:t>
            </w:r>
            <w:r w:rsidR="00367082" w:rsidRPr="00C91FD7">
              <w:rPr>
                <w:rFonts w:asciiTheme="minorBidi" w:hAnsiTheme="minorBidi" w:cstheme="minorBidi"/>
                <w:color w:val="auto"/>
                <w:sz w:val="18"/>
                <w:szCs w:val="18"/>
                <w:lang w:val="es-CO" w:eastAsia="es-CO"/>
              </w:rPr>
              <w:t xml:space="preserve">ersonería </w:t>
            </w:r>
            <w:r w:rsidR="00632986" w:rsidRPr="00C91FD7">
              <w:rPr>
                <w:rFonts w:asciiTheme="minorBidi" w:hAnsiTheme="minorBidi" w:cstheme="minorBidi"/>
                <w:color w:val="auto"/>
                <w:sz w:val="18"/>
                <w:szCs w:val="18"/>
                <w:lang w:val="es-CO" w:eastAsia="es-CO"/>
              </w:rPr>
              <w:t>delegada</w:t>
            </w:r>
            <w:r w:rsidR="00367082" w:rsidRPr="00C91FD7">
              <w:rPr>
                <w:rFonts w:asciiTheme="minorBidi" w:hAnsiTheme="minorBidi" w:cstheme="minorBidi"/>
                <w:color w:val="auto"/>
                <w:sz w:val="18"/>
                <w:szCs w:val="18"/>
                <w:lang w:val="es-CO" w:eastAsia="es-CO"/>
              </w:rPr>
              <w:t xml:space="preserve"> </w:t>
            </w:r>
            <w:r w:rsidR="002148E7">
              <w:rPr>
                <w:rFonts w:asciiTheme="minorBidi" w:hAnsiTheme="minorBidi" w:cstheme="minorBidi"/>
                <w:color w:val="auto"/>
                <w:sz w:val="18"/>
                <w:szCs w:val="18"/>
                <w:lang w:val="es-CO" w:eastAsia="es-CO"/>
              </w:rPr>
              <w:t xml:space="preserve">el </w:t>
            </w:r>
            <w:r w:rsidRPr="00C91FD7">
              <w:rPr>
                <w:rFonts w:asciiTheme="minorBidi" w:hAnsiTheme="minorBidi" w:cstheme="minorBidi"/>
                <w:color w:val="auto"/>
                <w:sz w:val="18"/>
                <w:szCs w:val="18"/>
                <w:lang w:val="es-CO" w:eastAsia="es-CO"/>
              </w:rPr>
              <w:t>Sector Gestión</w:t>
            </w:r>
            <w:r w:rsidR="002148E7">
              <w:rPr>
                <w:rFonts w:asciiTheme="minorBidi" w:hAnsiTheme="minorBidi" w:cstheme="minorBidi"/>
                <w:color w:val="auto"/>
                <w:sz w:val="18"/>
                <w:szCs w:val="18"/>
                <w:lang w:val="es-CO" w:eastAsia="es-CO"/>
              </w:rPr>
              <w:t xml:space="preserve"> </w:t>
            </w:r>
            <w:r w:rsidRPr="00C91FD7">
              <w:rPr>
                <w:rFonts w:asciiTheme="minorBidi" w:hAnsiTheme="minorBidi" w:cstheme="minorBidi"/>
                <w:color w:val="auto"/>
                <w:sz w:val="18"/>
                <w:szCs w:val="18"/>
                <w:lang w:val="es-CO" w:eastAsia="es-CO"/>
              </w:rPr>
              <w:t>Gobierno</w:t>
            </w:r>
          </w:p>
        </w:tc>
        <w:tc>
          <w:tcPr>
            <w:tcW w:w="2207" w:type="dxa"/>
            <w:vAlign w:val="center"/>
          </w:tcPr>
          <w:p w14:paraId="63EB7677" w14:textId="59775417" w:rsidR="00E934D2" w:rsidRPr="00C91FD7" w:rsidRDefault="00037D54">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Cambia de nomenclatura</w:t>
            </w:r>
          </w:p>
        </w:tc>
      </w:tr>
      <w:tr w:rsidR="00E47FCD" w:rsidRPr="00C91FD7" w14:paraId="38F28F2D" w14:textId="77777777" w:rsidTr="0081423C">
        <w:tc>
          <w:tcPr>
            <w:cnfStyle w:val="001000000000" w:firstRow="0" w:lastRow="0" w:firstColumn="1" w:lastColumn="0" w:oddVBand="0" w:evenVBand="0" w:oddHBand="0" w:evenHBand="0" w:firstRowFirstColumn="0" w:firstRowLastColumn="0" w:lastRowFirstColumn="0" w:lastRowLastColumn="0"/>
            <w:tcW w:w="2209" w:type="dxa"/>
            <w:vMerge w:val="restart"/>
            <w:vAlign w:val="center"/>
          </w:tcPr>
          <w:p w14:paraId="521FA4E7" w14:textId="5E43C844" w:rsidR="00E47FCD" w:rsidRPr="00C91FD7" w:rsidRDefault="00C10E9E" w:rsidP="00E47FCD">
            <w:pPr>
              <w:spacing w:line="240" w:lineRule="atLeast"/>
              <w:ind w:right="51"/>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E47FCD" w:rsidRPr="00C91FD7">
              <w:rPr>
                <w:rFonts w:asciiTheme="minorBidi" w:hAnsiTheme="minorBidi" w:cstheme="minorBidi"/>
                <w:sz w:val="18"/>
                <w:szCs w:val="18"/>
              </w:rPr>
              <w:t xml:space="preserve"> </w:t>
            </w:r>
            <w:r w:rsidR="00632986" w:rsidRPr="00C91FD7">
              <w:rPr>
                <w:rFonts w:asciiTheme="minorBidi" w:hAnsiTheme="minorBidi" w:cstheme="minorBidi"/>
                <w:sz w:val="18"/>
                <w:szCs w:val="18"/>
              </w:rPr>
              <w:t>delegada</w:t>
            </w:r>
            <w:r w:rsidR="00E47FCD" w:rsidRPr="00C91FD7">
              <w:rPr>
                <w:rFonts w:asciiTheme="minorBidi" w:hAnsiTheme="minorBidi" w:cstheme="minorBidi"/>
                <w:sz w:val="18"/>
                <w:szCs w:val="18"/>
              </w:rPr>
              <w:t xml:space="preserve"> para el Sector Mujeres e Integración Social</w:t>
            </w:r>
          </w:p>
        </w:tc>
        <w:tc>
          <w:tcPr>
            <w:tcW w:w="2207" w:type="dxa"/>
            <w:vMerge w:val="restart"/>
            <w:vAlign w:val="center"/>
          </w:tcPr>
          <w:p w14:paraId="5EF952FB" w14:textId="2AA61289" w:rsidR="00E47FCD" w:rsidRPr="00C91FD7" w:rsidRDefault="00E47FCD" w:rsidP="00E47FCD">
            <w:pPr>
              <w:spacing w:line="240" w:lineRule="atLeast"/>
              <w:ind w:right="5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 xml:space="preserve">Separar el Sector de </w:t>
            </w:r>
            <w:r w:rsidRPr="00C91FD7">
              <w:rPr>
                <w:rFonts w:asciiTheme="minorBidi" w:hAnsiTheme="minorBidi" w:cstheme="minorBidi"/>
                <w:sz w:val="18"/>
                <w:szCs w:val="18"/>
              </w:rPr>
              <w:t>Mujeres e Integración Social</w:t>
            </w:r>
          </w:p>
        </w:tc>
        <w:tc>
          <w:tcPr>
            <w:tcW w:w="2207" w:type="dxa"/>
            <w:vAlign w:val="center"/>
          </w:tcPr>
          <w:p w14:paraId="796322F4" w14:textId="18CF0621" w:rsidR="00E47FCD" w:rsidRPr="00C91FD7" w:rsidRDefault="00E47FCD" w:rsidP="00E47FCD">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 xml:space="preserve"> Personería </w:t>
            </w:r>
            <w:r w:rsidR="00632986" w:rsidRPr="00C91FD7">
              <w:rPr>
                <w:rFonts w:asciiTheme="minorBidi" w:hAnsiTheme="minorBidi" w:cstheme="minorBidi"/>
                <w:sz w:val="18"/>
                <w:szCs w:val="18"/>
              </w:rPr>
              <w:t>delegada</w:t>
            </w:r>
            <w:r w:rsidRPr="00C91FD7">
              <w:rPr>
                <w:rFonts w:asciiTheme="minorBidi" w:hAnsiTheme="minorBidi" w:cstheme="minorBidi"/>
                <w:sz w:val="18"/>
                <w:szCs w:val="18"/>
              </w:rPr>
              <w:t xml:space="preserve"> para el sector Mujer</w:t>
            </w:r>
          </w:p>
        </w:tc>
        <w:tc>
          <w:tcPr>
            <w:tcW w:w="2207" w:type="dxa"/>
            <w:vAlign w:val="center"/>
          </w:tcPr>
          <w:p w14:paraId="230604CA" w14:textId="61A1A47F" w:rsidR="00E47FCD" w:rsidRPr="00C91FD7" w:rsidRDefault="00035A3F" w:rsidP="00E47FCD">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Cambia de nomenclatura</w:t>
            </w:r>
          </w:p>
        </w:tc>
      </w:tr>
      <w:tr w:rsidR="00C10E9E" w:rsidRPr="00C91FD7" w14:paraId="47D0B8C4"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Merge/>
            <w:vAlign w:val="center"/>
          </w:tcPr>
          <w:p w14:paraId="4C6B8A5D" w14:textId="782204A7" w:rsidR="00C10E9E" w:rsidRPr="00C91FD7" w:rsidRDefault="00C10E9E" w:rsidP="00C10E9E">
            <w:pPr>
              <w:spacing w:line="240" w:lineRule="atLeast"/>
              <w:ind w:right="51"/>
              <w:jc w:val="both"/>
              <w:rPr>
                <w:rFonts w:asciiTheme="minorBidi" w:hAnsiTheme="minorBidi" w:cstheme="minorBidi"/>
                <w:color w:val="auto"/>
                <w:sz w:val="18"/>
                <w:szCs w:val="18"/>
                <w:lang w:val="es-CO" w:eastAsia="es-CO"/>
              </w:rPr>
            </w:pPr>
          </w:p>
        </w:tc>
        <w:tc>
          <w:tcPr>
            <w:tcW w:w="2207" w:type="dxa"/>
            <w:vMerge/>
            <w:vAlign w:val="center"/>
          </w:tcPr>
          <w:p w14:paraId="13BDD533" w14:textId="4487286B" w:rsidR="00C10E9E" w:rsidRPr="00C91FD7" w:rsidRDefault="00C10E9E"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1DE888F7" w14:textId="1B6D2BF3" w:rsidR="00C10E9E" w:rsidRPr="00C91FD7" w:rsidRDefault="00C10E9E"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 xml:space="preserve">Personería </w:t>
            </w:r>
            <w:r w:rsidR="00632986" w:rsidRPr="00C91FD7">
              <w:rPr>
                <w:rFonts w:asciiTheme="minorBidi" w:hAnsiTheme="minorBidi" w:cstheme="minorBidi"/>
                <w:sz w:val="18"/>
                <w:szCs w:val="18"/>
              </w:rPr>
              <w:t>delegada</w:t>
            </w:r>
            <w:r w:rsidRPr="00C91FD7">
              <w:rPr>
                <w:rFonts w:asciiTheme="minorBidi" w:hAnsiTheme="minorBidi" w:cstheme="minorBidi"/>
                <w:sz w:val="18"/>
                <w:szCs w:val="18"/>
              </w:rPr>
              <w:t xml:space="preserve"> para el sector Integración Social</w:t>
            </w:r>
          </w:p>
        </w:tc>
        <w:tc>
          <w:tcPr>
            <w:tcW w:w="2207" w:type="dxa"/>
            <w:vAlign w:val="center"/>
          </w:tcPr>
          <w:p w14:paraId="54A7E388" w14:textId="79595614" w:rsidR="00C10E9E" w:rsidRPr="00C91FD7" w:rsidRDefault="00C10E9E"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Delegada nueva</w:t>
            </w:r>
          </w:p>
        </w:tc>
      </w:tr>
      <w:tr w:rsidR="00C10E9E" w:rsidRPr="00C91FD7" w14:paraId="455E3079" w14:textId="77777777" w:rsidTr="0081423C">
        <w:tc>
          <w:tcPr>
            <w:cnfStyle w:val="001000000000" w:firstRow="0" w:lastRow="0" w:firstColumn="1" w:lastColumn="0" w:oddVBand="0" w:evenVBand="0" w:oddHBand="0" w:evenHBand="0" w:firstRowFirstColumn="0" w:firstRowLastColumn="0" w:lastRowFirstColumn="0" w:lastRowLastColumn="0"/>
            <w:tcW w:w="2209" w:type="dxa"/>
            <w:vMerge w:val="restart"/>
            <w:vAlign w:val="center"/>
          </w:tcPr>
          <w:p w14:paraId="2D4D014F" w14:textId="280C7FEE" w:rsidR="00C10E9E" w:rsidRPr="00C91FD7" w:rsidRDefault="00C10E9E" w:rsidP="00C10E9E">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 xml:space="preserve">Personería </w:t>
            </w:r>
            <w:r w:rsidR="00632986" w:rsidRPr="00C91FD7">
              <w:rPr>
                <w:rFonts w:asciiTheme="minorBidi" w:hAnsiTheme="minorBidi" w:cstheme="minorBidi"/>
                <w:sz w:val="18"/>
                <w:szCs w:val="18"/>
              </w:rPr>
              <w:t>delegada</w:t>
            </w:r>
            <w:r w:rsidRPr="00C91FD7">
              <w:rPr>
                <w:rFonts w:asciiTheme="minorBidi" w:hAnsiTheme="minorBidi" w:cstheme="minorBidi"/>
                <w:sz w:val="18"/>
                <w:szCs w:val="18"/>
              </w:rPr>
              <w:t xml:space="preserve"> para el Sector Educación, cultura, recreación y deporte</w:t>
            </w:r>
          </w:p>
        </w:tc>
        <w:tc>
          <w:tcPr>
            <w:tcW w:w="2207" w:type="dxa"/>
            <w:vMerge w:val="restart"/>
            <w:vAlign w:val="center"/>
          </w:tcPr>
          <w:p w14:paraId="57FD7600" w14:textId="5C3F83A3" w:rsidR="00C10E9E" w:rsidRPr="00C91FD7" w:rsidRDefault="00C10E9E" w:rsidP="00C10E9E">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Separar los sectores Educación y Cultura, recreación y deporte</w:t>
            </w:r>
          </w:p>
        </w:tc>
        <w:tc>
          <w:tcPr>
            <w:tcW w:w="2207" w:type="dxa"/>
            <w:vAlign w:val="center"/>
          </w:tcPr>
          <w:p w14:paraId="504770DA" w14:textId="7F06E6CA" w:rsidR="00C10E9E" w:rsidRPr="00C91FD7" w:rsidRDefault="00C10E9E" w:rsidP="00C10E9E">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 xml:space="preserve">Personería </w:t>
            </w:r>
            <w:r w:rsidR="00632986" w:rsidRPr="00C91FD7">
              <w:rPr>
                <w:rFonts w:asciiTheme="minorBidi" w:hAnsiTheme="minorBidi" w:cstheme="minorBidi"/>
                <w:color w:val="auto"/>
                <w:sz w:val="18"/>
                <w:szCs w:val="18"/>
                <w:lang w:val="es-CO" w:eastAsia="es-CO"/>
              </w:rPr>
              <w:t>delegada</w:t>
            </w:r>
            <w:r w:rsidRPr="00C91FD7">
              <w:rPr>
                <w:rFonts w:asciiTheme="minorBidi" w:hAnsiTheme="minorBidi" w:cstheme="minorBidi"/>
                <w:color w:val="auto"/>
                <w:sz w:val="18"/>
                <w:szCs w:val="18"/>
                <w:lang w:val="es-CO" w:eastAsia="es-CO"/>
              </w:rPr>
              <w:t xml:space="preserve"> para el Sector </w:t>
            </w:r>
            <w:r w:rsidR="00300E9A" w:rsidRPr="00C91FD7">
              <w:rPr>
                <w:rFonts w:asciiTheme="minorBidi" w:hAnsiTheme="minorBidi" w:cstheme="minorBidi"/>
                <w:color w:val="auto"/>
                <w:sz w:val="18"/>
                <w:szCs w:val="18"/>
                <w:lang w:val="es-CO" w:eastAsia="es-CO"/>
              </w:rPr>
              <w:t>Educación</w:t>
            </w:r>
          </w:p>
        </w:tc>
        <w:tc>
          <w:tcPr>
            <w:tcW w:w="2207" w:type="dxa"/>
            <w:vAlign w:val="center"/>
          </w:tcPr>
          <w:p w14:paraId="5A2120FA" w14:textId="77777777" w:rsidR="00300E9A" w:rsidRPr="00C91FD7" w:rsidRDefault="00300E9A" w:rsidP="00300E9A">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Cambia de nomenclatura</w:t>
            </w:r>
          </w:p>
          <w:p w14:paraId="7E37FFD3" w14:textId="6ADF3398" w:rsidR="00C10E9E" w:rsidRPr="00C91FD7" w:rsidRDefault="00C10E9E" w:rsidP="00300E9A">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p>
        </w:tc>
      </w:tr>
      <w:tr w:rsidR="00C10E9E" w:rsidRPr="00C91FD7" w14:paraId="511657BA"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Merge/>
            <w:vAlign w:val="center"/>
          </w:tcPr>
          <w:p w14:paraId="49765E4F" w14:textId="504E1512" w:rsidR="00C10E9E" w:rsidRPr="00C91FD7" w:rsidRDefault="00C10E9E" w:rsidP="00C10E9E">
            <w:pPr>
              <w:spacing w:line="240" w:lineRule="atLeast"/>
              <w:ind w:right="51"/>
              <w:jc w:val="both"/>
              <w:rPr>
                <w:rFonts w:asciiTheme="minorBidi" w:hAnsiTheme="minorBidi" w:cstheme="minorBidi"/>
                <w:color w:val="auto"/>
                <w:sz w:val="18"/>
                <w:szCs w:val="18"/>
                <w:lang w:val="es-CO" w:eastAsia="es-CO"/>
              </w:rPr>
            </w:pPr>
          </w:p>
        </w:tc>
        <w:tc>
          <w:tcPr>
            <w:tcW w:w="2207" w:type="dxa"/>
            <w:vMerge/>
            <w:vAlign w:val="center"/>
          </w:tcPr>
          <w:p w14:paraId="2D18E32B" w14:textId="69D69D1B" w:rsidR="00C10E9E" w:rsidRPr="00C91FD7" w:rsidRDefault="00C10E9E"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474AED49" w14:textId="1E98D6F4" w:rsidR="00C10E9E" w:rsidRPr="00C91FD7" w:rsidRDefault="00300E9A"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 xml:space="preserve">Personería </w:t>
            </w:r>
            <w:r w:rsidR="00632986" w:rsidRPr="00C91FD7">
              <w:rPr>
                <w:rFonts w:asciiTheme="minorBidi" w:hAnsiTheme="minorBidi" w:cstheme="minorBidi"/>
                <w:color w:val="auto"/>
                <w:sz w:val="18"/>
                <w:szCs w:val="18"/>
                <w:lang w:val="es-CO" w:eastAsia="es-CO"/>
              </w:rPr>
              <w:t>delegada</w:t>
            </w:r>
            <w:r w:rsidRPr="00C91FD7">
              <w:rPr>
                <w:rFonts w:asciiTheme="minorBidi" w:hAnsiTheme="minorBidi" w:cstheme="minorBidi"/>
                <w:color w:val="auto"/>
                <w:sz w:val="18"/>
                <w:szCs w:val="18"/>
                <w:lang w:val="es-CO" w:eastAsia="es-CO"/>
              </w:rPr>
              <w:t xml:space="preserve"> para el Sector Cultura, Recreación y deporte</w:t>
            </w:r>
          </w:p>
        </w:tc>
        <w:tc>
          <w:tcPr>
            <w:tcW w:w="2207" w:type="dxa"/>
            <w:vAlign w:val="center"/>
          </w:tcPr>
          <w:p w14:paraId="5D0CDA0F" w14:textId="0FCB309A" w:rsidR="00C10E9E" w:rsidRPr="00C91FD7" w:rsidRDefault="00300E9A" w:rsidP="00C10E9E">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Delegada nueva</w:t>
            </w:r>
          </w:p>
        </w:tc>
      </w:tr>
      <w:tr w:rsidR="004538A6" w:rsidRPr="00C91FD7" w14:paraId="7FE885B3" w14:textId="77777777" w:rsidTr="0081423C">
        <w:tc>
          <w:tcPr>
            <w:cnfStyle w:val="001000000000" w:firstRow="0" w:lastRow="0" w:firstColumn="1" w:lastColumn="0" w:oddVBand="0" w:evenVBand="0" w:oddHBand="0" w:evenHBand="0" w:firstRowFirstColumn="0" w:firstRowLastColumn="0" w:lastRowFirstColumn="0" w:lastRowLastColumn="0"/>
            <w:tcW w:w="2209" w:type="dxa"/>
            <w:vMerge w:val="restart"/>
            <w:vAlign w:val="center"/>
          </w:tcPr>
          <w:p w14:paraId="61305216" w14:textId="0A704D1B" w:rsidR="004538A6" w:rsidRPr="00C91FD7" w:rsidRDefault="00632986" w:rsidP="00A724C7">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4538A6" w:rsidRPr="00C91FD7">
              <w:rPr>
                <w:rFonts w:asciiTheme="minorBidi" w:hAnsiTheme="minorBidi" w:cstheme="minorBidi"/>
                <w:sz w:val="18"/>
                <w:szCs w:val="18"/>
              </w:rPr>
              <w:t xml:space="preserve"> </w:t>
            </w:r>
            <w:r w:rsidRPr="00C91FD7">
              <w:rPr>
                <w:rFonts w:asciiTheme="minorBidi" w:hAnsiTheme="minorBidi" w:cstheme="minorBidi"/>
                <w:sz w:val="18"/>
                <w:szCs w:val="18"/>
              </w:rPr>
              <w:t>d</w:t>
            </w:r>
            <w:r w:rsidR="004538A6" w:rsidRPr="00C91FD7">
              <w:rPr>
                <w:rFonts w:asciiTheme="minorBidi" w:hAnsiTheme="minorBidi" w:cstheme="minorBidi"/>
                <w:sz w:val="18"/>
                <w:szCs w:val="18"/>
              </w:rPr>
              <w:t>elegada para el Sector Hacienda y Desarrollo Económico, Industria y Turismo</w:t>
            </w:r>
          </w:p>
        </w:tc>
        <w:tc>
          <w:tcPr>
            <w:tcW w:w="2207" w:type="dxa"/>
            <w:vMerge w:val="restart"/>
            <w:vAlign w:val="center"/>
          </w:tcPr>
          <w:p w14:paraId="1EB463BE" w14:textId="08B074A7" w:rsidR="004538A6" w:rsidRPr="00C91FD7" w:rsidRDefault="004538A6" w:rsidP="00A724C7">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Separar los Sectores Hacienda y Desarrollo Económico, Industria y Turismo</w:t>
            </w:r>
          </w:p>
        </w:tc>
        <w:tc>
          <w:tcPr>
            <w:tcW w:w="2207" w:type="dxa"/>
            <w:vAlign w:val="center"/>
          </w:tcPr>
          <w:p w14:paraId="6967BA92" w14:textId="1A31DD1F" w:rsidR="004538A6" w:rsidRPr="00C91FD7" w:rsidRDefault="00632986" w:rsidP="00A724C7">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4538A6"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4538A6" w:rsidRPr="00C91FD7">
              <w:rPr>
                <w:rFonts w:asciiTheme="minorBidi" w:hAnsiTheme="minorBidi" w:cstheme="minorBidi"/>
                <w:sz w:val="18"/>
                <w:szCs w:val="18"/>
              </w:rPr>
              <w:t xml:space="preserve"> para el sector Hacienda </w:t>
            </w:r>
          </w:p>
        </w:tc>
        <w:tc>
          <w:tcPr>
            <w:tcW w:w="2207" w:type="dxa"/>
            <w:vAlign w:val="center"/>
          </w:tcPr>
          <w:p w14:paraId="627980E4" w14:textId="77777777" w:rsidR="008960C5" w:rsidRPr="00C91FD7" w:rsidRDefault="008960C5" w:rsidP="008960C5">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Cambia de nomenclatura</w:t>
            </w:r>
          </w:p>
          <w:p w14:paraId="15C9F5D4" w14:textId="2A36EA76" w:rsidR="004538A6" w:rsidRPr="00C91FD7" w:rsidRDefault="004538A6" w:rsidP="008960C5">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p>
        </w:tc>
      </w:tr>
      <w:tr w:rsidR="004538A6" w:rsidRPr="00C91FD7" w14:paraId="51365EA8"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Merge/>
            <w:vAlign w:val="center"/>
          </w:tcPr>
          <w:p w14:paraId="01B1D877" w14:textId="693E93BB" w:rsidR="004538A6" w:rsidRPr="00C91FD7" w:rsidRDefault="004538A6" w:rsidP="004538A6">
            <w:pPr>
              <w:spacing w:line="240" w:lineRule="atLeast"/>
              <w:ind w:right="51"/>
              <w:jc w:val="both"/>
              <w:rPr>
                <w:rFonts w:asciiTheme="minorBidi" w:hAnsiTheme="minorBidi" w:cstheme="minorBidi"/>
                <w:color w:val="auto"/>
                <w:sz w:val="18"/>
                <w:szCs w:val="18"/>
                <w:lang w:val="es-CO" w:eastAsia="es-CO"/>
              </w:rPr>
            </w:pPr>
          </w:p>
        </w:tc>
        <w:tc>
          <w:tcPr>
            <w:tcW w:w="2207" w:type="dxa"/>
            <w:vMerge/>
            <w:vAlign w:val="center"/>
          </w:tcPr>
          <w:p w14:paraId="1ECA0C3F" w14:textId="73C3D2FC" w:rsidR="004538A6" w:rsidRPr="00C91FD7" w:rsidRDefault="004538A6" w:rsidP="004538A6">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48449D83" w14:textId="1D5178AE" w:rsidR="004538A6" w:rsidRPr="00C91FD7" w:rsidRDefault="00632986" w:rsidP="004538A6">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4538A6" w:rsidRPr="00C91FD7">
              <w:rPr>
                <w:rFonts w:asciiTheme="minorBidi" w:hAnsiTheme="minorBidi" w:cstheme="minorBidi"/>
                <w:sz w:val="18"/>
                <w:szCs w:val="18"/>
              </w:rPr>
              <w:t xml:space="preserve"> </w:t>
            </w:r>
            <w:r w:rsidRPr="00C91FD7">
              <w:rPr>
                <w:rFonts w:asciiTheme="minorBidi" w:hAnsiTheme="minorBidi" w:cstheme="minorBidi"/>
                <w:sz w:val="18"/>
                <w:szCs w:val="18"/>
              </w:rPr>
              <w:t>d</w:t>
            </w:r>
            <w:r w:rsidR="004538A6" w:rsidRPr="00C91FD7">
              <w:rPr>
                <w:rFonts w:asciiTheme="minorBidi" w:hAnsiTheme="minorBidi" w:cstheme="minorBidi"/>
                <w:sz w:val="18"/>
                <w:szCs w:val="18"/>
              </w:rPr>
              <w:t xml:space="preserve">elegada para el sector Desarrollo Económico, Industria y Turismo  </w:t>
            </w:r>
          </w:p>
        </w:tc>
        <w:tc>
          <w:tcPr>
            <w:tcW w:w="2207" w:type="dxa"/>
            <w:vAlign w:val="center"/>
          </w:tcPr>
          <w:p w14:paraId="0B5B8628" w14:textId="17CD68B1" w:rsidR="004538A6" w:rsidRPr="00C91FD7" w:rsidRDefault="008960C5" w:rsidP="004538A6">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Delegada nueva</w:t>
            </w:r>
          </w:p>
        </w:tc>
      </w:tr>
      <w:tr w:rsidR="008710C9" w:rsidRPr="00C91FD7" w14:paraId="52854343" w14:textId="77777777" w:rsidTr="0081423C">
        <w:tc>
          <w:tcPr>
            <w:cnfStyle w:val="001000000000" w:firstRow="0" w:lastRow="0" w:firstColumn="1" w:lastColumn="0" w:oddVBand="0" w:evenVBand="0" w:oddHBand="0" w:evenHBand="0" w:firstRowFirstColumn="0" w:firstRowLastColumn="0" w:lastRowFirstColumn="0" w:lastRowLastColumn="0"/>
            <w:tcW w:w="2209" w:type="dxa"/>
            <w:vMerge w:val="restart"/>
            <w:vAlign w:val="center"/>
          </w:tcPr>
          <w:p w14:paraId="00FC1C03" w14:textId="1388F876" w:rsidR="008710C9" w:rsidRPr="00C91FD7" w:rsidRDefault="00632986" w:rsidP="00742B7F">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710C9" w:rsidRPr="00C91FD7">
              <w:rPr>
                <w:rFonts w:asciiTheme="minorBidi" w:hAnsiTheme="minorBidi" w:cstheme="minorBidi"/>
                <w:sz w:val="18"/>
                <w:szCs w:val="18"/>
              </w:rPr>
              <w:t xml:space="preserve"> </w:t>
            </w:r>
            <w:r w:rsidRPr="00C91FD7">
              <w:rPr>
                <w:rFonts w:asciiTheme="minorBidi" w:hAnsiTheme="minorBidi" w:cstheme="minorBidi"/>
                <w:sz w:val="18"/>
                <w:szCs w:val="18"/>
              </w:rPr>
              <w:t>d</w:t>
            </w:r>
            <w:r w:rsidR="008710C9" w:rsidRPr="00C91FD7">
              <w:rPr>
                <w:rFonts w:asciiTheme="minorBidi" w:hAnsiTheme="minorBidi" w:cstheme="minorBidi"/>
                <w:sz w:val="18"/>
                <w:szCs w:val="18"/>
              </w:rPr>
              <w:t>elegada para el Sector Planeación y Movilidad</w:t>
            </w:r>
          </w:p>
        </w:tc>
        <w:tc>
          <w:tcPr>
            <w:tcW w:w="2207" w:type="dxa"/>
            <w:vMerge w:val="restart"/>
            <w:vAlign w:val="center"/>
          </w:tcPr>
          <w:p w14:paraId="62CB3D5C" w14:textId="3C2266D4" w:rsidR="008710C9" w:rsidRPr="00C91FD7" w:rsidRDefault="008710C9" w:rsidP="00742B7F">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Separar los sectores Planeación y Movilidad</w:t>
            </w:r>
          </w:p>
        </w:tc>
        <w:tc>
          <w:tcPr>
            <w:tcW w:w="2207" w:type="dxa"/>
            <w:vAlign w:val="center"/>
          </w:tcPr>
          <w:p w14:paraId="29FDDAF3" w14:textId="10648775" w:rsidR="008710C9" w:rsidRPr="00C91FD7" w:rsidRDefault="00632986" w:rsidP="00742B7F">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710C9" w:rsidRPr="00C91FD7">
              <w:rPr>
                <w:rFonts w:asciiTheme="minorBidi" w:hAnsiTheme="minorBidi" w:cstheme="minorBidi"/>
                <w:sz w:val="18"/>
                <w:szCs w:val="18"/>
              </w:rPr>
              <w:t xml:space="preserve"> </w:t>
            </w:r>
            <w:r w:rsidRPr="00C91FD7">
              <w:rPr>
                <w:rFonts w:asciiTheme="minorBidi" w:hAnsiTheme="minorBidi" w:cstheme="minorBidi"/>
                <w:sz w:val="18"/>
                <w:szCs w:val="18"/>
              </w:rPr>
              <w:t>d</w:t>
            </w:r>
            <w:r w:rsidR="008710C9" w:rsidRPr="00C91FD7">
              <w:rPr>
                <w:rFonts w:asciiTheme="minorBidi" w:hAnsiTheme="minorBidi" w:cstheme="minorBidi"/>
                <w:sz w:val="18"/>
                <w:szCs w:val="18"/>
              </w:rPr>
              <w:t>elegada para el sector Planeación</w:t>
            </w:r>
          </w:p>
        </w:tc>
        <w:tc>
          <w:tcPr>
            <w:tcW w:w="2207" w:type="dxa"/>
            <w:vAlign w:val="center"/>
          </w:tcPr>
          <w:p w14:paraId="13B63C00" w14:textId="670BEB97" w:rsidR="008710C9" w:rsidRPr="00C91FD7" w:rsidRDefault="008710C9" w:rsidP="008710C9">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Cambia de nomenclatura</w:t>
            </w:r>
          </w:p>
          <w:p w14:paraId="0AC56A22" w14:textId="5F6302B4" w:rsidR="008710C9" w:rsidRPr="00C91FD7" w:rsidRDefault="008710C9" w:rsidP="008710C9">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p>
        </w:tc>
      </w:tr>
      <w:tr w:rsidR="008710C9" w:rsidRPr="00C91FD7" w14:paraId="4F13E987"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Merge/>
            <w:vAlign w:val="center"/>
          </w:tcPr>
          <w:p w14:paraId="53A351E7" w14:textId="3F895F9F" w:rsidR="008710C9" w:rsidRPr="00C91FD7" w:rsidRDefault="008710C9" w:rsidP="00742B7F">
            <w:pPr>
              <w:spacing w:line="240" w:lineRule="atLeast"/>
              <w:ind w:right="51"/>
              <w:jc w:val="both"/>
              <w:rPr>
                <w:rFonts w:asciiTheme="minorBidi" w:hAnsiTheme="minorBidi" w:cstheme="minorBidi"/>
                <w:color w:val="auto"/>
                <w:sz w:val="18"/>
                <w:szCs w:val="18"/>
                <w:lang w:val="es-CO" w:eastAsia="es-CO"/>
              </w:rPr>
            </w:pPr>
          </w:p>
        </w:tc>
        <w:tc>
          <w:tcPr>
            <w:tcW w:w="2207" w:type="dxa"/>
            <w:vMerge/>
            <w:vAlign w:val="center"/>
          </w:tcPr>
          <w:p w14:paraId="3B89F8C3" w14:textId="76C5BD1F" w:rsidR="008710C9" w:rsidRPr="00C91FD7" w:rsidRDefault="008710C9" w:rsidP="00742B7F">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p>
        </w:tc>
        <w:tc>
          <w:tcPr>
            <w:tcW w:w="2207" w:type="dxa"/>
            <w:vAlign w:val="center"/>
          </w:tcPr>
          <w:p w14:paraId="3719359F" w14:textId="1085ABD5" w:rsidR="008710C9" w:rsidRPr="00C91FD7" w:rsidRDefault="00632986" w:rsidP="00742B7F">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710C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710C9" w:rsidRPr="00C91FD7">
              <w:rPr>
                <w:rFonts w:asciiTheme="minorBidi" w:hAnsiTheme="minorBidi" w:cstheme="minorBidi"/>
                <w:sz w:val="18"/>
                <w:szCs w:val="18"/>
              </w:rPr>
              <w:t xml:space="preserve"> para el sector Movilidad</w:t>
            </w:r>
          </w:p>
        </w:tc>
        <w:tc>
          <w:tcPr>
            <w:tcW w:w="2207" w:type="dxa"/>
            <w:vAlign w:val="center"/>
          </w:tcPr>
          <w:p w14:paraId="5D2AD400" w14:textId="746BA82A" w:rsidR="008710C9" w:rsidRPr="00C91FD7" w:rsidRDefault="008710C9" w:rsidP="00742B7F">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Delegada nueva</w:t>
            </w:r>
          </w:p>
        </w:tc>
      </w:tr>
      <w:tr w:rsidR="00966AAC" w:rsidRPr="00C91FD7" w14:paraId="5120E1AC" w14:textId="77777777" w:rsidTr="0081423C">
        <w:tc>
          <w:tcPr>
            <w:cnfStyle w:val="001000000000" w:firstRow="0" w:lastRow="0" w:firstColumn="1" w:lastColumn="0" w:oddVBand="0" w:evenVBand="0" w:oddHBand="0" w:evenHBand="0" w:firstRowFirstColumn="0" w:firstRowLastColumn="0" w:lastRowFirstColumn="0" w:lastRowLastColumn="0"/>
            <w:tcW w:w="2209" w:type="dxa"/>
            <w:vAlign w:val="center"/>
          </w:tcPr>
          <w:p w14:paraId="533D14A0" w14:textId="0B1F12DA" w:rsidR="00966AAC" w:rsidRPr="00C91FD7" w:rsidRDefault="00632986" w:rsidP="00966AAC">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966AAC"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966AAC" w:rsidRPr="00C91FD7">
              <w:rPr>
                <w:rFonts w:asciiTheme="minorBidi" w:hAnsiTheme="minorBidi" w:cstheme="minorBidi"/>
                <w:sz w:val="18"/>
                <w:szCs w:val="18"/>
              </w:rPr>
              <w:t xml:space="preserve"> para el Sector Salud</w:t>
            </w:r>
          </w:p>
        </w:tc>
        <w:tc>
          <w:tcPr>
            <w:tcW w:w="2207" w:type="dxa"/>
            <w:vAlign w:val="center"/>
          </w:tcPr>
          <w:p w14:paraId="694D0E72" w14:textId="2280090C" w:rsidR="00966AAC" w:rsidRPr="00C91FD7" w:rsidRDefault="00831C09" w:rsidP="00966AAC">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No se modifica</w:t>
            </w:r>
          </w:p>
        </w:tc>
        <w:tc>
          <w:tcPr>
            <w:tcW w:w="2207" w:type="dxa"/>
            <w:vAlign w:val="center"/>
          </w:tcPr>
          <w:p w14:paraId="4C3020D4" w14:textId="55711E98" w:rsidR="00966AAC" w:rsidRPr="00C91FD7" w:rsidRDefault="00632986" w:rsidP="00966AAC">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C91FD7">
              <w:rPr>
                <w:rFonts w:asciiTheme="minorBidi" w:hAnsiTheme="minorBidi" w:cstheme="minorBidi"/>
                <w:sz w:val="18"/>
                <w:szCs w:val="18"/>
              </w:rPr>
              <w:t>Personería</w:t>
            </w:r>
            <w:r w:rsidR="00966AAC"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966AAC" w:rsidRPr="00C91FD7">
              <w:rPr>
                <w:rFonts w:asciiTheme="minorBidi" w:hAnsiTheme="minorBidi" w:cstheme="minorBidi"/>
                <w:sz w:val="18"/>
                <w:szCs w:val="18"/>
              </w:rPr>
              <w:t xml:space="preserve"> para el Sector Salud</w:t>
            </w:r>
          </w:p>
        </w:tc>
        <w:tc>
          <w:tcPr>
            <w:tcW w:w="2207" w:type="dxa"/>
            <w:vAlign w:val="center"/>
          </w:tcPr>
          <w:p w14:paraId="6D6830B1" w14:textId="3B86B9AF" w:rsidR="00966AAC" w:rsidRPr="00C91FD7" w:rsidRDefault="00831C09" w:rsidP="00966AAC">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Conserva nomenclatura</w:t>
            </w:r>
          </w:p>
        </w:tc>
      </w:tr>
      <w:tr w:rsidR="00831C09" w:rsidRPr="00C91FD7" w14:paraId="01C8B192"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Align w:val="center"/>
          </w:tcPr>
          <w:p w14:paraId="3F989761" w14:textId="5189B18B" w:rsidR="00831C09" w:rsidRPr="00C91FD7" w:rsidRDefault="00632986" w:rsidP="00831C09">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Ambiente </w:t>
            </w:r>
          </w:p>
        </w:tc>
        <w:tc>
          <w:tcPr>
            <w:tcW w:w="2207" w:type="dxa"/>
            <w:vAlign w:val="center"/>
          </w:tcPr>
          <w:p w14:paraId="5BF43802" w14:textId="392E0962" w:rsidR="00831C09" w:rsidRPr="00C91FD7" w:rsidRDefault="00831C09"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No se modifica</w:t>
            </w:r>
          </w:p>
        </w:tc>
        <w:tc>
          <w:tcPr>
            <w:tcW w:w="2207" w:type="dxa"/>
            <w:vAlign w:val="center"/>
          </w:tcPr>
          <w:p w14:paraId="4315816A" w14:textId="3D418C16" w:rsidR="00831C09" w:rsidRPr="00C91FD7" w:rsidRDefault="00632986"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18"/>
                <w:szCs w:val="18"/>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Ambiente </w:t>
            </w:r>
          </w:p>
        </w:tc>
        <w:tc>
          <w:tcPr>
            <w:tcW w:w="2207" w:type="dxa"/>
            <w:vAlign w:val="center"/>
          </w:tcPr>
          <w:p w14:paraId="2B128D6F" w14:textId="594FE732" w:rsidR="00831C09" w:rsidRPr="00C91FD7" w:rsidRDefault="00831C09"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Conserva nomenclatura</w:t>
            </w:r>
          </w:p>
        </w:tc>
      </w:tr>
      <w:tr w:rsidR="00831C09" w:rsidRPr="00C91FD7" w14:paraId="73FFBF79" w14:textId="77777777" w:rsidTr="0081423C">
        <w:tc>
          <w:tcPr>
            <w:cnfStyle w:val="001000000000" w:firstRow="0" w:lastRow="0" w:firstColumn="1" w:lastColumn="0" w:oddVBand="0" w:evenVBand="0" w:oddHBand="0" w:evenHBand="0" w:firstRowFirstColumn="0" w:firstRowLastColumn="0" w:lastRowFirstColumn="0" w:lastRowLastColumn="0"/>
            <w:tcW w:w="2209" w:type="dxa"/>
            <w:vAlign w:val="center"/>
          </w:tcPr>
          <w:p w14:paraId="0DA30E2C" w14:textId="31158DE0" w:rsidR="00831C09" w:rsidRPr="00C91FD7" w:rsidRDefault="00632986" w:rsidP="00831C09">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w:t>
            </w:r>
            <w:r w:rsidRPr="00C91FD7">
              <w:rPr>
                <w:rFonts w:asciiTheme="minorBidi" w:hAnsiTheme="minorBidi" w:cstheme="minorBidi"/>
                <w:sz w:val="18"/>
                <w:szCs w:val="18"/>
              </w:rPr>
              <w:t>Hábitat</w:t>
            </w:r>
          </w:p>
        </w:tc>
        <w:tc>
          <w:tcPr>
            <w:tcW w:w="2207" w:type="dxa"/>
            <w:vAlign w:val="center"/>
          </w:tcPr>
          <w:p w14:paraId="4363661B" w14:textId="31FD6802" w:rsidR="00831C09" w:rsidRPr="00C91FD7" w:rsidRDefault="00831C09" w:rsidP="00831C09">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No se modifica</w:t>
            </w:r>
          </w:p>
        </w:tc>
        <w:tc>
          <w:tcPr>
            <w:tcW w:w="2207" w:type="dxa"/>
            <w:vAlign w:val="center"/>
          </w:tcPr>
          <w:p w14:paraId="5750F585" w14:textId="5D5E0AB2" w:rsidR="00831C09" w:rsidRPr="00C91FD7" w:rsidRDefault="00632986" w:rsidP="00831C09">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18"/>
                <w:szCs w:val="18"/>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w:t>
            </w:r>
            <w:r w:rsidRPr="00C91FD7">
              <w:rPr>
                <w:rFonts w:asciiTheme="minorBidi" w:hAnsiTheme="minorBidi" w:cstheme="minorBidi"/>
                <w:sz w:val="18"/>
                <w:szCs w:val="18"/>
              </w:rPr>
              <w:t>Hábitat</w:t>
            </w:r>
          </w:p>
        </w:tc>
        <w:tc>
          <w:tcPr>
            <w:tcW w:w="2207" w:type="dxa"/>
            <w:vAlign w:val="center"/>
          </w:tcPr>
          <w:p w14:paraId="57E7D5BE" w14:textId="221F8FFA" w:rsidR="00831C09" w:rsidRPr="00C91FD7" w:rsidRDefault="00831C09" w:rsidP="00831C09">
            <w:pPr>
              <w:spacing w:line="240" w:lineRule="atLeast"/>
              <w:ind w:right="51"/>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Conserva nomenclatura</w:t>
            </w:r>
          </w:p>
        </w:tc>
      </w:tr>
      <w:tr w:rsidR="00831C09" w:rsidRPr="00C91FD7" w14:paraId="01E38DBA" w14:textId="77777777" w:rsidTr="008142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9" w:type="dxa"/>
            <w:vAlign w:val="center"/>
          </w:tcPr>
          <w:p w14:paraId="4AB6E4FB" w14:textId="009734AC" w:rsidR="00831C09" w:rsidRPr="00C91FD7" w:rsidRDefault="00632986" w:rsidP="00831C09">
            <w:pPr>
              <w:spacing w:line="240" w:lineRule="atLeast"/>
              <w:ind w:right="51"/>
              <w:jc w:val="both"/>
              <w:rPr>
                <w:rFonts w:asciiTheme="minorBidi" w:hAnsiTheme="minorBidi" w:cstheme="minorBidi"/>
                <w:color w:val="auto"/>
                <w:sz w:val="18"/>
                <w:szCs w:val="18"/>
                <w:lang w:val="es-CO" w:eastAsia="es-CO"/>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Seguridad, Convivencia y Justicia</w:t>
            </w:r>
          </w:p>
        </w:tc>
        <w:tc>
          <w:tcPr>
            <w:tcW w:w="2207" w:type="dxa"/>
            <w:vAlign w:val="center"/>
          </w:tcPr>
          <w:p w14:paraId="657B60D3" w14:textId="4EA7CD02" w:rsidR="00831C09" w:rsidRPr="00C91FD7" w:rsidRDefault="00831C09"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No se modifica</w:t>
            </w:r>
          </w:p>
        </w:tc>
        <w:tc>
          <w:tcPr>
            <w:tcW w:w="2207" w:type="dxa"/>
            <w:vAlign w:val="center"/>
          </w:tcPr>
          <w:p w14:paraId="493E7138" w14:textId="08E82AEB" w:rsidR="00831C09" w:rsidRPr="00C91FD7" w:rsidRDefault="00632986"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18"/>
                <w:szCs w:val="18"/>
              </w:rPr>
            </w:pPr>
            <w:r w:rsidRPr="00C91FD7">
              <w:rPr>
                <w:rFonts w:asciiTheme="minorBidi" w:hAnsiTheme="minorBidi" w:cstheme="minorBidi"/>
                <w:sz w:val="18"/>
                <w:szCs w:val="18"/>
              </w:rPr>
              <w:t>Personería</w:t>
            </w:r>
            <w:r w:rsidR="00831C09" w:rsidRPr="00C91FD7">
              <w:rPr>
                <w:rFonts w:asciiTheme="minorBidi" w:hAnsiTheme="minorBidi" w:cstheme="minorBidi"/>
                <w:sz w:val="18"/>
                <w:szCs w:val="18"/>
              </w:rPr>
              <w:t xml:space="preserve"> </w:t>
            </w:r>
            <w:r w:rsidRPr="00C91FD7">
              <w:rPr>
                <w:rFonts w:asciiTheme="minorBidi" w:hAnsiTheme="minorBidi" w:cstheme="minorBidi"/>
                <w:sz w:val="18"/>
                <w:szCs w:val="18"/>
              </w:rPr>
              <w:t>delegada</w:t>
            </w:r>
            <w:r w:rsidR="00831C09" w:rsidRPr="00C91FD7">
              <w:rPr>
                <w:rFonts w:asciiTheme="minorBidi" w:hAnsiTheme="minorBidi" w:cstheme="minorBidi"/>
                <w:sz w:val="18"/>
                <w:szCs w:val="18"/>
              </w:rPr>
              <w:t xml:space="preserve"> para el Sector Seguridad, Convivencia y Justicia</w:t>
            </w:r>
          </w:p>
        </w:tc>
        <w:tc>
          <w:tcPr>
            <w:tcW w:w="2207" w:type="dxa"/>
            <w:vAlign w:val="center"/>
          </w:tcPr>
          <w:p w14:paraId="7B8A40C4" w14:textId="57CEE140" w:rsidR="00831C09" w:rsidRPr="00C91FD7" w:rsidRDefault="00831C09" w:rsidP="00831C09">
            <w:pPr>
              <w:spacing w:line="240" w:lineRule="atLeast"/>
              <w:ind w:right="51"/>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auto"/>
                <w:sz w:val="18"/>
                <w:szCs w:val="18"/>
                <w:lang w:val="es-CO" w:eastAsia="es-CO"/>
              </w:rPr>
            </w:pPr>
            <w:r w:rsidRPr="00C91FD7">
              <w:rPr>
                <w:rFonts w:asciiTheme="minorBidi" w:hAnsiTheme="minorBidi" w:cstheme="minorBidi"/>
                <w:color w:val="auto"/>
                <w:sz w:val="18"/>
                <w:szCs w:val="18"/>
                <w:lang w:val="es-CO" w:eastAsia="es-CO"/>
              </w:rPr>
              <w:t>Conserva nomenclatura</w:t>
            </w:r>
          </w:p>
        </w:tc>
      </w:tr>
    </w:tbl>
    <w:p w14:paraId="3897AE36" w14:textId="77777777" w:rsidR="00AA266A" w:rsidRPr="00C91FD7" w:rsidRDefault="00AA266A">
      <w:pPr>
        <w:spacing w:line="240" w:lineRule="atLeast"/>
        <w:ind w:right="51"/>
        <w:jc w:val="both"/>
        <w:rPr>
          <w:rFonts w:cs="Arial"/>
          <w:color w:val="auto"/>
          <w:szCs w:val="24"/>
          <w:lang w:val="es-CO" w:eastAsia="es-CO"/>
        </w:rPr>
      </w:pPr>
    </w:p>
    <w:p w14:paraId="3E858481" w14:textId="30B176CF" w:rsidR="00030F22" w:rsidRPr="00C91FD7" w:rsidRDefault="00BA3553" w:rsidP="00334EBC">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para Instrucción Disciplinaria I</w:t>
      </w:r>
    </w:p>
    <w:p w14:paraId="3E858482"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para Instrucción Disciplinaria II</w:t>
      </w:r>
    </w:p>
    <w:p w14:paraId="3E858483"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para Instrucción Disciplinaria III</w:t>
      </w:r>
    </w:p>
    <w:p w14:paraId="3E858484"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 xml:space="preserve">Personería delegada para Juzgamiento Disciplinario I </w:t>
      </w:r>
    </w:p>
    <w:p w14:paraId="3E858485"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eastAsia="en-US"/>
        </w:rPr>
      </w:pPr>
      <w:r w:rsidRPr="00C91FD7">
        <w:rPr>
          <w:rFonts w:eastAsia="Arial MT" w:cs="Arial"/>
          <w:b/>
          <w:bCs/>
          <w:color w:val="auto"/>
          <w:szCs w:val="24"/>
          <w:lang w:eastAsia="en-US"/>
        </w:rPr>
        <w:t>Personería delegada para Juzgamiento Disciplinario II</w:t>
      </w:r>
    </w:p>
    <w:p w14:paraId="3E858486" w14:textId="77777777" w:rsidR="00030F22" w:rsidRPr="00C91FD7" w:rsidRDefault="00030F22">
      <w:pPr>
        <w:widowControl w:val="0"/>
        <w:autoSpaceDE w:val="0"/>
        <w:autoSpaceDN w:val="0"/>
        <w:ind w:right="51"/>
        <w:rPr>
          <w:rFonts w:eastAsia="Arial MT" w:cs="Arial"/>
          <w:color w:val="auto"/>
          <w:szCs w:val="24"/>
          <w:lang w:val="es-CO" w:eastAsia="en-US"/>
        </w:rPr>
      </w:pPr>
    </w:p>
    <w:p w14:paraId="3E858487"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Corresponde a la Personería de Bogotá, D.C., como parte integrante del Ministerio Público, por expreso mandato del artículo </w:t>
      </w:r>
      <w:hyperlink r:id="rId12" w:anchor="118" w:history="1">
        <w:r w:rsidRPr="00C91FD7">
          <w:rPr>
            <w:rFonts w:eastAsia="Arial MT" w:cs="Arial"/>
            <w:color w:val="auto"/>
            <w:szCs w:val="24"/>
            <w:lang w:val="es-CO" w:eastAsia="en-US"/>
          </w:rPr>
          <w:t>118</w:t>
        </w:r>
      </w:hyperlink>
      <w:r w:rsidRPr="00C91FD7">
        <w:rPr>
          <w:rFonts w:eastAsia="Arial MT" w:cs="Arial"/>
          <w:color w:val="auto"/>
          <w:szCs w:val="24"/>
          <w:lang w:val="es-CO" w:eastAsia="en-US"/>
        </w:rPr>
        <w:t> de la Constitución Política, la guarda y promoción de los derechos humanos, la protección del interés público y la vigilancia de la conducta oficial de quienes desempeñen funciones públicas en el Distrito Capital.</w:t>
      </w:r>
    </w:p>
    <w:p w14:paraId="3E858488" w14:textId="77777777" w:rsidR="00030F22" w:rsidRPr="00C91FD7" w:rsidRDefault="00BA3553">
      <w:pPr>
        <w:widowControl w:val="0"/>
        <w:autoSpaceDE w:val="0"/>
        <w:autoSpaceDN w:val="0"/>
        <w:ind w:right="51"/>
        <w:rPr>
          <w:rFonts w:eastAsia="Arial MT" w:cs="Arial"/>
          <w:color w:val="auto"/>
          <w:szCs w:val="24"/>
          <w:lang w:val="es-CO" w:eastAsia="en-US"/>
        </w:rPr>
      </w:pPr>
      <w:r w:rsidRPr="00C91FD7">
        <w:rPr>
          <w:rFonts w:eastAsia="Arial MT" w:cs="Arial"/>
          <w:color w:val="auto"/>
          <w:szCs w:val="24"/>
          <w:lang w:val="es-CO" w:eastAsia="en-US"/>
        </w:rPr>
        <w:t> </w:t>
      </w:r>
    </w:p>
    <w:p w14:paraId="3E858489"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El artículo </w:t>
      </w:r>
      <w:hyperlink r:id="rId13" w:anchor="100" w:history="1">
        <w:r w:rsidRPr="00C91FD7">
          <w:rPr>
            <w:rFonts w:eastAsia="Arial MT" w:cs="Arial"/>
            <w:color w:val="auto"/>
            <w:szCs w:val="24"/>
            <w:lang w:val="es-CO" w:eastAsia="en-US"/>
          </w:rPr>
          <w:t>100</w:t>
        </w:r>
      </w:hyperlink>
      <w:r w:rsidRPr="00C91FD7">
        <w:rPr>
          <w:rFonts w:eastAsia="Arial MT" w:cs="Arial"/>
          <w:color w:val="auto"/>
          <w:szCs w:val="24"/>
          <w:lang w:val="es-CO" w:eastAsia="en-US"/>
        </w:rPr>
        <w:t> del Decreto Ley 1421 de 1993, al establecer las atribuciones del(a) Personero(a) de Bogotá D.C., como veedor ciudadano, le otorga la potestad disciplinaria, la cual se traduce en la capacidad de efectuar las investigaciones correspondientes y proferir los fallos sancionatorios que fueren del caso, frente a la conducta oficial de los servidores públicos del Distrito Capital.</w:t>
      </w:r>
    </w:p>
    <w:p w14:paraId="3E85848A" w14:textId="77777777" w:rsidR="00030F22" w:rsidRPr="00C91FD7" w:rsidRDefault="00BA3553">
      <w:pPr>
        <w:widowControl w:val="0"/>
        <w:autoSpaceDE w:val="0"/>
        <w:autoSpaceDN w:val="0"/>
        <w:ind w:right="51"/>
        <w:rPr>
          <w:rFonts w:eastAsia="Arial MT" w:cs="Arial"/>
          <w:color w:val="auto"/>
          <w:szCs w:val="24"/>
          <w:lang w:val="es-CO" w:eastAsia="en-US"/>
        </w:rPr>
      </w:pPr>
      <w:r w:rsidRPr="00C91FD7">
        <w:rPr>
          <w:rFonts w:eastAsia="Arial MT" w:cs="Arial"/>
          <w:color w:val="auto"/>
          <w:szCs w:val="24"/>
          <w:lang w:val="es-CO" w:eastAsia="en-US"/>
        </w:rPr>
        <w:t> </w:t>
      </w:r>
    </w:p>
    <w:p w14:paraId="3E85848B"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Actualmente el eje disciplinario de la Personería de Bogotá, D.C., se encuentra organizado bajo estructura de 4 Personerías delegadas que ejercen la función de la potestad disciplinaria, sin embargo, en cumplimiento de las disposiciones legales,</w:t>
      </w:r>
      <w:r w:rsidRPr="00C91FD7">
        <w:rPr>
          <w:rStyle w:val="Refdenotaalpie"/>
          <w:rFonts w:eastAsia="Arial MT" w:cs="Arial"/>
          <w:color w:val="auto"/>
          <w:szCs w:val="24"/>
          <w:lang w:val="es-CO" w:eastAsia="en-US"/>
        </w:rPr>
        <w:footnoteReference w:id="4"/>
      </w:r>
      <w:r w:rsidRPr="00C91FD7">
        <w:rPr>
          <w:rFonts w:eastAsia="Arial MT" w:cs="Arial"/>
          <w:color w:val="auto"/>
          <w:szCs w:val="24"/>
          <w:lang w:val="es-CO" w:eastAsia="en-US"/>
        </w:rPr>
        <w:t xml:space="preserve"> es necesario que la Entidad modifique su planta de personal a efectos de garantizar la separación de los roles de instrucción y juzgamiento (que deben ser independientes) en sus procesos disciplinarios.</w:t>
      </w:r>
    </w:p>
    <w:p w14:paraId="3E85848C" w14:textId="77777777" w:rsidR="00030F22" w:rsidRPr="00C91FD7" w:rsidRDefault="00030F22">
      <w:pPr>
        <w:widowControl w:val="0"/>
        <w:autoSpaceDE w:val="0"/>
        <w:autoSpaceDN w:val="0"/>
        <w:ind w:right="51"/>
        <w:rPr>
          <w:rFonts w:eastAsia="Arial MT" w:cs="Arial"/>
          <w:color w:val="auto"/>
          <w:szCs w:val="24"/>
          <w:lang w:val="es-CO" w:eastAsia="en-US"/>
        </w:rPr>
      </w:pPr>
    </w:p>
    <w:p w14:paraId="3E85848D" w14:textId="77777777" w:rsidR="00030F22" w:rsidRPr="00C91FD7" w:rsidRDefault="00BA3553">
      <w:pPr>
        <w:ind w:right="51"/>
        <w:jc w:val="both"/>
        <w:rPr>
          <w:rFonts w:eastAsia="Arial MT" w:cs="Arial"/>
          <w:color w:val="auto"/>
          <w:szCs w:val="24"/>
          <w:lang w:val="es-CO" w:eastAsia="en-US"/>
        </w:rPr>
      </w:pPr>
      <w:r w:rsidRPr="00C91FD7">
        <w:rPr>
          <w:rFonts w:eastAsia="Arial MT" w:cs="Arial"/>
          <w:color w:val="auto"/>
          <w:szCs w:val="24"/>
          <w:lang w:val="es-CO" w:eastAsia="en-US"/>
        </w:rPr>
        <w:t>De acuerdo con el artículo 225 de la Ley 1952 de 2019, modificado por el artículo 39 de la Ley 2094 de 2021, la etapa de instrucción culmina con la notificación del pliego de cargos y una vez surtida dicha actuación procesal se debe remitir el expediente al funcionario que tenga a su cargo la etapa de juzgamiento.</w:t>
      </w:r>
    </w:p>
    <w:p w14:paraId="3E85848E" w14:textId="77777777" w:rsidR="00030F22" w:rsidRPr="00C91FD7" w:rsidRDefault="00030F22">
      <w:pPr>
        <w:widowControl w:val="0"/>
        <w:autoSpaceDE w:val="0"/>
        <w:autoSpaceDN w:val="0"/>
        <w:ind w:right="51"/>
        <w:rPr>
          <w:rFonts w:eastAsia="Arial MT" w:cs="Arial"/>
          <w:color w:val="auto"/>
          <w:szCs w:val="24"/>
          <w:lang w:val="es-CO" w:eastAsia="en-US"/>
        </w:rPr>
      </w:pPr>
    </w:p>
    <w:p w14:paraId="3E85848F"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Dentro de este contexto, la Entidad se encuentra ante la imperiosa necesidad de separar las funciones de instrucción y juzgamiento, con la creación de 3 Personerías delegadas para Instrucción y 2 de Juzgamiento, como se platea en el presente proyecto de Acuerdo.</w:t>
      </w:r>
    </w:p>
    <w:p w14:paraId="3E858490" w14:textId="77777777" w:rsidR="00030F22" w:rsidRPr="00C91FD7" w:rsidRDefault="00030F22">
      <w:pPr>
        <w:widowControl w:val="0"/>
        <w:autoSpaceDE w:val="0"/>
        <w:autoSpaceDN w:val="0"/>
        <w:ind w:right="51"/>
        <w:rPr>
          <w:rFonts w:eastAsia="Arial MT" w:cs="Arial"/>
          <w:color w:val="auto"/>
          <w:szCs w:val="24"/>
          <w:lang w:val="es-CO" w:eastAsia="en-US"/>
        </w:rPr>
      </w:pPr>
    </w:p>
    <w:p w14:paraId="3E858491" w14:textId="74147E3A" w:rsidR="00030F22" w:rsidRPr="00C91FD7" w:rsidRDefault="00DF728B" w:rsidP="00BA3553">
      <w:pPr>
        <w:pStyle w:val="Prrafodelista"/>
        <w:widowControl w:val="0"/>
        <w:numPr>
          <w:ilvl w:val="0"/>
          <w:numId w:val="4"/>
        </w:numPr>
        <w:autoSpaceDE w:val="0"/>
        <w:autoSpaceDN w:val="0"/>
        <w:ind w:right="51"/>
        <w:jc w:val="both"/>
        <w:rPr>
          <w:rFonts w:eastAsia="Arial MT" w:cs="Arial"/>
          <w:b/>
          <w:bCs/>
          <w:color w:val="auto"/>
          <w:szCs w:val="24"/>
          <w:lang w:eastAsia="en-US"/>
        </w:rPr>
      </w:pPr>
      <w:r w:rsidRPr="00C91FD7">
        <w:rPr>
          <w:rFonts w:eastAsia="Arial MT" w:cs="Arial"/>
          <w:b/>
          <w:bCs/>
          <w:color w:val="auto"/>
          <w:szCs w:val="24"/>
          <w:lang w:eastAsia="en-US"/>
        </w:rPr>
        <w:t>S</w:t>
      </w:r>
      <w:r w:rsidR="00AE3224" w:rsidRPr="00C91FD7">
        <w:rPr>
          <w:rFonts w:eastAsia="Arial MT" w:cs="Arial"/>
          <w:b/>
          <w:bCs/>
          <w:color w:val="auto"/>
          <w:szCs w:val="24"/>
          <w:lang w:eastAsia="en-US"/>
        </w:rPr>
        <w:t xml:space="preserve">ubdirección </w:t>
      </w:r>
      <w:r w:rsidR="00133652">
        <w:rPr>
          <w:rFonts w:eastAsia="Arial MT" w:cs="Arial"/>
          <w:b/>
          <w:bCs/>
          <w:color w:val="auto"/>
          <w:szCs w:val="24"/>
          <w:lang w:eastAsia="en-US"/>
        </w:rPr>
        <w:t>de Administración de</w:t>
      </w:r>
      <w:r w:rsidR="009A6DA6">
        <w:rPr>
          <w:rFonts w:eastAsia="Arial MT" w:cs="Arial"/>
          <w:b/>
          <w:bCs/>
          <w:color w:val="auto"/>
          <w:szCs w:val="24"/>
          <w:lang w:eastAsia="en-US"/>
        </w:rPr>
        <w:t>l</w:t>
      </w:r>
      <w:r w:rsidR="00133652">
        <w:rPr>
          <w:rFonts w:eastAsia="Arial MT" w:cs="Arial"/>
          <w:b/>
          <w:bCs/>
          <w:color w:val="auto"/>
          <w:szCs w:val="24"/>
          <w:lang w:eastAsia="en-US"/>
        </w:rPr>
        <w:t xml:space="preserve"> Talento Humano</w:t>
      </w:r>
    </w:p>
    <w:p w14:paraId="3E858492" w14:textId="77777777" w:rsidR="00030F22" w:rsidRPr="00C91FD7" w:rsidRDefault="00030F22">
      <w:pPr>
        <w:widowControl w:val="0"/>
        <w:autoSpaceDE w:val="0"/>
        <w:autoSpaceDN w:val="0"/>
        <w:ind w:right="51"/>
        <w:rPr>
          <w:rFonts w:eastAsia="Arial MT" w:cs="Arial"/>
          <w:color w:val="auto"/>
          <w:szCs w:val="24"/>
          <w:lang w:val="es-CO" w:eastAsia="en-US"/>
        </w:rPr>
      </w:pPr>
    </w:p>
    <w:p w14:paraId="3E858493"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De conformidad con lo establecido en el artículo 125 de la Constitución Política de Colombia, los empleos en los órganos y entidades del Estado son de carrera y se exceptúan los de elección popular, los de libre nombramiento y remoción, los de trabajadores oficiales y los demás que determine la ley. Igualmente se señala que los funcionarios, cuyo sistema de nombramiento no haya sido determinado por la Constitución o la ley, serán nombrados por concurso público y el ingreso a los cargos de carrera y el ascenso en los mismos, se harán previo cumplimiento de los requisitos y condiciones que fije la ley para determinar los méritos y calidades de los aspirantes.</w:t>
      </w:r>
    </w:p>
    <w:p w14:paraId="3E858494" w14:textId="77777777" w:rsidR="00030F22" w:rsidRPr="00C91FD7" w:rsidRDefault="00030F22">
      <w:pPr>
        <w:widowControl w:val="0"/>
        <w:autoSpaceDE w:val="0"/>
        <w:autoSpaceDN w:val="0"/>
        <w:ind w:right="51"/>
        <w:jc w:val="both"/>
        <w:rPr>
          <w:rFonts w:eastAsia="Arial MT" w:cs="Arial"/>
          <w:color w:val="auto"/>
          <w:szCs w:val="24"/>
          <w:lang w:val="es-CO" w:eastAsia="en-US"/>
        </w:rPr>
      </w:pPr>
    </w:p>
    <w:p w14:paraId="3E858495" w14:textId="77777777"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El artículo 27 de la Ley 909 de 2004, señala que </w:t>
      </w:r>
      <w:r w:rsidRPr="00C91FD7">
        <w:rPr>
          <w:rFonts w:eastAsia="Arial MT" w:cs="Arial"/>
          <w:i/>
          <w:iCs/>
          <w:color w:val="auto"/>
          <w:szCs w:val="24"/>
          <w:lang w:val="es-CO" w:eastAsia="en-US"/>
        </w:rPr>
        <w:t>“(…) la carrera administrativa es un sistema técnico de administración de personal que tiene por objeto garantizar la eficiencia de la administración pública y ofrecer; estabilidad e igualdad de oportunidades para el acceso y el ascenso al servicio público. Para alcanzar este objetivo, el ingreso y la permanencia en los empleos de carrera administrativa se hará exclusivamente con base en el mérito, mediante procesos de selección en los que se garantice la transparencia y la objetividad, sin discriminación alguna</w:t>
      </w:r>
      <w:r w:rsidRPr="00C91FD7">
        <w:rPr>
          <w:rFonts w:eastAsia="Arial MT" w:cs="Arial"/>
          <w:color w:val="auto"/>
          <w:szCs w:val="24"/>
          <w:lang w:val="es-CO" w:eastAsia="en-US"/>
        </w:rPr>
        <w:t>”.</w:t>
      </w:r>
    </w:p>
    <w:p w14:paraId="3E858496" w14:textId="77777777" w:rsidR="00030F22" w:rsidRPr="00C91FD7" w:rsidRDefault="00030F22">
      <w:pPr>
        <w:widowControl w:val="0"/>
        <w:autoSpaceDE w:val="0"/>
        <w:autoSpaceDN w:val="0"/>
        <w:ind w:right="51"/>
        <w:rPr>
          <w:rFonts w:eastAsia="Arial MT" w:cs="Arial"/>
          <w:color w:val="auto"/>
          <w:szCs w:val="24"/>
          <w:lang w:val="es-CO" w:eastAsia="en-US"/>
        </w:rPr>
      </w:pPr>
    </w:p>
    <w:p w14:paraId="3E858497" w14:textId="7F9FBBA9" w:rsidR="00030F22" w:rsidRPr="00C91FD7" w:rsidRDefault="00BA3553">
      <w:pPr>
        <w:widowControl w:val="0"/>
        <w:autoSpaceDE w:val="0"/>
        <w:autoSpaceDN w:val="0"/>
        <w:ind w:right="51"/>
        <w:jc w:val="both"/>
        <w:rPr>
          <w:rFonts w:eastAsia="Arial MT" w:cs="Arial"/>
          <w:color w:val="auto"/>
          <w:szCs w:val="24"/>
          <w:lang w:val="es-CO" w:eastAsia="en-US"/>
        </w:rPr>
      </w:pPr>
      <w:r w:rsidRPr="00C91FD7">
        <w:rPr>
          <w:rFonts w:eastAsia="Arial MT" w:cs="Arial"/>
          <w:color w:val="auto"/>
          <w:szCs w:val="24"/>
          <w:lang w:val="es-CO" w:eastAsia="en-US"/>
        </w:rPr>
        <w:t xml:space="preserve">MIPG concibe al talento humano como el activo más importante con el que cuentan las entidades,  que facilita la gestión y el logro de los objetivos y resultados; teniendo en cuenta estas disposiciones y el número de funcionarios de carrera con que cuenta la Entidad (911), se hace indispensable crear la Subdirección </w:t>
      </w:r>
      <w:r w:rsidR="00133652" w:rsidRPr="00133652">
        <w:rPr>
          <w:rFonts w:eastAsia="Arial MT" w:cs="Arial"/>
          <w:color w:val="auto"/>
          <w:szCs w:val="24"/>
          <w:lang w:val="es-CO" w:eastAsia="en-US"/>
        </w:rPr>
        <w:t>de Administración de Talento Humano</w:t>
      </w:r>
      <w:r w:rsidRPr="00C91FD7">
        <w:rPr>
          <w:rFonts w:eastAsia="Arial MT" w:cs="Arial"/>
          <w:color w:val="auto"/>
          <w:szCs w:val="24"/>
          <w:lang w:val="es-CO" w:eastAsia="en-US"/>
        </w:rPr>
        <w:t xml:space="preserve"> dependiente de la Dirección de Talento Humano, orientada a (i) dirigir la aplicación de los componentes de la carrera administrativa en la Personería de Bogotá, D.C., (ii) adelantar los procesos y trámites que en materia de carrera administrativa deban surtirse ante las instancias competentes, (iii) coordinar la implementación y aplicación de los sistemas de evaluación del desempeño de acuerdo </w:t>
      </w:r>
      <w:r w:rsidR="00941A44">
        <w:rPr>
          <w:rFonts w:eastAsia="Arial MT" w:cs="Arial"/>
          <w:color w:val="auto"/>
          <w:szCs w:val="24"/>
          <w:lang w:val="es-CO" w:eastAsia="en-US"/>
        </w:rPr>
        <w:t>con</w:t>
      </w:r>
      <w:r w:rsidRPr="00C91FD7">
        <w:rPr>
          <w:rFonts w:eastAsia="Arial MT" w:cs="Arial"/>
          <w:color w:val="auto"/>
          <w:szCs w:val="24"/>
          <w:lang w:val="es-CO" w:eastAsia="en-US"/>
        </w:rPr>
        <w:t xml:space="preserve"> la normatividad y procedimientos establecidos, (iv) coordinar la elaboración de la Oferta Pública de Empleo de Carrera vacantes que se proveerán por concurso de méritos, ante la instancia competente, (v) coordinar la elaboración de los estudios para la identificación de los perfiles ocupacionales requeridos por la Personería de Bogotá, D.C., para el cumplimiento de sus objetivos y metas institucionales, (vi) realizar los procesos de encargos a funcionarios inscritos en carrera administrativa, de acuerdo </w:t>
      </w:r>
      <w:r w:rsidR="00941A44">
        <w:rPr>
          <w:rFonts w:eastAsia="Arial MT" w:cs="Arial"/>
          <w:color w:val="auto"/>
          <w:szCs w:val="24"/>
          <w:lang w:val="es-CO" w:eastAsia="en-US"/>
        </w:rPr>
        <w:t>con</w:t>
      </w:r>
      <w:r w:rsidRPr="00C91FD7">
        <w:rPr>
          <w:rFonts w:eastAsia="Arial MT" w:cs="Arial"/>
          <w:color w:val="auto"/>
          <w:szCs w:val="24"/>
          <w:lang w:val="es-CO" w:eastAsia="en-US"/>
        </w:rPr>
        <w:t xml:space="preserve"> la normatividad vigente (vii) rendir los informes que en materia de administración de carrera administrativa requiera el organismo de vigilancia y control competente. </w:t>
      </w:r>
    </w:p>
    <w:p w14:paraId="3E858498" w14:textId="3F3A4372" w:rsidR="00030F22" w:rsidRDefault="0064154D" w:rsidP="00145468">
      <w:pPr>
        <w:pStyle w:val="Prrafodelista"/>
        <w:widowControl w:val="0"/>
        <w:numPr>
          <w:ilvl w:val="0"/>
          <w:numId w:val="37"/>
        </w:numPr>
        <w:autoSpaceDE w:val="0"/>
        <w:autoSpaceDN w:val="0"/>
        <w:ind w:right="51"/>
        <w:jc w:val="both"/>
        <w:rPr>
          <w:rFonts w:eastAsia="Arial MT" w:cs="Arial"/>
          <w:b/>
          <w:bCs/>
          <w:color w:val="auto"/>
          <w:szCs w:val="24"/>
          <w:lang w:eastAsia="en-US"/>
        </w:rPr>
      </w:pPr>
      <w:r w:rsidRPr="008F033F">
        <w:rPr>
          <w:rFonts w:eastAsia="Arial MT" w:cs="Arial"/>
          <w:b/>
          <w:bCs/>
          <w:color w:val="auto"/>
          <w:szCs w:val="24"/>
          <w:lang w:eastAsia="en-US"/>
        </w:rPr>
        <w:t xml:space="preserve">Subdirección de </w:t>
      </w:r>
      <w:r>
        <w:rPr>
          <w:rFonts w:eastAsia="Arial MT" w:cs="Arial"/>
          <w:b/>
          <w:bCs/>
          <w:color w:val="auto"/>
          <w:szCs w:val="24"/>
          <w:lang w:eastAsia="en-US"/>
        </w:rPr>
        <w:t>Nómina y Gestión de la Información de</w:t>
      </w:r>
      <w:r w:rsidR="009A6DA6">
        <w:rPr>
          <w:rFonts w:eastAsia="Arial MT" w:cs="Arial"/>
          <w:b/>
          <w:bCs/>
          <w:color w:val="auto"/>
          <w:szCs w:val="24"/>
          <w:lang w:eastAsia="en-US"/>
        </w:rPr>
        <w:t>l</w:t>
      </w:r>
      <w:r>
        <w:rPr>
          <w:rFonts w:eastAsia="Arial MT" w:cs="Arial"/>
          <w:b/>
          <w:bCs/>
          <w:color w:val="auto"/>
          <w:szCs w:val="24"/>
          <w:lang w:eastAsia="en-US"/>
        </w:rPr>
        <w:t xml:space="preserve"> Talento Humano</w:t>
      </w:r>
    </w:p>
    <w:p w14:paraId="7FF191D6" w14:textId="77777777" w:rsidR="0064154D" w:rsidRDefault="0064154D" w:rsidP="0064154D">
      <w:pPr>
        <w:widowControl w:val="0"/>
        <w:autoSpaceDE w:val="0"/>
        <w:autoSpaceDN w:val="0"/>
        <w:ind w:right="51"/>
        <w:jc w:val="both"/>
        <w:rPr>
          <w:rFonts w:eastAsia="Arial MT" w:cs="Arial"/>
          <w:b/>
          <w:bCs/>
          <w:color w:val="auto"/>
          <w:szCs w:val="24"/>
          <w:lang w:eastAsia="en-US"/>
        </w:rPr>
      </w:pPr>
    </w:p>
    <w:p w14:paraId="2D155F66" w14:textId="38CD1DAB" w:rsidR="0064154D" w:rsidRDefault="0064154D" w:rsidP="0064154D">
      <w:pPr>
        <w:widowControl w:val="0"/>
        <w:autoSpaceDE w:val="0"/>
        <w:autoSpaceDN w:val="0"/>
        <w:ind w:right="51"/>
        <w:jc w:val="both"/>
        <w:rPr>
          <w:rFonts w:eastAsia="Arial MT" w:cs="Arial"/>
          <w:color w:val="auto"/>
          <w:szCs w:val="24"/>
          <w:lang w:eastAsia="en-US"/>
        </w:rPr>
      </w:pPr>
      <w:r>
        <w:rPr>
          <w:rFonts w:eastAsia="Arial MT" w:cs="Arial"/>
          <w:color w:val="auto"/>
          <w:szCs w:val="24"/>
          <w:lang w:eastAsia="en-US"/>
        </w:rPr>
        <w:t xml:space="preserve">Se hace indispensable modificar la denominación de la </w:t>
      </w:r>
      <w:r w:rsidRPr="008F033F">
        <w:rPr>
          <w:rFonts w:eastAsia="Arial MT" w:cs="Arial"/>
          <w:color w:val="auto"/>
          <w:szCs w:val="24"/>
          <w:lang w:eastAsia="en-US"/>
        </w:rPr>
        <w:t>Subdirección de Gestión de</w:t>
      </w:r>
      <w:r w:rsidR="009A6DA6">
        <w:rPr>
          <w:rFonts w:eastAsia="Arial MT" w:cs="Arial"/>
          <w:color w:val="auto"/>
          <w:szCs w:val="24"/>
          <w:lang w:eastAsia="en-US"/>
        </w:rPr>
        <w:t>l</w:t>
      </w:r>
      <w:r w:rsidRPr="008F033F">
        <w:rPr>
          <w:rFonts w:eastAsia="Arial MT" w:cs="Arial"/>
          <w:color w:val="auto"/>
          <w:szCs w:val="24"/>
          <w:lang w:eastAsia="en-US"/>
        </w:rPr>
        <w:t xml:space="preserve"> Talento Humano</w:t>
      </w:r>
      <w:r>
        <w:rPr>
          <w:rFonts w:eastAsia="Arial MT" w:cs="Arial"/>
          <w:color w:val="auto"/>
          <w:szCs w:val="24"/>
          <w:lang w:eastAsia="en-US"/>
        </w:rPr>
        <w:t>, para alinear</w:t>
      </w:r>
      <w:r w:rsidR="00195272">
        <w:rPr>
          <w:rFonts w:eastAsia="Arial MT" w:cs="Arial"/>
          <w:color w:val="auto"/>
          <w:szCs w:val="24"/>
          <w:lang w:eastAsia="en-US"/>
        </w:rPr>
        <w:t>la con</w:t>
      </w:r>
      <w:r>
        <w:rPr>
          <w:rFonts w:eastAsia="Arial MT" w:cs="Arial"/>
          <w:color w:val="auto"/>
          <w:szCs w:val="24"/>
          <w:lang w:eastAsia="en-US"/>
        </w:rPr>
        <w:t xml:space="preserve"> su actividad funcional</w:t>
      </w:r>
      <w:r w:rsidR="00195272">
        <w:rPr>
          <w:rFonts w:eastAsia="Arial MT" w:cs="Arial"/>
          <w:color w:val="auto"/>
          <w:szCs w:val="24"/>
          <w:lang w:eastAsia="en-US"/>
        </w:rPr>
        <w:t>.</w:t>
      </w:r>
    </w:p>
    <w:p w14:paraId="12D7539B" w14:textId="77777777" w:rsidR="00195272" w:rsidRDefault="00195272" w:rsidP="0064154D">
      <w:pPr>
        <w:widowControl w:val="0"/>
        <w:autoSpaceDE w:val="0"/>
        <w:autoSpaceDN w:val="0"/>
        <w:ind w:right="51"/>
        <w:jc w:val="both"/>
        <w:rPr>
          <w:rFonts w:eastAsia="Arial MT" w:cs="Arial"/>
          <w:color w:val="auto"/>
          <w:szCs w:val="24"/>
          <w:lang w:eastAsia="en-US"/>
        </w:rPr>
      </w:pPr>
    </w:p>
    <w:p w14:paraId="2169D93F" w14:textId="32CED5FF" w:rsidR="0064154D" w:rsidRDefault="00195272" w:rsidP="008F033F">
      <w:pPr>
        <w:widowControl w:val="0"/>
        <w:autoSpaceDE w:val="0"/>
        <w:autoSpaceDN w:val="0"/>
        <w:ind w:right="51"/>
        <w:jc w:val="both"/>
        <w:rPr>
          <w:rFonts w:eastAsia="Arial MT" w:cs="Arial"/>
          <w:b/>
          <w:bCs/>
          <w:color w:val="auto"/>
          <w:szCs w:val="24"/>
          <w:lang w:eastAsia="en-US"/>
        </w:rPr>
      </w:pPr>
      <w:r>
        <w:rPr>
          <w:rFonts w:eastAsia="Arial MT" w:cs="Arial"/>
          <w:color w:val="auto"/>
          <w:szCs w:val="24"/>
          <w:lang w:eastAsia="en-US"/>
        </w:rPr>
        <w:t xml:space="preserve">Es así como se plantea modificar el nombre de la </w:t>
      </w:r>
      <w:r w:rsidRPr="00782678">
        <w:rPr>
          <w:rFonts w:eastAsia="Arial MT" w:cs="Arial"/>
          <w:color w:val="auto"/>
          <w:szCs w:val="24"/>
          <w:lang w:eastAsia="en-US"/>
        </w:rPr>
        <w:t>Subdirección de Gestión de</w:t>
      </w:r>
      <w:r w:rsidR="009A6DA6">
        <w:rPr>
          <w:rFonts w:eastAsia="Arial MT" w:cs="Arial"/>
          <w:color w:val="auto"/>
          <w:szCs w:val="24"/>
          <w:lang w:eastAsia="en-US"/>
        </w:rPr>
        <w:t>l</w:t>
      </w:r>
      <w:r w:rsidRPr="00782678">
        <w:rPr>
          <w:rFonts w:eastAsia="Arial MT" w:cs="Arial"/>
          <w:color w:val="auto"/>
          <w:szCs w:val="24"/>
          <w:lang w:eastAsia="en-US"/>
        </w:rPr>
        <w:t xml:space="preserve"> Talento Humano</w:t>
      </w:r>
      <w:r>
        <w:rPr>
          <w:rFonts w:eastAsia="Arial MT" w:cs="Arial"/>
          <w:color w:val="auto"/>
          <w:szCs w:val="24"/>
          <w:lang w:eastAsia="en-US"/>
        </w:rPr>
        <w:t xml:space="preserve"> por </w:t>
      </w:r>
      <w:r w:rsidRPr="008F033F">
        <w:rPr>
          <w:rFonts w:eastAsia="Arial MT" w:cs="Arial"/>
          <w:color w:val="auto"/>
          <w:szCs w:val="24"/>
          <w:lang w:eastAsia="en-US"/>
        </w:rPr>
        <w:t>Subdirección de Nómina y Gestión de la Información de</w:t>
      </w:r>
      <w:r w:rsidR="009A6DA6">
        <w:rPr>
          <w:rFonts w:eastAsia="Arial MT" w:cs="Arial"/>
          <w:color w:val="auto"/>
          <w:szCs w:val="24"/>
          <w:lang w:eastAsia="en-US"/>
        </w:rPr>
        <w:t>l</w:t>
      </w:r>
      <w:r w:rsidRPr="008F033F">
        <w:rPr>
          <w:rFonts w:eastAsia="Arial MT" w:cs="Arial"/>
          <w:color w:val="auto"/>
          <w:szCs w:val="24"/>
          <w:lang w:eastAsia="en-US"/>
        </w:rPr>
        <w:t xml:space="preserve"> Talento Humano</w:t>
      </w:r>
      <w:r>
        <w:rPr>
          <w:rFonts w:eastAsia="Arial MT" w:cs="Arial"/>
          <w:color w:val="auto"/>
          <w:szCs w:val="24"/>
          <w:lang w:eastAsia="en-US"/>
        </w:rPr>
        <w:t>.</w:t>
      </w:r>
    </w:p>
    <w:p w14:paraId="105F05DD" w14:textId="77777777" w:rsidR="0064154D" w:rsidRPr="008F033F" w:rsidRDefault="0064154D" w:rsidP="008F033F">
      <w:pPr>
        <w:pStyle w:val="Prrafodelista"/>
        <w:widowControl w:val="0"/>
        <w:autoSpaceDE w:val="0"/>
        <w:autoSpaceDN w:val="0"/>
        <w:ind w:left="720" w:right="51"/>
        <w:jc w:val="both"/>
        <w:rPr>
          <w:rFonts w:eastAsia="Arial MT" w:cs="Arial"/>
          <w:b/>
          <w:bCs/>
          <w:color w:val="auto"/>
          <w:szCs w:val="24"/>
          <w:lang w:eastAsia="en-US"/>
        </w:rPr>
      </w:pPr>
    </w:p>
    <w:p w14:paraId="3E858499" w14:textId="77777777" w:rsidR="00030F22" w:rsidRPr="00C91FD7" w:rsidRDefault="00BA3553">
      <w:pPr>
        <w:pStyle w:val="Prrafodelista"/>
        <w:widowControl w:val="0"/>
        <w:numPr>
          <w:ilvl w:val="0"/>
          <w:numId w:val="4"/>
        </w:numPr>
        <w:autoSpaceDE w:val="0"/>
        <w:autoSpaceDN w:val="0"/>
        <w:ind w:left="709" w:right="51"/>
        <w:jc w:val="both"/>
        <w:rPr>
          <w:rFonts w:eastAsia="Arial MT" w:cs="Arial"/>
          <w:b/>
          <w:bCs/>
          <w:color w:val="auto"/>
          <w:szCs w:val="24"/>
          <w:lang w:val="es-CO" w:eastAsia="en-US"/>
        </w:rPr>
      </w:pPr>
      <w:r w:rsidRPr="00C91FD7">
        <w:rPr>
          <w:rFonts w:eastAsia="Arial MT" w:cs="Arial"/>
          <w:b/>
          <w:bCs/>
          <w:color w:val="auto"/>
          <w:szCs w:val="24"/>
          <w:lang w:eastAsia="en-US"/>
        </w:rPr>
        <w:t>Subdirección</w:t>
      </w:r>
      <w:r w:rsidRPr="00C91FD7">
        <w:rPr>
          <w:rFonts w:eastAsia="Arial MT" w:cs="Arial"/>
          <w:b/>
          <w:bCs/>
          <w:color w:val="auto"/>
          <w:szCs w:val="24"/>
          <w:lang w:val="es-CO" w:eastAsia="en-US"/>
        </w:rPr>
        <w:t xml:space="preserve"> de Gestión Documental</w:t>
      </w:r>
    </w:p>
    <w:p w14:paraId="3E85849A" w14:textId="77777777" w:rsidR="00030F22" w:rsidRPr="00C91FD7" w:rsidRDefault="00030F22">
      <w:pPr>
        <w:widowControl w:val="0"/>
        <w:autoSpaceDE w:val="0"/>
        <w:autoSpaceDN w:val="0"/>
        <w:ind w:right="51"/>
        <w:jc w:val="both"/>
        <w:rPr>
          <w:rFonts w:eastAsia="Arial MT" w:cs="Arial"/>
          <w:color w:val="auto"/>
          <w:szCs w:val="24"/>
          <w:lang w:val="es-CO" w:eastAsia="en-US"/>
        </w:rPr>
      </w:pPr>
    </w:p>
    <w:p w14:paraId="3E85849B" w14:textId="77777777" w:rsidR="00030F22" w:rsidRPr="00C91FD7" w:rsidRDefault="00BA3553">
      <w:pPr>
        <w:jc w:val="both"/>
      </w:pPr>
      <w:r w:rsidRPr="00C91FD7">
        <w:t>El Archivo General de la Nación, ha realizado una serie de visitas administrativa, generando hallazgos relacionados con la organización y levantamiento de inventario de los Archivos de Gestión de la Personería de Bogotá, D.C., razón por la cual se formula un Plan de Mejoramiento Archivístico.</w:t>
      </w:r>
    </w:p>
    <w:p w14:paraId="3E85849C" w14:textId="77777777" w:rsidR="00030F22" w:rsidRPr="00C91FD7" w:rsidRDefault="00030F22">
      <w:pPr>
        <w:jc w:val="both"/>
        <w:rPr>
          <w:rFonts w:asciiTheme="minorHAnsi" w:hAnsiTheme="minorHAnsi"/>
          <w:color w:val="auto"/>
          <w:lang w:val="es-CO" w:eastAsia="en-US"/>
        </w:rPr>
      </w:pPr>
    </w:p>
    <w:p w14:paraId="3E85849D" w14:textId="77777777" w:rsidR="00030F22" w:rsidRPr="00C91FD7" w:rsidRDefault="00BA3553">
      <w:pPr>
        <w:jc w:val="both"/>
      </w:pPr>
      <w:r w:rsidRPr="00C91FD7">
        <w:t xml:space="preserve">Como resultado de la visita de seguimiento se formulan recomendaciones estructuradas a partir de los cuatro Componentes del Modelo Integral de Gestión Documental y Archivos, MIGDA1: (i) Estratégico, (ii) Documental, (iii) Tecnológico y (iv) Cultura Archivística, en los cuales se destacan los avances de la Entidad, así como las recomendaciones orientadas a formular acciones que le permitan seguir avanzando en la implementación del Sistema de Gestión de Documentos de Archivo (SGDA). </w:t>
      </w:r>
    </w:p>
    <w:p w14:paraId="3E85849E" w14:textId="77777777" w:rsidR="00030F22" w:rsidRPr="00C91FD7" w:rsidRDefault="00030F22">
      <w:pPr>
        <w:jc w:val="both"/>
      </w:pPr>
    </w:p>
    <w:p w14:paraId="3E85849F" w14:textId="77777777" w:rsidR="00030F22" w:rsidRPr="00C91FD7" w:rsidRDefault="00BA3553">
      <w:pPr>
        <w:jc w:val="both"/>
      </w:pPr>
      <w:r w:rsidRPr="00C91FD7">
        <w:t xml:space="preserve">Teniendo en cuenta que se trata de una situación recurrente, se sugiere organizar el grupo de Gestión Documental de manera permanente, para que la Entidad cuente con su proceso de gestión documental organizado, actualizado y en cumplimiento de la normatividad vigente en materia archivística y con ello evitar hallazgos por parte de los entes de control. </w:t>
      </w:r>
    </w:p>
    <w:p w14:paraId="3E8584A0" w14:textId="77777777" w:rsidR="00030F22" w:rsidRPr="00C91FD7" w:rsidRDefault="00030F22">
      <w:pPr>
        <w:jc w:val="both"/>
      </w:pPr>
    </w:p>
    <w:p w14:paraId="3E8584A1" w14:textId="33FE1FD1" w:rsidR="00030F22" w:rsidRPr="00C91FD7" w:rsidRDefault="00BA3553">
      <w:pPr>
        <w:jc w:val="both"/>
      </w:pPr>
      <w:r w:rsidRPr="00C91FD7">
        <w:t xml:space="preserve">Actualmente la gestión documental se encuentra a cargo de la Subdirección de Gestión Documental y Recursos Físicos, por lo que se genera la necesidad de separar las funciones propias de cada área y asignar el talento humano necesario, especializado, </w:t>
      </w:r>
      <w:r w:rsidR="00E561C5" w:rsidRPr="00C91FD7">
        <w:t>que,</w:t>
      </w:r>
      <w:r w:rsidRPr="00C91FD7">
        <w:t xml:space="preserve"> para el caso de la gestión documental, será creado, entre otros, en el nivel técnico.</w:t>
      </w:r>
    </w:p>
    <w:p w14:paraId="118D3A75" w14:textId="77777777" w:rsidR="004E1969" w:rsidRPr="00C91FD7" w:rsidRDefault="004E1969">
      <w:pPr>
        <w:widowControl w:val="0"/>
        <w:autoSpaceDE w:val="0"/>
        <w:autoSpaceDN w:val="0"/>
        <w:ind w:right="51"/>
        <w:jc w:val="both"/>
        <w:rPr>
          <w:rFonts w:eastAsia="Arial MT" w:cs="Arial"/>
          <w:color w:val="auto"/>
          <w:szCs w:val="24"/>
          <w:lang w:eastAsia="en-US"/>
        </w:rPr>
      </w:pPr>
    </w:p>
    <w:p w14:paraId="1299F95C" w14:textId="4F2D6E0E" w:rsidR="004E1969" w:rsidRPr="00C91FD7" w:rsidRDefault="00787686">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En consecuencia, la nueva estructura será como se expone a continuación: </w:t>
      </w:r>
    </w:p>
    <w:p w14:paraId="3E8584AB" w14:textId="7AFEC7FF" w:rsidR="00030F22" w:rsidRPr="00C91FD7" w:rsidRDefault="00030F22" w:rsidP="00787686">
      <w:pPr>
        <w:widowControl w:val="0"/>
        <w:autoSpaceDE w:val="0"/>
        <w:autoSpaceDN w:val="0"/>
        <w:ind w:right="51"/>
        <w:jc w:val="both"/>
        <w:rPr>
          <w:rFonts w:eastAsia="Arial MT" w:cs="Arial"/>
          <w:color w:val="auto"/>
          <w:szCs w:val="24"/>
          <w:lang w:eastAsia="en-US"/>
        </w:rPr>
      </w:pPr>
    </w:p>
    <w:p w14:paraId="280D7B3F" w14:textId="77777777" w:rsidR="00AC3630" w:rsidRPr="00C91FD7" w:rsidRDefault="00AC3630" w:rsidP="00AC3630">
      <w:pPr>
        <w:rPr>
          <w:rFonts w:cs="Arial"/>
          <w:b/>
          <w:bCs/>
          <w:szCs w:val="24"/>
          <w:lang w:eastAsia="es-CO"/>
        </w:rPr>
      </w:pPr>
      <w:r w:rsidRPr="00C91FD7">
        <w:rPr>
          <w:rFonts w:cs="Arial"/>
          <w:b/>
          <w:bCs/>
          <w:szCs w:val="24"/>
          <w:lang w:eastAsia="es-CO"/>
        </w:rPr>
        <w:t>1    DESPACHO DEL PERSONERO DE BOGOTÁ D.C.</w:t>
      </w:r>
    </w:p>
    <w:p w14:paraId="67C9AB98" w14:textId="77777777" w:rsidR="00EC62CC" w:rsidRPr="00C91FD7" w:rsidRDefault="00EC62CC" w:rsidP="00AC3630">
      <w:pPr>
        <w:rPr>
          <w:rFonts w:cs="Arial"/>
          <w:b/>
          <w:bCs/>
          <w:szCs w:val="24"/>
          <w:lang w:eastAsia="es-CO"/>
        </w:rPr>
      </w:pPr>
    </w:p>
    <w:p w14:paraId="283DE160" w14:textId="77777777" w:rsidR="00AC3630" w:rsidRPr="00C91FD7" w:rsidRDefault="00AC3630" w:rsidP="00AC3630">
      <w:pPr>
        <w:rPr>
          <w:rFonts w:cs="Arial"/>
          <w:szCs w:val="24"/>
          <w:lang w:eastAsia="es-CO"/>
        </w:rPr>
      </w:pPr>
      <w:r w:rsidRPr="00C91FD7">
        <w:rPr>
          <w:rFonts w:cs="Arial"/>
          <w:szCs w:val="24"/>
          <w:lang w:eastAsia="es-CO"/>
        </w:rPr>
        <w:t xml:space="preserve">1.1 </w:t>
      </w:r>
      <w:r w:rsidRPr="00C91FD7">
        <w:rPr>
          <w:rFonts w:cs="Arial"/>
          <w:szCs w:val="24"/>
          <w:lang w:eastAsia="es-CO"/>
        </w:rPr>
        <w:tab/>
        <w:t xml:space="preserve">Dirección de Planeación </w:t>
      </w:r>
    </w:p>
    <w:p w14:paraId="3A42A5AB" w14:textId="77777777" w:rsidR="00EC62CC" w:rsidRPr="00C91FD7" w:rsidRDefault="00EC62CC" w:rsidP="00AC3630">
      <w:pPr>
        <w:rPr>
          <w:rFonts w:cs="Arial"/>
          <w:szCs w:val="24"/>
          <w:lang w:eastAsia="es-CO"/>
        </w:rPr>
      </w:pPr>
    </w:p>
    <w:p w14:paraId="68FBF045" w14:textId="3EC8D93C" w:rsidR="00AC3630" w:rsidRPr="00C91FD7" w:rsidRDefault="00AC3630" w:rsidP="00AC3630">
      <w:pPr>
        <w:rPr>
          <w:rFonts w:cs="Arial"/>
          <w:szCs w:val="24"/>
          <w:lang w:eastAsia="es-CO"/>
        </w:rPr>
      </w:pPr>
      <w:r w:rsidRPr="00C91FD7">
        <w:rPr>
          <w:rFonts w:cs="Arial"/>
          <w:szCs w:val="24"/>
          <w:lang w:eastAsia="es-CO"/>
        </w:rPr>
        <w:t xml:space="preserve">1.2 </w:t>
      </w:r>
      <w:r w:rsidRPr="00C91FD7">
        <w:rPr>
          <w:rFonts w:cs="Arial"/>
          <w:szCs w:val="24"/>
          <w:lang w:eastAsia="es-CO"/>
        </w:rPr>
        <w:tab/>
        <w:t>Oficina de Control Interno</w:t>
      </w:r>
    </w:p>
    <w:p w14:paraId="3AAAF806" w14:textId="77777777" w:rsidR="00EC62CC" w:rsidRPr="00C91FD7" w:rsidRDefault="00EC62CC" w:rsidP="00AC3630">
      <w:pPr>
        <w:rPr>
          <w:rFonts w:cs="Arial"/>
          <w:szCs w:val="24"/>
          <w:lang w:eastAsia="es-CO"/>
        </w:rPr>
      </w:pPr>
    </w:p>
    <w:p w14:paraId="243D8373" w14:textId="29DA66EA" w:rsidR="00AC3630" w:rsidRPr="00C91FD7" w:rsidRDefault="00AC3630" w:rsidP="00AC3630">
      <w:pPr>
        <w:rPr>
          <w:rFonts w:cs="Arial"/>
          <w:szCs w:val="24"/>
          <w:lang w:eastAsia="es-CO"/>
        </w:rPr>
      </w:pPr>
      <w:r w:rsidRPr="00C91FD7">
        <w:rPr>
          <w:rFonts w:cs="Arial"/>
          <w:szCs w:val="24"/>
          <w:lang w:eastAsia="es-CO"/>
        </w:rPr>
        <w:t>1.3</w:t>
      </w:r>
      <w:r w:rsidRPr="00C91FD7">
        <w:rPr>
          <w:rFonts w:cs="Arial"/>
          <w:szCs w:val="24"/>
          <w:lang w:eastAsia="es-CO"/>
        </w:rPr>
        <w:tab/>
        <w:t>Dirección de Tecnologías de la Información y las Comunicaciones - TIC</w:t>
      </w:r>
    </w:p>
    <w:p w14:paraId="66E89A55" w14:textId="77777777" w:rsidR="00AC3630" w:rsidRPr="00C91FD7" w:rsidRDefault="00AC3630" w:rsidP="00AC3630">
      <w:pPr>
        <w:rPr>
          <w:rFonts w:cs="Arial"/>
          <w:szCs w:val="24"/>
          <w:lang w:eastAsia="es-CO"/>
        </w:rPr>
      </w:pPr>
      <w:r w:rsidRPr="00C91FD7">
        <w:rPr>
          <w:rFonts w:cs="Arial"/>
          <w:szCs w:val="24"/>
          <w:lang w:eastAsia="es-CO"/>
        </w:rPr>
        <w:tab/>
        <w:t xml:space="preserve">1.3.1 </w:t>
      </w:r>
      <w:r w:rsidRPr="00C91FD7">
        <w:rPr>
          <w:rFonts w:cs="Arial"/>
          <w:szCs w:val="24"/>
          <w:lang w:eastAsia="es-CO"/>
        </w:rPr>
        <w:tab/>
        <w:t>Subdirección de Ingeniería de Software, Bases de Datos y Seguridad</w:t>
      </w:r>
    </w:p>
    <w:p w14:paraId="04759AA1" w14:textId="605F1CBB" w:rsidR="00AC3630" w:rsidRPr="00C91FD7" w:rsidRDefault="00AC3630" w:rsidP="00AC3630">
      <w:pPr>
        <w:rPr>
          <w:rFonts w:cs="Arial"/>
          <w:szCs w:val="24"/>
          <w:lang w:eastAsia="es-CO"/>
        </w:rPr>
      </w:pPr>
      <w:r w:rsidRPr="00C91FD7">
        <w:rPr>
          <w:rFonts w:cs="Arial"/>
          <w:szCs w:val="24"/>
          <w:lang w:eastAsia="es-CO"/>
        </w:rPr>
        <w:tab/>
        <w:t xml:space="preserve">1.3.2 </w:t>
      </w:r>
      <w:r w:rsidRPr="00C91FD7">
        <w:rPr>
          <w:rFonts w:cs="Arial"/>
          <w:szCs w:val="24"/>
          <w:lang w:eastAsia="es-CO"/>
        </w:rPr>
        <w:tab/>
        <w:t xml:space="preserve">Subdirección de </w:t>
      </w:r>
      <w:r w:rsidR="00171423" w:rsidRPr="00C91FD7">
        <w:rPr>
          <w:rFonts w:cs="Arial"/>
          <w:szCs w:val="24"/>
          <w:lang w:eastAsia="es-CO"/>
        </w:rPr>
        <w:t>Infraestructura,</w:t>
      </w:r>
      <w:r w:rsidRPr="00C91FD7">
        <w:rPr>
          <w:rFonts w:cs="Arial"/>
          <w:szCs w:val="24"/>
          <w:lang w:eastAsia="es-CO"/>
        </w:rPr>
        <w:t xml:space="preserve"> Redes y Soporte</w:t>
      </w:r>
    </w:p>
    <w:p w14:paraId="49AA9775" w14:textId="77777777" w:rsidR="00EC62CC" w:rsidRPr="00C91FD7" w:rsidRDefault="00EC62CC" w:rsidP="00AC3630">
      <w:pPr>
        <w:rPr>
          <w:rFonts w:cs="Arial"/>
          <w:szCs w:val="24"/>
          <w:lang w:eastAsia="es-CO"/>
        </w:rPr>
      </w:pPr>
    </w:p>
    <w:p w14:paraId="2EB9CD9C" w14:textId="7F12222D" w:rsidR="00AC3630" w:rsidRPr="00C91FD7" w:rsidRDefault="00AC3630" w:rsidP="00AC3630">
      <w:pPr>
        <w:rPr>
          <w:rFonts w:cs="Arial"/>
          <w:szCs w:val="24"/>
          <w:lang w:eastAsia="es-CO"/>
        </w:rPr>
      </w:pPr>
      <w:r w:rsidRPr="00C91FD7">
        <w:rPr>
          <w:rFonts w:cs="Arial"/>
          <w:szCs w:val="24"/>
          <w:lang w:eastAsia="es-CO"/>
        </w:rPr>
        <w:t>1.4</w:t>
      </w:r>
      <w:r w:rsidRPr="00C91FD7">
        <w:rPr>
          <w:rFonts w:cs="Arial"/>
          <w:szCs w:val="24"/>
          <w:lang w:eastAsia="es-CO"/>
        </w:rPr>
        <w:tab/>
        <w:t>Personería Delegada</w:t>
      </w:r>
      <w:r w:rsidR="008323BC" w:rsidRPr="00C91FD7">
        <w:rPr>
          <w:rFonts w:cs="Arial"/>
          <w:szCs w:val="24"/>
          <w:lang w:eastAsia="es-CO"/>
        </w:rPr>
        <w:t xml:space="preserve"> para la</w:t>
      </w:r>
      <w:r w:rsidRPr="00C91FD7">
        <w:rPr>
          <w:rFonts w:cs="Arial"/>
          <w:szCs w:val="24"/>
          <w:lang w:eastAsia="es-CO"/>
        </w:rPr>
        <w:t xml:space="preserve"> Segunda Instancia</w:t>
      </w:r>
    </w:p>
    <w:p w14:paraId="66BF85CC" w14:textId="77777777" w:rsidR="00EC62CC" w:rsidRPr="00C91FD7" w:rsidRDefault="00EC62CC" w:rsidP="00AC3630">
      <w:pPr>
        <w:rPr>
          <w:rFonts w:cs="Arial"/>
          <w:szCs w:val="24"/>
          <w:lang w:eastAsia="es-CO"/>
        </w:rPr>
      </w:pPr>
    </w:p>
    <w:p w14:paraId="29119936" w14:textId="624D9DFC" w:rsidR="00AC3630" w:rsidRPr="00C91FD7" w:rsidRDefault="00AC3630" w:rsidP="00AC3630">
      <w:pPr>
        <w:rPr>
          <w:rFonts w:cs="Arial"/>
          <w:szCs w:val="24"/>
          <w:lang w:eastAsia="es-CO"/>
        </w:rPr>
      </w:pPr>
      <w:r w:rsidRPr="00C91FD7">
        <w:rPr>
          <w:rFonts w:cs="Arial"/>
          <w:szCs w:val="24"/>
          <w:lang w:eastAsia="es-CO"/>
        </w:rPr>
        <w:t>1.5</w:t>
      </w:r>
      <w:r w:rsidRPr="00C91FD7">
        <w:rPr>
          <w:rFonts w:cs="Arial"/>
          <w:szCs w:val="24"/>
          <w:lang w:eastAsia="es-CO"/>
        </w:rPr>
        <w:tab/>
        <w:t>Dirección de Gestión de</w:t>
      </w:r>
      <w:r w:rsidR="004F09A3" w:rsidRPr="00C91FD7">
        <w:rPr>
          <w:rFonts w:cs="Arial"/>
          <w:szCs w:val="24"/>
          <w:lang w:eastAsia="es-CO"/>
        </w:rPr>
        <w:t>l</w:t>
      </w:r>
      <w:r w:rsidRPr="00C91FD7">
        <w:rPr>
          <w:rFonts w:cs="Arial"/>
          <w:szCs w:val="24"/>
          <w:lang w:eastAsia="es-CO"/>
        </w:rPr>
        <w:t xml:space="preserve"> Conocimiento e Innovación</w:t>
      </w:r>
    </w:p>
    <w:p w14:paraId="3B8E63BD" w14:textId="77777777" w:rsidR="00EC62CC" w:rsidRPr="00C91FD7" w:rsidRDefault="00EC62CC" w:rsidP="00AC3630">
      <w:pPr>
        <w:rPr>
          <w:rFonts w:cs="Arial"/>
          <w:szCs w:val="24"/>
          <w:lang w:eastAsia="es-CO"/>
        </w:rPr>
      </w:pPr>
    </w:p>
    <w:p w14:paraId="232F87A8" w14:textId="5C7CD1ED" w:rsidR="00AC3630" w:rsidRPr="00C91FD7" w:rsidRDefault="00AC3630" w:rsidP="00AC3630">
      <w:pPr>
        <w:rPr>
          <w:rFonts w:cs="Arial"/>
          <w:szCs w:val="24"/>
          <w:lang w:eastAsia="es-CO"/>
        </w:rPr>
      </w:pPr>
      <w:r w:rsidRPr="00C91FD7">
        <w:rPr>
          <w:rFonts w:cs="Arial"/>
          <w:szCs w:val="24"/>
          <w:lang w:eastAsia="es-CO"/>
        </w:rPr>
        <w:t>1.6</w:t>
      </w:r>
      <w:r w:rsidRPr="00C91FD7">
        <w:rPr>
          <w:rFonts w:cs="Arial"/>
          <w:szCs w:val="24"/>
          <w:lang w:eastAsia="es-CO"/>
        </w:rPr>
        <w:tab/>
        <w:t>Oficina de Relaciones Nacionales e Internacionales</w:t>
      </w:r>
    </w:p>
    <w:p w14:paraId="53FB7D1F" w14:textId="77777777" w:rsidR="00EC62CC" w:rsidRPr="00C91FD7" w:rsidRDefault="00EC62CC" w:rsidP="00AC3630">
      <w:pPr>
        <w:rPr>
          <w:rFonts w:cs="Arial"/>
          <w:szCs w:val="24"/>
          <w:lang w:eastAsia="es-CO"/>
        </w:rPr>
      </w:pPr>
    </w:p>
    <w:p w14:paraId="7174061B" w14:textId="6095200D" w:rsidR="00AC3630" w:rsidRPr="00C91FD7" w:rsidRDefault="00AC3630" w:rsidP="00AC3630">
      <w:pPr>
        <w:rPr>
          <w:rFonts w:cs="Arial"/>
          <w:szCs w:val="24"/>
          <w:lang w:eastAsia="es-CO"/>
        </w:rPr>
      </w:pPr>
      <w:r w:rsidRPr="00C91FD7">
        <w:rPr>
          <w:rFonts w:cs="Arial"/>
          <w:szCs w:val="24"/>
          <w:lang w:eastAsia="es-CO"/>
        </w:rPr>
        <w:t xml:space="preserve">1.7 </w:t>
      </w:r>
      <w:r w:rsidRPr="00C91FD7">
        <w:rPr>
          <w:rFonts w:cs="Arial"/>
          <w:szCs w:val="24"/>
          <w:lang w:eastAsia="es-CO"/>
        </w:rPr>
        <w:tab/>
        <w:t>Oficina Asesora de Comunicaciones</w:t>
      </w:r>
    </w:p>
    <w:p w14:paraId="679C83C5" w14:textId="77777777" w:rsidR="00EC62CC" w:rsidRPr="00C91FD7" w:rsidRDefault="00EC62CC" w:rsidP="00AC3630">
      <w:pPr>
        <w:rPr>
          <w:rFonts w:cs="Arial"/>
          <w:szCs w:val="24"/>
          <w:lang w:eastAsia="es-CO"/>
        </w:rPr>
      </w:pPr>
    </w:p>
    <w:p w14:paraId="0B1B1DFE" w14:textId="71FBE567" w:rsidR="00AC3630" w:rsidRPr="00C91FD7" w:rsidRDefault="00AC3630" w:rsidP="00AC3630">
      <w:pPr>
        <w:rPr>
          <w:rFonts w:cs="Arial"/>
          <w:szCs w:val="24"/>
          <w:lang w:eastAsia="es-CO"/>
        </w:rPr>
      </w:pPr>
      <w:r w:rsidRPr="00C91FD7">
        <w:rPr>
          <w:rFonts w:cs="Arial"/>
          <w:szCs w:val="24"/>
          <w:lang w:eastAsia="es-CO"/>
        </w:rPr>
        <w:t>1.8</w:t>
      </w:r>
      <w:r w:rsidRPr="00C91FD7">
        <w:rPr>
          <w:rFonts w:cs="Arial"/>
          <w:szCs w:val="24"/>
          <w:lang w:eastAsia="es-CO"/>
        </w:rPr>
        <w:tab/>
        <w:t>Oficina Asesora Jurídica</w:t>
      </w:r>
    </w:p>
    <w:p w14:paraId="6C258C8C" w14:textId="77777777" w:rsidR="00EC62CC" w:rsidRPr="00C91FD7" w:rsidRDefault="00EC62CC" w:rsidP="00AC3630">
      <w:pPr>
        <w:rPr>
          <w:rFonts w:cs="Arial"/>
          <w:szCs w:val="24"/>
          <w:lang w:eastAsia="es-CO"/>
        </w:rPr>
      </w:pPr>
    </w:p>
    <w:p w14:paraId="06126EA1" w14:textId="7A78175F" w:rsidR="00171423" w:rsidRPr="00C91FD7" w:rsidRDefault="00AC3630" w:rsidP="00AC3630">
      <w:pPr>
        <w:rPr>
          <w:rFonts w:cs="Arial"/>
          <w:szCs w:val="24"/>
          <w:lang w:eastAsia="es-CO"/>
        </w:rPr>
      </w:pPr>
      <w:r w:rsidRPr="00C91FD7">
        <w:rPr>
          <w:rFonts w:cs="Arial"/>
          <w:szCs w:val="24"/>
          <w:lang w:eastAsia="es-CO"/>
        </w:rPr>
        <w:t>1.9</w:t>
      </w:r>
      <w:r w:rsidRPr="00C91FD7">
        <w:rPr>
          <w:rFonts w:cs="Arial"/>
          <w:szCs w:val="24"/>
          <w:lang w:eastAsia="es-CO"/>
        </w:rPr>
        <w:tab/>
        <w:t xml:space="preserve">Personería Delegada para el Relacionamiento con el Ciudadano y </w:t>
      </w:r>
    </w:p>
    <w:p w14:paraId="2A5A4735" w14:textId="2D5A8E50" w:rsidR="00AC3630" w:rsidRPr="00C91FD7" w:rsidRDefault="00AC3630" w:rsidP="00171423">
      <w:pPr>
        <w:ind w:firstLine="709"/>
        <w:rPr>
          <w:rFonts w:cs="Arial"/>
          <w:szCs w:val="24"/>
          <w:lang w:eastAsia="es-CO"/>
        </w:rPr>
      </w:pPr>
      <w:r w:rsidRPr="00C91FD7">
        <w:rPr>
          <w:rFonts w:cs="Arial"/>
          <w:szCs w:val="24"/>
          <w:lang w:eastAsia="es-CO"/>
        </w:rPr>
        <w:t>Asuntos Locales</w:t>
      </w:r>
    </w:p>
    <w:p w14:paraId="429E7FE2" w14:textId="77777777" w:rsidR="000709D8" w:rsidRPr="00C91FD7" w:rsidRDefault="000709D8" w:rsidP="00171423">
      <w:pPr>
        <w:ind w:firstLine="709"/>
        <w:rPr>
          <w:rFonts w:cs="Arial"/>
          <w:szCs w:val="24"/>
          <w:lang w:eastAsia="es-CO"/>
        </w:rPr>
      </w:pPr>
    </w:p>
    <w:p w14:paraId="646A7CFD" w14:textId="77777777" w:rsidR="00AC3630" w:rsidRPr="00C91FD7" w:rsidRDefault="00AC3630" w:rsidP="00AC3630">
      <w:pPr>
        <w:rPr>
          <w:rFonts w:cs="Arial"/>
          <w:szCs w:val="24"/>
          <w:lang w:eastAsia="es-CO"/>
        </w:rPr>
      </w:pPr>
      <w:r w:rsidRPr="00C91FD7">
        <w:rPr>
          <w:rFonts w:cs="Arial"/>
          <w:szCs w:val="24"/>
          <w:lang w:eastAsia="es-CO"/>
        </w:rPr>
        <w:tab/>
        <w:t>1.9.1</w:t>
      </w:r>
      <w:r w:rsidRPr="00C91FD7">
        <w:rPr>
          <w:rFonts w:cs="Arial"/>
          <w:szCs w:val="24"/>
          <w:lang w:eastAsia="es-CO"/>
        </w:rPr>
        <w:tab/>
        <w:t>Dirección de Asuntos Jurisdiccionales</w:t>
      </w:r>
    </w:p>
    <w:p w14:paraId="6449F3B6" w14:textId="77777777" w:rsidR="00AC3630" w:rsidRPr="00C91FD7" w:rsidRDefault="00AC3630" w:rsidP="00AC3630">
      <w:pPr>
        <w:rPr>
          <w:rFonts w:cs="Arial"/>
          <w:szCs w:val="24"/>
          <w:lang w:eastAsia="es-CO"/>
        </w:rPr>
      </w:pPr>
      <w:r w:rsidRPr="00C91FD7">
        <w:rPr>
          <w:rFonts w:cs="Arial"/>
          <w:szCs w:val="24"/>
          <w:lang w:eastAsia="es-CO"/>
        </w:rPr>
        <w:tab/>
        <w:t xml:space="preserve">1.9.2 </w:t>
      </w:r>
      <w:r w:rsidRPr="00C91FD7">
        <w:rPr>
          <w:rFonts w:cs="Arial"/>
          <w:szCs w:val="24"/>
          <w:lang w:eastAsia="es-CO"/>
        </w:rPr>
        <w:tab/>
        <w:t>Dirección de Orientación y Asistencia a las Personas</w:t>
      </w:r>
    </w:p>
    <w:p w14:paraId="04178C59" w14:textId="3008F19E" w:rsidR="00AC3630" w:rsidRPr="00C91FD7" w:rsidRDefault="00AC3630" w:rsidP="00171423">
      <w:pPr>
        <w:ind w:left="1418" w:hanging="709"/>
        <w:rPr>
          <w:rFonts w:cs="Arial"/>
          <w:szCs w:val="24"/>
          <w:lang w:eastAsia="es-CO"/>
        </w:rPr>
      </w:pPr>
      <w:r w:rsidRPr="00C91FD7">
        <w:rPr>
          <w:rFonts w:cs="Arial"/>
          <w:szCs w:val="24"/>
          <w:lang w:eastAsia="es-CO"/>
        </w:rPr>
        <w:t>1.9.3</w:t>
      </w:r>
      <w:r w:rsidRPr="00C91FD7">
        <w:rPr>
          <w:rFonts w:cs="Arial"/>
          <w:szCs w:val="24"/>
          <w:lang w:eastAsia="es-CO"/>
        </w:rPr>
        <w:tab/>
        <w:t>Dirección de Conciliación y Mecanismos alternativos de Solución de Conflictos</w:t>
      </w:r>
    </w:p>
    <w:p w14:paraId="166FF625" w14:textId="77777777" w:rsidR="00AC3630" w:rsidRPr="00C91FD7" w:rsidRDefault="00AC3630" w:rsidP="00AC3630">
      <w:pPr>
        <w:rPr>
          <w:rFonts w:cs="Arial"/>
          <w:szCs w:val="24"/>
          <w:lang w:eastAsia="es-CO"/>
        </w:rPr>
      </w:pPr>
      <w:r w:rsidRPr="00C91FD7">
        <w:rPr>
          <w:rFonts w:cs="Arial"/>
          <w:szCs w:val="24"/>
          <w:lang w:eastAsia="es-CO"/>
        </w:rPr>
        <w:tab/>
        <w:t>1.9.4</w:t>
      </w:r>
      <w:r w:rsidRPr="00C91FD7">
        <w:rPr>
          <w:rFonts w:cs="Arial"/>
          <w:szCs w:val="24"/>
          <w:lang w:eastAsia="es-CO"/>
        </w:rPr>
        <w:tab/>
        <w:t xml:space="preserve">Personerías Locales </w:t>
      </w:r>
    </w:p>
    <w:p w14:paraId="6042ABAD" w14:textId="77777777" w:rsidR="00AC3630" w:rsidRPr="00C91FD7" w:rsidRDefault="00AC3630" w:rsidP="00AC3630">
      <w:pPr>
        <w:rPr>
          <w:rFonts w:cs="Arial"/>
          <w:szCs w:val="24"/>
          <w:lang w:eastAsia="es-CO"/>
        </w:rPr>
      </w:pPr>
    </w:p>
    <w:p w14:paraId="78C0FB90" w14:textId="77777777" w:rsidR="00AC3630" w:rsidRPr="00C91FD7" w:rsidRDefault="00AC3630" w:rsidP="00AC3630">
      <w:pPr>
        <w:rPr>
          <w:rFonts w:cs="Arial"/>
          <w:b/>
          <w:bCs/>
          <w:szCs w:val="24"/>
          <w:lang w:eastAsia="es-CO"/>
        </w:rPr>
      </w:pPr>
      <w:r w:rsidRPr="00C91FD7">
        <w:rPr>
          <w:rFonts w:cs="Arial"/>
          <w:szCs w:val="24"/>
          <w:lang w:eastAsia="es-CO"/>
        </w:rPr>
        <w:t>2.</w:t>
      </w:r>
      <w:r w:rsidRPr="00C91FD7">
        <w:rPr>
          <w:rFonts w:cs="Arial"/>
          <w:szCs w:val="24"/>
          <w:lang w:eastAsia="es-CO"/>
        </w:rPr>
        <w:tab/>
      </w:r>
      <w:r w:rsidRPr="00C91FD7">
        <w:rPr>
          <w:rFonts w:cs="Arial"/>
          <w:b/>
          <w:bCs/>
          <w:szCs w:val="24"/>
          <w:lang w:eastAsia="es-CO"/>
        </w:rPr>
        <w:t>PERSONERIA AUXILIAR</w:t>
      </w:r>
    </w:p>
    <w:p w14:paraId="15EDE4AB" w14:textId="77777777" w:rsidR="00EC62CC" w:rsidRPr="00C91FD7" w:rsidRDefault="00EC62CC" w:rsidP="00AC3630">
      <w:pPr>
        <w:rPr>
          <w:rFonts w:cs="Arial"/>
          <w:szCs w:val="24"/>
          <w:lang w:eastAsia="es-CO"/>
        </w:rPr>
      </w:pPr>
    </w:p>
    <w:p w14:paraId="1E7FBCD9" w14:textId="778DCC92" w:rsidR="00AC3630" w:rsidRPr="00C91FD7" w:rsidRDefault="00AC3630" w:rsidP="00AC3630">
      <w:pPr>
        <w:rPr>
          <w:rFonts w:cs="Arial"/>
          <w:szCs w:val="24"/>
          <w:lang w:eastAsia="es-CO"/>
        </w:rPr>
      </w:pPr>
      <w:r w:rsidRPr="00C91FD7">
        <w:rPr>
          <w:rFonts w:cs="Arial"/>
          <w:szCs w:val="24"/>
          <w:lang w:eastAsia="es-CO"/>
        </w:rPr>
        <w:t>2.1</w:t>
      </w:r>
      <w:r w:rsidRPr="00C91FD7">
        <w:rPr>
          <w:rFonts w:cs="Arial"/>
          <w:szCs w:val="24"/>
          <w:lang w:eastAsia="es-CO"/>
        </w:rPr>
        <w:tab/>
        <w:t>Oficina de Control Interno Disciplinario</w:t>
      </w:r>
    </w:p>
    <w:p w14:paraId="1EB45C4A" w14:textId="77777777" w:rsidR="00EC62CC" w:rsidRPr="00C91FD7" w:rsidRDefault="00EC62CC" w:rsidP="00AC3630">
      <w:pPr>
        <w:rPr>
          <w:rFonts w:cs="Arial"/>
          <w:szCs w:val="24"/>
          <w:lang w:eastAsia="es-CO"/>
        </w:rPr>
      </w:pPr>
    </w:p>
    <w:p w14:paraId="257C9C49" w14:textId="626A2FB0" w:rsidR="00AC3630" w:rsidRPr="00C91FD7" w:rsidRDefault="00AC3630" w:rsidP="00AC3630">
      <w:pPr>
        <w:rPr>
          <w:rFonts w:cs="Arial"/>
          <w:szCs w:val="24"/>
          <w:lang w:eastAsia="es-CO"/>
        </w:rPr>
      </w:pPr>
      <w:r w:rsidRPr="00C91FD7">
        <w:rPr>
          <w:rFonts w:cs="Arial"/>
          <w:szCs w:val="24"/>
          <w:lang w:eastAsia="es-CO"/>
        </w:rPr>
        <w:t>2.2</w:t>
      </w:r>
      <w:r w:rsidRPr="00C91FD7">
        <w:rPr>
          <w:rFonts w:cs="Arial"/>
          <w:szCs w:val="24"/>
          <w:lang w:eastAsia="es-CO"/>
        </w:rPr>
        <w:tab/>
        <w:t>Personería Delegada para la Misionalidad</w:t>
      </w:r>
    </w:p>
    <w:p w14:paraId="388472FD" w14:textId="0FAFA83F" w:rsidR="00AC3630" w:rsidRPr="00C91FD7" w:rsidRDefault="00AC3630" w:rsidP="006359A3">
      <w:pPr>
        <w:ind w:left="1485" w:hanging="780"/>
        <w:rPr>
          <w:rFonts w:cs="Arial"/>
          <w:szCs w:val="24"/>
          <w:lang w:eastAsia="es-CO"/>
        </w:rPr>
      </w:pPr>
      <w:r w:rsidRPr="00C91FD7">
        <w:rPr>
          <w:rFonts w:cs="Arial"/>
          <w:szCs w:val="24"/>
          <w:lang w:eastAsia="es-CO"/>
        </w:rPr>
        <w:t>2.2.1</w:t>
      </w:r>
      <w:r w:rsidRPr="00C91FD7">
        <w:rPr>
          <w:rFonts w:cs="Arial"/>
          <w:szCs w:val="24"/>
          <w:lang w:eastAsia="es-CO"/>
        </w:rPr>
        <w:tab/>
        <w:t>Personería</w:t>
      </w:r>
      <w:r w:rsidR="008D5480" w:rsidRPr="00C91FD7">
        <w:rPr>
          <w:rFonts w:cs="Arial"/>
          <w:szCs w:val="24"/>
          <w:lang w:eastAsia="es-CO"/>
        </w:rPr>
        <w:t>s</w:t>
      </w:r>
      <w:r w:rsidRPr="00C91FD7">
        <w:rPr>
          <w:rFonts w:cs="Arial"/>
          <w:szCs w:val="24"/>
          <w:lang w:eastAsia="es-CO"/>
        </w:rPr>
        <w:t xml:space="preserve"> Delegada</w:t>
      </w:r>
      <w:r w:rsidR="008D5480" w:rsidRPr="00C91FD7">
        <w:rPr>
          <w:rFonts w:cs="Arial"/>
          <w:szCs w:val="24"/>
          <w:lang w:eastAsia="es-CO"/>
        </w:rPr>
        <w:t>s</w:t>
      </w:r>
      <w:r w:rsidRPr="00C91FD7">
        <w:rPr>
          <w:rFonts w:cs="Arial"/>
          <w:szCs w:val="24"/>
          <w:lang w:eastAsia="es-CO"/>
        </w:rPr>
        <w:t xml:space="preserve"> para la Defensa y Protección de los Derechos</w:t>
      </w:r>
      <w:r w:rsidR="005D43C4" w:rsidRPr="00C91FD7">
        <w:rPr>
          <w:rFonts w:cs="Arial"/>
          <w:szCs w:val="24"/>
          <w:lang w:eastAsia="es-CO"/>
        </w:rPr>
        <w:t xml:space="preserve">                                 </w:t>
      </w:r>
      <w:r w:rsidRPr="00C91FD7">
        <w:rPr>
          <w:rFonts w:cs="Arial"/>
          <w:szCs w:val="24"/>
          <w:lang w:eastAsia="es-CO"/>
        </w:rPr>
        <w:t xml:space="preserve"> </w:t>
      </w:r>
      <w:r w:rsidR="006359A3" w:rsidRPr="00C91FD7">
        <w:rPr>
          <w:rFonts w:cs="Arial"/>
          <w:szCs w:val="24"/>
          <w:lang w:eastAsia="es-CO"/>
        </w:rPr>
        <w:t xml:space="preserve">  </w:t>
      </w:r>
      <w:r w:rsidRPr="00C91FD7">
        <w:rPr>
          <w:rFonts w:cs="Arial"/>
          <w:szCs w:val="24"/>
          <w:lang w:eastAsia="es-CO"/>
        </w:rPr>
        <w:t>Humanos I y II</w:t>
      </w:r>
    </w:p>
    <w:p w14:paraId="609BB664" w14:textId="543D0CCD" w:rsidR="006359A3" w:rsidRPr="00C91FD7" w:rsidRDefault="00AC3630" w:rsidP="005D43C4">
      <w:pPr>
        <w:ind w:left="1418" w:hanging="713"/>
        <w:rPr>
          <w:rFonts w:cs="Arial"/>
          <w:szCs w:val="24"/>
          <w:lang w:eastAsia="es-CO"/>
        </w:rPr>
      </w:pPr>
      <w:r w:rsidRPr="00C91FD7">
        <w:rPr>
          <w:rFonts w:cs="Arial"/>
          <w:szCs w:val="24"/>
          <w:lang w:eastAsia="es-CO"/>
        </w:rPr>
        <w:t>2.2.2</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la Familia y Sujetos de Especial Protección</w:t>
      </w:r>
      <w:r w:rsidR="005D43C4" w:rsidRPr="00C91FD7">
        <w:rPr>
          <w:rFonts w:cs="Arial"/>
          <w:szCs w:val="24"/>
          <w:lang w:eastAsia="es-CO"/>
        </w:rPr>
        <w:t xml:space="preserve">    </w:t>
      </w:r>
      <w:r w:rsidRPr="00C91FD7">
        <w:rPr>
          <w:rFonts w:cs="Arial"/>
          <w:szCs w:val="24"/>
          <w:lang w:eastAsia="es-CO"/>
        </w:rPr>
        <w:t xml:space="preserve"> </w:t>
      </w:r>
      <w:r w:rsidR="006359A3" w:rsidRPr="00C91FD7">
        <w:rPr>
          <w:rFonts w:cs="Arial"/>
          <w:szCs w:val="24"/>
          <w:lang w:eastAsia="es-CO"/>
        </w:rPr>
        <w:t xml:space="preserve"> </w:t>
      </w:r>
    </w:p>
    <w:p w14:paraId="4C3C1EEA" w14:textId="1D0A67B6" w:rsidR="00AC3630" w:rsidRPr="00C91FD7" w:rsidRDefault="006359A3" w:rsidP="005D43C4">
      <w:pPr>
        <w:ind w:left="1418" w:hanging="713"/>
        <w:rPr>
          <w:rFonts w:cs="Arial"/>
          <w:szCs w:val="24"/>
          <w:lang w:eastAsia="es-CO"/>
        </w:rPr>
      </w:pPr>
      <w:r w:rsidRPr="00C91FD7">
        <w:rPr>
          <w:rFonts w:cs="Arial"/>
          <w:szCs w:val="24"/>
          <w:lang w:eastAsia="es-CO"/>
        </w:rPr>
        <w:t xml:space="preserve">            C</w:t>
      </w:r>
      <w:r w:rsidR="00AC3630" w:rsidRPr="00C91FD7">
        <w:rPr>
          <w:rFonts w:cs="Arial"/>
          <w:szCs w:val="24"/>
          <w:lang w:eastAsia="es-CO"/>
        </w:rPr>
        <w:t>onstitucional</w:t>
      </w:r>
    </w:p>
    <w:p w14:paraId="397ACA07" w14:textId="52EB5C20" w:rsidR="00AC3630" w:rsidRPr="00C91FD7" w:rsidRDefault="00AC3630" w:rsidP="00AC3630">
      <w:pPr>
        <w:rPr>
          <w:rFonts w:cs="Arial"/>
          <w:szCs w:val="24"/>
          <w:lang w:eastAsia="es-CO"/>
        </w:rPr>
      </w:pPr>
      <w:r w:rsidRPr="00C91FD7">
        <w:rPr>
          <w:rFonts w:cs="Arial"/>
          <w:szCs w:val="24"/>
          <w:lang w:eastAsia="es-CO"/>
        </w:rPr>
        <w:tab/>
        <w:t>2.2.3</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 xml:space="preserve">Personería Delegada para la Defensa y protección de Víctimas del </w:t>
      </w:r>
    </w:p>
    <w:p w14:paraId="36A55246" w14:textId="2A3A2193" w:rsidR="00AC3630" w:rsidRPr="00C91FD7" w:rsidRDefault="00AC3630" w:rsidP="00AC3630">
      <w:pPr>
        <w:rPr>
          <w:rFonts w:cs="Arial"/>
          <w:szCs w:val="24"/>
          <w:lang w:eastAsia="es-CO"/>
        </w:rPr>
      </w:pPr>
      <w:r w:rsidRPr="00C91FD7">
        <w:rPr>
          <w:rFonts w:cs="Arial"/>
          <w:szCs w:val="24"/>
          <w:lang w:eastAsia="es-CO"/>
        </w:rPr>
        <w:t xml:space="preserve">                     </w:t>
      </w:r>
      <w:r w:rsidR="006359A3" w:rsidRPr="00C91FD7">
        <w:rPr>
          <w:rFonts w:cs="Arial"/>
          <w:szCs w:val="24"/>
          <w:lang w:eastAsia="es-CO"/>
        </w:rPr>
        <w:t xml:space="preserve"> </w:t>
      </w:r>
      <w:r w:rsidRPr="00C91FD7">
        <w:rPr>
          <w:rFonts w:cs="Arial"/>
          <w:szCs w:val="24"/>
          <w:lang w:eastAsia="es-CO"/>
        </w:rPr>
        <w:t>Conflicto Armado Interno</w:t>
      </w:r>
    </w:p>
    <w:p w14:paraId="3F8687E2" w14:textId="4520E685" w:rsidR="005D43C4" w:rsidRPr="00C91FD7" w:rsidRDefault="00AC3630" w:rsidP="005D43C4">
      <w:pPr>
        <w:ind w:left="709" w:hanging="4"/>
        <w:rPr>
          <w:rFonts w:cs="Arial"/>
          <w:szCs w:val="24"/>
          <w:lang w:eastAsia="es-CO"/>
        </w:rPr>
      </w:pPr>
      <w:r w:rsidRPr="00C91FD7">
        <w:rPr>
          <w:rFonts w:cs="Arial"/>
          <w:szCs w:val="24"/>
          <w:lang w:eastAsia="es-CO"/>
        </w:rPr>
        <w:t>2.2.4</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Defensa y Protección de los Derechos del</w:t>
      </w:r>
    </w:p>
    <w:p w14:paraId="7F521833" w14:textId="10C18FA3" w:rsidR="00AC3630" w:rsidRPr="00C91FD7" w:rsidRDefault="005D43C4" w:rsidP="005D43C4">
      <w:pPr>
        <w:ind w:left="709" w:hanging="4"/>
        <w:rPr>
          <w:rFonts w:cs="Arial"/>
          <w:szCs w:val="24"/>
          <w:lang w:eastAsia="es-CO"/>
        </w:rPr>
      </w:pPr>
      <w:r w:rsidRPr="00C91FD7">
        <w:rPr>
          <w:rFonts w:cs="Arial"/>
          <w:szCs w:val="24"/>
          <w:lang w:eastAsia="es-CO"/>
        </w:rPr>
        <w:t xml:space="preserve">          </w:t>
      </w:r>
      <w:r w:rsidR="006359A3" w:rsidRPr="00C91FD7">
        <w:rPr>
          <w:rFonts w:cs="Arial"/>
          <w:szCs w:val="24"/>
          <w:lang w:eastAsia="es-CO"/>
        </w:rPr>
        <w:t xml:space="preserve"> </w:t>
      </w:r>
      <w:r w:rsidR="00AC3630" w:rsidRPr="00C91FD7">
        <w:rPr>
          <w:rFonts w:cs="Arial"/>
          <w:szCs w:val="24"/>
          <w:lang w:eastAsia="es-CO"/>
        </w:rPr>
        <w:t>Consumidor</w:t>
      </w:r>
    </w:p>
    <w:p w14:paraId="0B775564" w14:textId="71D2B131" w:rsidR="00AC3630" w:rsidRPr="00C91FD7" w:rsidRDefault="00AC3630" w:rsidP="00AC3630">
      <w:pPr>
        <w:rPr>
          <w:rFonts w:cs="Arial"/>
          <w:szCs w:val="24"/>
          <w:lang w:eastAsia="es-CO"/>
        </w:rPr>
      </w:pPr>
      <w:r w:rsidRPr="00C91FD7">
        <w:rPr>
          <w:rFonts w:cs="Arial"/>
          <w:szCs w:val="24"/>
          <w:lang w:eastAsia="es-CO"/>
        </w:rPr>
        <w:tab/>
        <w:t>2.2.5</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w:t>
      </w:r>
      <w:r w:rsidR="008D5480" w:rsidRPr="00C91FD7">
        <w:rPr>
          <w:rFonts w:cs="Arial"/>
          <w:szCs w:val="24"/>
          <w:lang w:eastAsia="es-CO"/>
        </w:rPr>
        <w:t>s</w:t>
      </w:r>
      <w:r w:rsidRPr="00C91FD7">
        <w:rPr>
          <w:rFonts w:cs="Arial"/>
          <w:szCs w:val="24"/>
          <w:lang w:eastAsia="es-CO"/>
        </w:rPr>
        <w:t xml:space="preserve"> </w:t>
      </w:r>
      <w:r w:rsidR="008D5480" w:rsidRPr="00C91FD7">
        <w:rPr>
          <w:rFonts w:cs="Arial"/>
          <w:szCs w:val="24"/>
          <w:lang w:eastAsia="es-CO"/>
        </w:rPr>
        <w:t>D</w:t>
      </w:r>
      <w:r w:rsidRPr="00C91FD7">
        <w:rPr>
          <w:rFonts w:cs="Arial"/>
          <w:szCs w:val="24"/>
          <w:lang w:eastAsia="es-CO"/>
        </w:rPr>
        <w:t>elegada</w:t>
      </w:r>
      <w:r w:rsidR="008D5480" w:rsidRPr="00C91FD7">
        <w:rPr>
          <w:rFonts w:cs="Arial"/>
          <w:szCs w:val="24"/>
          <w:lang w:eastAsia="es-CO"/>
        </w:rPr>
        <w:t>s</w:t>
      </w:r>
      <w:r w:rsidRPr="00C91FD7">
        <w:rPr>
          <w:rFonts w:cs="Arial"/>
          <w:szCs w:val="24"/>
          <w:lang w:eastAsia="es-CO"/>
        </w:rPr>
        <w:t xml:space="preserve"> para Asuntos Penales I y II</w:t>
      </w:r>
    </w:p>
    <w:p w14:paraId="7C13905A" w14:textId="6CB026CB" w:rsidR="00AC3630" w:rsidRPr="00C91FD7" w:rsidRDefault="00AC3630" w:rsidP="00AC3630">
      <w:pPr>
        <w:rPr>
          <w:rFonts w:cs="Arial"/>
          <w:szCs w:val="24"/>
          <w:lang w:eastAsia="es-CO"/>
        </w:rPr>
      </w:pPr>
      <w:r w:rsidRPr="00C91FD7">
        <w:rPr>
          <w:rFonts w:cs="Arial"/>
          <w:szCs w:val="24"/>
          <w:lang w:eastAsia="es-CO"/>
        </w:rPr>
        <w:tab/>
        <w:t>2.2.6</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Asuntos Policivos y Civiles</w:t>
      </w:r>
    </w:p>
    <w:p w14:paraId="1595C149" w14:textId="3CCD3DFF" w:rsidR="00AC3630" w:rsidRPr="00C91FD7" w:rsidRDefault="00AC3630" w:rsidP="00AC3630">
      <w:pPr>
        <w:rPr>
          <w:rFonts w:cs="Arial"/>
          <w:szCs w:val="24"/>
          <w:lang w:eastAsia="es-CO"/>
        </w:rPr>
      </w:pPr>
      <w:r w:rsidRPr="00C91FD7">
        <w:rPr>
          <w:rFonts w:cs="Arial"/>
          <w:szCs w:val="24"/>
          <w:lang w:eastAsia="es-CO"/>
        </w:rPr>
        <w:tab/>
        <w:t>2.2.7</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Salud</w:t>
      </w:r>
    </w:p>
    <w:p w14:paraId="2D24D946" w14:textId="28D02A0B" w:rsidR="00AC3630" w:rsidRPr="00C91FD7" w:rsidRDefault="00AC3630" w:rsidP="00AC3630">
      <w:pPr>
        <w:rPr>
          <w:rFonts w:cs="Arial"/>
          <w:szCs w:val="24"/>
          <w:lang w:eastAsia="es-CO"/>
        </w:rPr>
      </w:pPr>
      <w:r w:rsidRPr="00C91FD7">
        <w:rPr>
          <w:rFonts w:cs="Arial"/>
          <w:szCs w:val="24"/>
          <w:lang w:eastAsia="es-CO"/>
        </w:rPr>
        <w:tab/>
        <w:t xml:space="preserve">2.2.8 </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Sector Ambiente</w:t>
      </w:r>
    </w:p>
    <w:p w14:paraId="79B01E67" w14:textId="54E9A9A2" w:rsidR="00AC3630" w:rsidRPr="00C91FD7" w:rsidRDefault="00AC3630" w:rsidP="00AC3630">
      <w:pPr>
        <w:rPr>
          <w:rFonts w:cs="Arial"/>
          <w:szCs w:val="24"/>
          <w:lang w:eastAsia="es-CO"/>
        </w:rPr>
      </w:pPr>
      <w:r w:rsidRPr="00C91FD7">
        <w:rPr>
          <w:rFonts w:cs="Arial"/>
          <w:szCs w:val="24"/>
          <w:lang w:eastAsia="es-CO"/>
        </w:rPr>
        <w:tab/>
        <w:t xml:space="preserve">2.2.9 </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Hábitat</w:t>
      </w:r>
    </w:p>
    <w:p w14:paraId="748B5CA9" w14:textId="2F8887D5" w:rsidR="00AC3630" w:rsidRPr="00C91FD7" w:rsidRDefault="00AC3630" w:rsidP="00AC3630">
      <w:pPr>
        <w:rPr>
          <w:rFonts w:cs="Arial"/>
          <w:szCs w:val="24"/>
          <w:lang w:eastAsia="es-CO"/>
        </w:rPr>
      </w:pPr>
      <w:r w:rsidRPr="00C91FD7">
        <w:rPr>
          <w:rFonts w:cs="Arial"/>
          <w:szCs w:val="24"/>
          <w:lang w:eastAsia="es-CO"/>
        </w:rPr>
        <w:tab/>
        <w:t>2.2.10</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 xml:space="preserve">Personería Delegada para el Sector Gestión </w:t>
      </w:r>
      <w:r w:rsidR="007160B4" w:rsidRPr="00C91FD7">
        <w:rPr>
          <w:rFonts w:cs="Arial"/>
          <w:szCs w:val="24"/>
          <w:lang w:eastAsia="es-CO"/>
        </w:rPr>
        <w:t>Jurídica</w:t>
      </w:r>
    </w:p>
    <w:p w14:paraId="216EBA5B" w14:textId="3F4B2137" w:rsidR="00AC3630" w:rsidRPr="00C91FD7" w:rsidRDefault="00AC3630" w:rsidP="00AC3630">
      <w:pPr>
        <w:rPr>
          <w:rFonts w:cs="Arial"/>
          <w:szCs w:val="24"/>
          <w:lang w:eastAsia="es-CO"/>
        </w:rPr>
      </w:pPr>
      <w:r w:rsidRPr="00C91FD7">
        <w:rPr>
          <w:rFonts w:cs="Arial"/>
          <w:szCs w:val="24"/>
          <w:lang w:eastAsia="es-CO"/>
        </w:rPr>
        <w:tab/>
        <w:t>2.2.11</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los Sectores Gestión pública y Gobierno</w:t>
      </w:r>
    </w:p>
    <w:p w14:paraId="2FEFEB62" w14:textId="045BCF79" w:rsidR="00AC3630" w:rsidRPr="00C91FD7" w:rsidRDefault="00AC3630" w:rsidP="00AC3630">
      <w:pPr>
        <w:rPr>
          <w:rFonts w:cs="Arial"/>
          <w:szCs w:val="24"/>
          <w:lang w:eastAsia="es-CO"/>
        </w:rPr>
      </w:pPr>
      <w:r w:rsidRPr="00C91FD7">
        <w:rPr>
          <w:rFonts w:cs="Arial"/>
          <w:szCs w:val="24"/>
          <w:lang w:eastAsia="es-CO"/>
        </w:rPr>
        <w:tab/>
        <w:t>2.2.12</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 xml:space="preserve">Personería Delegada </w:t>
      </w:r>
      <w:r w:rsidR="007160B4" w:rsidRPr="00C91FD7">
        <w:rPr>
          <w:rFonts w:cs="Arial"/>
          <w:szCs w:val="24"/>
          <w:lang w:eastAsia="es-CO"/>
        </w:rPr>
        <w:t>para el</w:t>
      </w:r>
      <w:r w:rsidRPr="00C91FD7">
        <w:rPr>
          <w:rFonts w:cs="Arial"/>
          <w:szCs w:val="24"/>
          <w:lang w:eastAsia="es-CO"/>
        </w:rPr>
        <w:t xml:space="preserve"> Sector Mujer</w:t>
      </w:r>
    </w:p>
    <w:p w14:paraId="2225DC87" w14:textId="58F8EC39" w:rsidR="00AC3630" w:rsidRPr="00C91FD7" w:rsidRDefault="00AC3630" w:rsidP="00AC3630">
      <w:pPr>
        <w:rPr>
          <w:rFonts w:cs="Arial"/>
          <w:szCs w:val="24"/>
          <w:lang w:eastAsia="es-CO"/>
        </w:rPr>
      </w:pPr>
      <w:r w:rsidRPr="00C91FD7">
        <w:rPr>
          <w:rFonts w:cs="Arial"/>
          <w:szCs w:val="24"/>
          <w:lang w:eastAsia="es-CO"/>
        </w:rPr>
        <w:tab/>
        <w:t>2.2.13</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Integración Social</w:t>
      </w:r>
    </w:p>
    <w:p w14:paraId="2189FD4A" w14:textId="608B2557" w:rsidR="00AC3630" w:rsidRPr="00C91FD7" w:rsidRDefault="00AC3630" w:rsidP="00AC3630">
      <w:pPr>
        <w:rPr>
          <w:rFonts w:cs="Arial"/>
          <w:szCs w:val="24"/>
          <w:lang w:eastAsia="es-CO"/>
        </w:rPr>
      </w:pPr>
      <w:r w:rsidRPr="00C91FD7">
        <w:rPr>
          <w:rFonts w:cs="Arial"/>
          <w:szCs w:val="24"/>
          <w:lang w:eastAsia="es-CO"/>
        </w:rPr>
        <w:tab/>
        <w:t>2.2.14</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Educación</w:t>
      </w:r>
    </w:p>
    <w:p w14:paraId="45C6B5FB" w14:textId="47D50A60" w:rsidR="00AC3630" w:rsidRPr="00C91FD7" w:rsidRDefault="00AC3630" w:rsidP="00AC3630">
      <w:pPr>
        <w:rPr>
          <w:rFonts w:cs="Arial"/>
          <w:szCs w:val="24"/>
          <w:lang w:eastAsia="es-CO"/>
        </w:rPr>
      </w:pPr>
      <w:r w:rsidRPr="00C91FD7">
        <w:rPr>
          <w:rFonts w:cs="Arial"/>
          <w:szCs w:val="24"/>
          <w:lang w:eastAsia="es-CO"/>
        </w:rPr>
        <w:tab/>
      </w:r>
      <w:r w:rsidR="007160B4" w:rsidRPr="00C91FD7">
        <w:rPr>
          <w:rFonts w:cs="Arial"/>
          <w:szCs w:val="24"/>
          <w:lang w:eastAsia="es-CO"/>
        </w:rPr>
        <w:t>2.2.15 Personería</w:t>
      </w:r>
      <w:r w:rsidRPr="00C91FD7">
        <w:rPr>
          <w:rFonts w:cs="Arial"/>
          <w:szCs w:val="24"/>
          <w:lang w:eastAsia="es-CO"/>
        </w:rPr>
        <w:t xml:space="preserve"> Delegada para los Sectores Cultura, Recreación y Deporte</w:t>
      </w:r>
    </w:p>
    <w:p w14:paraId="73403D91" w14:textId="7026EFCC" w:rsidR="00AC3630" w:rsidRPr="00C91FD7" w:rsidRDefault="00AC3630" w:rsidP="00AC3630">
      <w:pPr>
        <w:rPr>
          <w:rFonts w:cs="Arial"/>
          <w:szCs w:val="24"/>
          <w:lang w:eastAsia="es-CO"/>
        </w:rPr>
      </w:pPr>
      <w:r w:rsidRPr="00C91FD7">
        <w:rPr>
          <w:rFonts w:cs="Arial"/>
          <w:szCs w:val="24"/>
          <w:lang w:eastAsia="es-CO"/>
        </w:rPr>
        <w:tab/>
        <w:t>2.2.16</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Hacienda</w:t>
      </w:r>
    </w:p>
    <w:p w14:paraId="29D2C934" w14:textId="77777777" w:rsidR="007B0D8A" w:rsidRPr="00C91FD7" w:rsidRDefault="00AC3630" w:rsidP="00AC3630">
      <w:pPr>
        <w:rPr>
          <w:rFonts w:cs="Arial"/>
          <w:szCs w:val="24"/>
          <w:lang w:eastAsia="es-CO"/>
        </w:rPr>
      </w:pPr>
      <w:r w:rsidRPr="00C91FD7">
        <w:rPr>
          <w:rFonts w:cs="Arial"/>
          <w:szCs w:val="24"/>
          <w:lang w:eastAsia="es-CO"/>
        </w:rPr>
        <w:tab/>
        <w:t>2.2.17</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 xml:space="preserve">Personería Delegada para los Sectores Desarrollo Económico, </w:t>
      </w:r>
      <w:r w:rsidR="007B0D8A" w:rsidRPr="00C91FD7">
        <w:rPr>
          <w:rFonts w:cs="Arial"/>
          <w:szCs w:val="24"/>
          <w:lang w:eastAsia="es-CO"/>
        </w:rPr>
        <w:t xml:space="preserve"> </w:t>
      </w:r>
    </w:p>
    <w:p w14:paraId="0286C649" w14:textId="6C661FD3" w:rsidR="00AC3630" w:rsidRPr="00C91FD7" w:rsidRDefault="007B0D8A" w:rsidP="00AC3630">
      <w:pPr>
        <w:rPr>
          <w:rFonts w:cs="Arial"/>
          <w:szCs w:val="24"/>
          <w:lang w:eastAsia="es-CO"/>
        </w:rPr>
      </w:pPr>
      <w:r w:rsidRPr="00C91FD7">
        <w:rPr>
          <w:rFonts w:cs="Arial"/>
          <w:szCs w:val="24"/>
          <w:lang w:eastAsia="es-CO"/>
        </w:rPr>
        <w:t xml:space="preserve">                      </w:t>
      </w:r>
      <w:r w:rsidR="00AC3630" w:rsidRPr="00C91FD7">
        <w:rPr>
          <w:rFonts w:cs="Arial"/>
          <w:szCs w:val="24"/>
          <w:lang w:eastAsia="es-CO"/>
        </w:rPr>
        <w:t>Industria</w:t>
      </w:r>
      <w:r w:rsidRPr="00C91FD7">
        <w:rPr>
          <w:rFonts w:cs="Arial"/>
          <w:szCs w:val="24"/>
          <w:lang w:eastAsia="es-CO"/>
        </w:rPr>
        <w:t xml:space="preserve"> </w:t>
      </w:r>
      <w:r w:rsidR="00AC3630" w:rsidRPr="00C91FD7">
        <w:rPr>
          <w:rFonts w:cs="Arial"/>
          <w:szCs w:val="24"/>
          <w:lang w:eastAsia="es-CO"/>
        </w:rPr>
        <w:t>y Turismo</w:t>
      </w:r>
    </w:p>
    <w:p w14:paraId="0771937F" w14:textId="0BB80C9D" w:rsidR="00AC3630" w:rsidRPr="00C91FD7" w:rsidRDefault="00AC3630" w:rsidP="00AC3630">
      <w:pPr>
        <w:rPr>
          <w:rFonts w:cs="Arial"/>
          <w:szCs w:val="24"/>
          <w:lang w:eastAsia="es-CO"/>
        </w:rPr>
      </w:pPr>
      <w:r w:rsidRPr="00C91FD7">
        <w:rPr>
          <w:rFonts w:cs="Arial"/>
          <w:szCs w:val="24"/>
          <w:lang w:eastAsia="es-CO"/>
        </w:rPr>
        <w:tab/>
        <w:t>2.2.18</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Movilidad</w:t>
      </w:r>
    </w:p>
    <w:p w14:paraId="3007EB35" w14:textId="2EC8A0A1" w:rsidR="006359A3" w:rsidRPr="00C91FD7" w:rsidRDefault="00AC3630" w:rsidP="006359A3">
      <w:pPr>
        <w:ind w:left="709" w:hanging="709"/>
        <w:rPr>
          <w:rFonts w:cs="Arial"/>
          <w:szCs w:val="24"/>
          <w:lang w:eastAsia="es-CO"/>
        </w:rPr>
      </w:pPr>
      <w:r w:rsidRPr="00C91FD7">
        <w:rPr>
          <w:rFonts w:cs="Arial"/>
          <w:szCs w:val="24"/>
          <w:lang w:eastAsia="es-CO"/>
        </w:rPr>
        <w:tab/>
        <w:t>2.2.19</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 xml:space="preserve">Personería Delegada para los Sectores Seguridad, Convivencia y </w:t>
      </w:r>
      <w:r w:rsidR="006359A3" w:rsidRPr="00C91FD7">
        <w:rPr>
          <w:rFonts w:cs="Arial"/>
          <w:szCs w:val="24"/>
          <w:lang w:eastAsia="es-CO"/>
        </w:rPr>
        <w:t xml:space="preserve">                  </w:t>
      </w:r>
    </w:p>
    <w:p w14:paraId="2B3432BA" w14:textId="60DEFBF2" w:rsidR="00AC3630" w:rsidRPr="00C91FD7" w:rsidRDefault="006359A3" w:rsidP="006359A3">
      <w:pPr>
        <w:ind w:left="709" w:hanging="709"/>
        <w:rPr>
          <w:rFonts w:cs="Arial"/>
          <w:szCs w:val="24"/>
          <w:lang w:eastAsia="es-CO"/>
        </w:rPr>
      </w:pPr>
      <w:r w:rsidRPr="00C91FD7">
        <w:rPr>
          <w:rFonts w:cs="Arial"/>
          <w:szCs w:val="24"/>
          <w:lang w:eastAsia="es-CO"/>
        </w:rPr>
        <w:t xml:space="preserve">                     </w:t>
      </w:r>
      <w:r w:rsidR="00AC3630" w:rsidRPr="00C91FD7">
        <w:rPr>
          <w:rFonts w:cs="Arial"/>
          <w:szCs w:val="24"/>
          <w:lang w:eastAsia="es-CO"/>
        </w:rPr>
        <w:t xml:space="preserve">Justicia </w:t>
      </w:r>
    </w:p>
    <w:p w14:paraId="0C8ACDE6" w14:textId="61C6FFCD" w:rsidR="00AC3630" w:rsidRPr="00C91FD7" w:rsidRDefault="00AC3630" w:rsidP="00AC3630">
      <w:pPr>
        <w:rPr>
          <w:rFonts w:cs="Arial"/>
          <w:szCs w:val="24"/>
          <w:lang w:eastAsia="es-CO"/>
        </w:rPr>
      </w:pPr>
      <w:r w:rsidRPr="00C91FD7">
        <w:rPr>
          <w:rFonts w:cs="Arial"/>
          <w:szCs w:val="24"/>
          <w:lang w:eastAsia="es-CO"/>
        </w:rPr>
        <w:tab/>
        <w:t>2.2.20</w:t>
      </w:r>
      <w:r w:rsidRPr="00C91FD7">
        <w:rPr>
          <w:rFonts w:cs="Arial"/>
          <w:szCs w:val="24"/>
          <w:lang w:eastAsia="es-CO"/>
        </w:rPr>
        <w:tab/>
      </w:r>
      <w:r w:rsidR="006359A3" w:rsidRPr="00C91FD7">
        <w:rPr>
          <w:rFonts w:cs="Arial"/>
          <w:szCs w:val="24"/>
          <w:lang w:eastAsia="es-CO"/>
        </w:rPr>
        <w:t xml:space="preserve"> </w:t>
      </w:r>
      <w:r w:rsidRPr="00C91FD7">
        <w:rPr>
          <w:rFonts w:cs="Arial"/>
          <w:szCs w:val="24"/>
          <w:lang w:eastAsia="es-CO"/>
        </w:rPr>
        <w:t>Personería Delegada para el Sector Planeación</w:t>
      </w:r>
    </w:p>
    <w:p w14:paraId="261FC72F" w14:textId="77777777" w:rsidR="007160B4" w:rsidRPr="00C91FD7" w:rsidRDefault="007160B4" w:rsidP="00AC3630">
      <w:pPr>
        <w:rPr>
          <w:rFonts w:cs="Arial"/>
          <w:szCs w:val="24"/>
          <w:lang w:eastAsia="es-CO"/>
        </w:rPr>
      </w:pPr>
    </w:p>
    <w:p w14:paraId="4409ADF5" w14:textId="70786AA9" w:rsidR="00AC3630" w:rsidRPr="00C91FD7" w:rsidRDefault="00AC3630" w:rsidP="00AC3630">
      <w:pPr>
        <w:rPr>
          <w:rFonts w:cs="Arial"/>
          <w:szCs w:val="24"/>
          <w:lang w:eastAsia="es-CO"/>
        </w:rPr>
      </w:pPr>
      <w:r w:rsidRPr="00C91FD7">
        <w:rPr>
          <w:rFonts w:cs="Arial"/>
          <w:szCs w:val="24"/>
          <w:lang w:eastAsia="es-CO"/>
        </w:rPr>
        <w:t>2.3</w:t>
      </w:r>
      <w:r w:rsidRPr="00C91FD7">
        <w:rPr>
          <w:rFonts w:cs="Arial"/>
          <w:szCs w:val="24"/>
          <w:lang w:eastAsia="es-CO"/>
        </w:rPr>
        <w:tab/>
        <w:t>Personería</w:t>
      </w:r>
      <w:r w:rsidR="008D5480" w:rsidRPr="00C91FD7">
        <w:rPr>
          <w:rFonts w:cs="Arial"/>
          <w:szCs w:val="24"/>
          <w:lang w:eastAsia="es-CO"/>
        </w:rPr>
        <w:t>s</w:t>
      </w:r>
      <w:r w:rsidRPr="00C91FD7">
        <w:rPr>
          <w:rFonts w:cs="Arial"/>
          <w:szCs w:val="24"/>
          <w:lang w:eastAsia="es-CO"/>
        </w:rPr>
        <w:t xml:space="preserve"> Delegada</w:t>
      </w:r>
      <w:r w:rsidR="008D5480" w:rsidRPr="00C91FD7">
        <w:rPr>
          <w:rFonts w:cs="Arial"/>
          <w:szCs w:val="24"/>
          <w:lang w:eastAsia="es-CO"/>
        </w:rPr>
        <w:t>s</w:t>
      </w:r>
      <w:r w:rsidRPr="00C91FD7">
        <w:rPr>
          <w:rFonts w:cs="Arial"/>
          <w:szCs w:val="24"/>
          <w:lang w:eastAsia="es-CO"/>
        </w:rPr>
        <w:t xml:space="preserve"> de Instrucción Disciplinaria I - II - III</w:t>
      </w:r>
    </w:p>
    <w:p w14:paraId="647C5F7C" w14:textId="77777777" w:rsidR="00EC62CC" w:rsidRPr="00C91FD7" w:rsidRDefault="00EC62CC" w:rsidP="00AC3630">
      <w:pPr>
        <w:rPr>
          <w:rFonts w:cs="Arial"/>
          <w:szCs w:val="24"/>
          <w:lang w:eastAsia="es-CO"/>
        </w:rPr>
      </w:pPr>
    </w:p>
    <w:p w14:paraId="42637771" w14:textId="7012E439" w:rsidR="00AC3630" w:rsidRPr="00C91FD7" w:rsidRDefault="00AC3630" w:rsidP="00AC3630">
      <w:pPr>
        <w:rPr>
          <w:rFonts w:cs="Arial"/>
          <w:szCs w:val="24"/>
          <w:lang w:eastAsia="es-CO"/>
        </w:rPr>
      </w:pPr>
      <w:r w:rsidRPr="00C91FD7">
        <w:rPr>
          <w:rFonts w:cs="Arial"/>
          <w:szCs w:val="24"/>
          <w:lang w:eastAsia="es-CO"/>
        </w:rPr>
        <w:t>2.4</w:t>
      </w:r>
      <w:r w:rsidRPr="00C91FD7">
        <w:rPr>
          <w:rFonts w:cs="Arial"/>
          <w:szCs w:val="24"/>
          <w:lang w:eastAsia="es-CO"/>
        </w:rPr>
        <w:tab/>
        <w:t>Personería</w:t>
      </w:r>
      <w:r w:rsidR="008D5480" w:rsidRPr="00C91FD7">
        <w:rPr>
          <w:rFonts w:cs="Arial"/>
          <w:szCs w:val="24"/>
          <w:lang w:eastAsia="es-CO"/>
        </w:rPr>
        <w:t>s</w:t>
      </w:r>
      <w:r w:rsidRPr="00C91FD7">
        <w:rPr>
          <w:rFonts w:cs="Arial"/>
          <w:szCs w:val="24"/>
          <w:lang w:eastAsia="es-CO"/>
        </w:rPr>
        <w:t xml:space="preserve"> Delegada</w:t>
      </w:r>
      <w:r w:rsidR="008D5480" w:rsidRPr="00C91FD7">
        <w:rPr>
          <w:rFonts w:cs="Arial"/>
          <w:szCs w:val="24"/>
          <w:lang w:eastAsia="es-CO"/>
        </w:rPr>
        <w:t>s</w:t>
      </w:r>
      <w:r w:rsidRPr="00C91FD7">
        <w:rPr>
          <w:rFonts w:cs="Arial"/>
          <w:szCs w:val="24"/>
          <w:lang w:eastAsia="es-CO"/>
        </w:rPr>
        <w:t xml:space="preserve"> para Juzgamiento Disciplinario I - II</w:t>
      </w:r>
    </w:p>
    <w:p w14:paraId="3CD9338C" w14:textId="77777777" w:rsidR="00EC62CC" w:rsidRPr="00C91FD7" w:rsidRDefault="00EC62CC" w:rsidP="00AC3630">
      <w:pPr>
        <w:rPr>
          <w:rFonts w:cs="Arial"/>
          <w:szCs w:val="24"/>
          <w:lang w:eastAsia="es-CO"/>
        </w:rPr>
      </w:pPr>
    </w:p>
    <w:p w14:paraId="7CEA0DB4" w14:textId="12680D76" w:rsidR="00AC3630" w:rsidRPr="00C91FD7" w:rsidRDefault="00AC3630" w:rsidP="00AC3630">
      <w:pPr>
        <w:rPr>
          <w:rFonts w:cs="Arial"/>
          <w:szCs w:val="24"/>
          <w:lang w:eastAsia="es-CO"/>
        </w:rPr>
      </w:pPr>
      <w:r w:rsidRPr="00C91FD7">
        <w:rPr>
          <w:rFonts w:cs="Arial"/>
          <w:szCs w:val="24"/>
          <w:lang w:eastAsia="es-CO"/>
        </w:rPr>
        <w:t>2.5</w:t>
      </w:r>
      <w:r w:rsidRPr="00C91FD7">
        <w:rPr>
          <w:rFonts w:cs="Arial"/>
          <w:szCs w:val="24"/>
          <w:lang w:eastAsia="es-CO"/>
        </w:rPr>
        <w:tab/>
        <w:t>Dirección de Investigaciones Especiales y Apoyo Técnico</w:t>
      </w:r>
    </w:p>
    <w:p w14:paraId="3A1CA28F" w14:textId="77777777" w:rsidR="00AC3630" w:rsidRPr="00C91FD7" w:rsidRDefault="00AC3630" w:rsidP="00AC3630">
      <w:pPr>
        <w:rPr>
          <w:rFonts w:cs="Arial"/>
          <w:szCs w:val="24"/>
          <w:lang w:eastAsia="es-CO"/>
        </w:rPr>
      </w:pPr>
    </w:p>
    <w:p w14:paraId="5B83C5BA" w14:textId="77777777" w:rsidR="00EC62CC" w:rsidRPr="00C91FD7" w:rsidRDefault="00EC62CC" w:rsidP="00AC3630">
      <w:pPr>
        <w:rPr>
          <w:rFonts w:cs="Arial"/>
          <w:b/>
          <w:bCs/>
          <w:szCs w:val="24"/>
          <w:lang w:eastAsia="es-CO"/>
        </w:rPr>
      </w:pPr>
    </w:p>
    <w:p w14:paraId="77951EA3" w14:textId="7698B5CF" w:rsidR="00AC3630" w:rsidRPr="00C91FD7" w:rsidRDefault="00AC3630" w:rsidP="00AC3630">
      <w:pPr>
        <w:rPr>
          <w:rFonts w:cs="Arial"/>
          <w:b/>
          <w:bCs/>
          <w:szCs w:val="24"/>
          <w:lang w:eastAsia="es-CO"/>
        </w:rPr>
      </w:pPr>
      <w:r w:rsidRPr="00C91FD7">
        <w:rPr>
          <w:rFonts w:cs="Arial"/>
          <w:b/>
          <w:bCs/>
          <w:szCs w:val="24"/>
          <w:lang w:eastAsia="es-CO"/>
        </w:rPr>
        <w:t>3</w:t>
      </w:r>
      <w:r w:rsidRPr="00C91FD7">
        <w:rPr>
          <w:rFonts w:cs="Arial"/>
          <w:b/>
          <w:bCs/>
          <w:szCs w:val="24"/>
          <w:lang w:eastAsia="es-CO"/>
        </w:rPr>
        <w:tab/>
        <w:t>SECRETARIA GENERAL</w:t>
      </w:r>
    </w:p>
    <w:p w14:paraId="232A6579" w14:textId="77777777" w:rsidR="00EC62CC" w:rsidRPr="00C91FD7" w:rsidRDefault="00EC62CC" w:rsidP="00AC3630">
      <w:pPr>
        <w:rPr>
          <w:rFonts w:cs="Arial"/>
          <w:szCs w:val="24"/>
          <w:lang w:eastAsia="es-CO"/>
        </w:rPr>
      </w:pPr>
    </w:p>
    <w:p w14:paraId="2EC5597D" w14:textId="69455067" w:rsidR="00AC3630" w:rsidRPr="00C91FD7" w:rsidRDefault="00AC3630" w:rsidP="00AC3630">
      <w:pPr>
        <w:rPr>
          <w:rFonts w:cs="Arial"/>
          <w:szCs w:val="24"/>
          <w:lang w:eastAsia="es-CO"/>
        </w:rPr>
      </w:pPr>
      <w:r w:rsidRPr="00C91FD7">
        <w:rPr>
          <w:rFonts w:cs="Arial"/>
          <w:szCs w:val="24"/>
          <w:lang w:eastAsia="es-CO"/>
        </w:rPr>
        <w:t>3.1</w:t>
      </w:r>
      <w:r w:rsidRPr="00C91FD7">
        <w:rPr>
          <w:rFonts w:cs="Arial"/>
          <w:szCs w:val="24"/>
          <w:lang w:eastAsia="es-CO"/>
        </w:rPr>
        <w:tab/>
        <w:t>Dirección de Talento Humano</w:t>
      </w:r>
    </w:p>
    <w:p w14:paraId="6406D711" w14:textId="2DEF4539" w:rsidR="00AC3630" w:rsidRPr="00C91FD7" w:rsidRDefault="00AC3630" w:rsidP="00AC3630">
      <w:pPr>
        <w:rPr>
          <w:rFonts w:cs="Arial"/>
          <w:szCs w:val="24"/>
          <w:lang w:eastAsia="es-CO"/>
        </w:rPr>
      </w:pPr>
      <w:r w:rsidRPr="00C91FD7">
        <w:rPr>
          <w:rFonts w:cs="Arial"/>
          <w:szCs w:val="24"/>
          <w:lang w:eastAsia="es-CO"/>
        </w:rPr>
        <w:tab/>
        <w:t>3.1.1</w:t>
      </w:r>
      <w:r w:rsidRPr="00C91FD7">
        <w:rPr>
          <w:rFonts w:cs="Arial"/>
          <w:szCs w:val="24"/>
          <w:lang w:eastAsia="es-CO"/>
        </w:rPr>
        <w:tab/>
        <w:t xml:space="preserve">Subdirección de Desarrollo del </w:t>
      </w:r>
      <w:r w:rsidR="009A6DA6">
        <w:rPr>
          <w:rFonts w:cs="Arial"/>
          <w:szCs w:val="24"/>
          <w:lang w:eastAsia="es-CO"/>
        </w:rPr>
        <w:t>T</w:t>
      </w:r>
      <w:r w:rsidRPr="00C91FD7">
        <w:rPr>
          <w:rFonts w:cs="Arial"/>
          <w:szCs w:val="24"/>
          <w:lang w:eastAsia="es-CO"/>
        </w:rPr>
        <w:t>alento Humano</w:t>
      </w:r>
    </w:p>
    <w:p w14:paraId="75758C07" w14:textId="4F3F54E0" w:rsidR="00AC3630" w:rsidRPr="00C91FD7" w:rsidRDefault="00AC3630" w:rsidP="008F033F">
      <w:pPr>
        <w:ind w:left="709" w:hanging="709"/>
        <w:rPr>
          <w:rFonts w:cs="Arial"/>
          <w:szCs w:val="24"/>
          <w:lang w:eastAsia="es-CO"/>
        </w:rPr>
      </w:pPr>
      <w:r w:rsidRPr="00C91FD7">
        <w:rPr>
          <w:rFonts w:cs="Arial"/>
          <w:szCs w:val="24"/>
          <w:lang w:eastAsia="es-CO"/>
        </w:rPr>
        <w:tab/>
        <w:t>3.1.2</w:t>
      </w:r>
      <w:r w:rsidRPr="00C91FD7">
        <w:rPr>
          <w:rFonts w:cs="Arial"/>
          <w:szCs w:val="24"/>
          <w:lang w:eastAsia="es-CO"/>
        </w:rPr>
        <w:tab/>
        <w:t xml:space="preserve">Subdirección de </w:t>
      </w:r>
      <w:r w:rsidR="006F67C7">
        <w:rPr>
          <w:rFonts w:cs="Arial"/>
          <w:szCs w:val="24"/>
          <w:lang w:eastAsia="es-CO"/>
        </w:rPr>
        <w:t>Nómina y Gestión de la Información de</w:t>
      </w:r>
      <w:r w:rsidR="009A6DA6">
        <w:rPr>
          <w:rFonts w:cs="Arial"/>
          <w:szCs w:val="24"/>
          <w:lang w:eastAsia="es-CO"/>
        </w:rPr>
        <w:t>l</w:t>
      </w:r>
      <w:r w:rsidR="006F67C7">
        <w:rPr>
          <w:rFonts w:cs="Arial"/>
          <w:szCs w:val="24"/>
          <w:lang w:eastAsia="es-CO"/>
        </w:rPr>
        <w:t xml:space="preserve"> Talento Humano</w:t>
      </w:r>
    </w:p>
    <w:p w14:paraId="3989D51D" w14:textId="4AAB4EEE" w:rsidR="00AC3630" w:rsidRPr="00C91FD7" w:rsidRDefault="00AC3630" w:rsidP="00AC3630">
      <w:pPr>
        <w:rPr>
          <w:rFonts w:cs="Arial"/>
          <w:szCs w:val="24"/>
          <w:lang w:eastAsia="es-CO"/>
        </w:rPr>
      </w:pPr>
      <w:r w:rsidRPr="00C91FD7">
        <w:rPr>
          <w:rFonts w:cs="Arial"/>
          <w:szCs w:val="24"/>
          <w:lang w:eastAsia="es-CO"/>
        </w:rPr>
        <w:tab/>
        <w:t>3.1.3</w:t>
      </w:r>
      <w:r w:rsidRPr="00C91FD7">
        <w:rPr>
          <w:rFonts w:cs="Arial"/>
          <w:szCs w:val="24"/>
          <w:lang w:eastAsia="es-CO"/>
        </w:rPr>
        <w:tab/>
        <w:t xml:space="preserve">Subdirección </w:t>
      </w:r>
      <w:r w:rsidR="004E6352" w:rsidRPr="004E6352">
        <w:rPr>
          <w:rFonts w:cs="Arial"/>
          <w:szCs w:val="24"/>
          <w:lang w:eastAsia="es-CO"/>
        </w:rPr>
        <w:t>de Administración de</w:t>
      </w:r>
      <w:r w:rsidR="009A6DA6">
        <w:rPr>
          <w:rFonts w:cs="Arial"/>
          <w:szCs w:val="24"/>
          <w:lang w:eastAsia="es-CO"/>
        </w:rPr>
        <w:t>l</w:t>
      </w:r>
      <w:r w:rsidR="004E6352" w:rsidRPr="004E6352">
        <w:rPr>
          <w:rFonts w:cs="Arial"/>
          <w:szCs w:val="24"/>
          <w:lang w:eastAsia="es-CO"/>
        </w:rPr>
        <w:t xml:space="preserve"> Talento Humano</w:t>
      </w:r>
    </w:p>
    <w:p w14:paraId="4F0DC7DF" w14:textId="77777777" w:rsidR="00EC62CC" w:rsidRPr="00C91FD7" w:rsidRDefault="00EC62CC" w:rsidP="00AC3630">
      <w:pPr>
        <w:rPr>
          <w:rFonts w:cs="Arial"/>
          <w:szCs w:val="24"/>
          <w:lang w:eastAsia="es-CO"/>
        </w:rPr>
      </w:pPr>
    </w:p>
    <w:p w14:paraId="77C19B04" w14:textId="2C839592" w:rsidR="00AC3630" w:rsidRPr="00C91FD7" w:rsidRDefault="00AC3630" w:rsidP="00AC3630">
      <w:pPr>
        <w:rPr>
          <w:rFonts w:cs="Arial"/>
          <w:szCs w:val="24"/>
          <w:lang w:eastAsia="es-CO"/>
        </w:rPr>
      </w:pPr>
      <w:r w:rsidRPr="00C91FD7">
        <w:rPr>
          <w:rFonts w:cs="Arial"/>
          <w:szCs w:val="24"/>
          <w:lang w:eastAsia="es-CO"/>
        </w:rPr>
        <w:t>3.2</w:t>
      </w:r>
      <w:r w:rsidRPr="00C91FD7">
        <w:rPr>
          <w:rFonts w:cs="Arial"/>
          <w:szCs w:val="24"/>
          <w:lang w:eastAsia="es-CO"/>
        </w:rPr>
        <w:tab/>
        <w:t>Dirección Administrativa y Financiera</w:t>
      </w:r>
    </w:p>
    <w:p w14:paraId="5964CE5B" w14:textId="77777777" w:rsidR="00AC3630" w:rsidRPr="00C91FD7" w:rsidRDefault="00AC3630" w:rsidP="00AC3630">
      <w:pPr>
        <w:rPr>
          <w:rFonts w:cs="Arial"/>
          <w:szCs w:val="24"/>
          <w:lang w:eastAsia="es-CO"/>
        </w:rPr>
      </w:pPr>
      <w:r w:rsidRPr="00C91FD7">
        <w:rPr>
          <w:rFonts w:cs="Arial"/>
          <w:szCs w:val="24"/>
          <w:lang w:eastAsia="es-CO"/>
        </w:rPr>
        <w:tab/>
        <w:t xml:space="preserve">3.2.1 </w:t>
      </w:r>
      <w:r w:rsidRPr="00C91FD7">
        <w:rPr>
          <w:rFonts w:cs="Arial"/>
          <w:szCs w:val="24"/>
          <w:lang w:eastAsia="es-CO"/>
        </w:rPr>
        <w:tab/>
        <w:t>Subdirección de Gestión Contractual</w:t>
      </w:r>
    </w:p>
    <w:p w14:paraId="0B4D541A" w14:textId="1179DCBB" w:rsidR="00AC3630" w:rsidRPr="00C91FD7" w:rsidRDefault="00AC3630" w:rsidP="00AC3630">
      <w:pPr>
        <w:rPr>
          <w:rFonts w:cs="Arial"/>
          <w:szCs w:val="24"/>
          <w:lang w:eastAsia="es-CO"/>
        </w:rPr>
      </w:pPr>
      <w:r w:rsidRPr="00C91FD7">
        <w:rPr>
          <w:rFonts w:cs="Arial"/>
          <w:szCs w:val="24"/>
          <w:lang w:eastAsia="es-CO"/>
        </w:rPr>
        <w:tab/>
        <w:t>3.2.2</w:t>
      </w:r>
      <w:r w:rsidRPr="00C91FD7">
        <w:rPr>
          <w:rFonts w:cs="Arial"/>
          <w:szCs w:val="24"/>
          <w:lang w:eastAsia="es-CO"/>
        </w:rPr>
        <w:tab/>
        <w:t xml:space="preserve">Subdirección de Recursos </w:t>
      </w:r>
      <w:r w:rsidR="00EC62CC" w:rsidRPr="00C91FD7">
        <w:rPr>
          <w:rFonts w:cs="Arial"/>
          <w:szCs w:val="24"/>
          <w:lang w:eastAsia="es-CO"/>
        </w:rPr>
        <w:t>Físicos</w:t>
      </w:r>
    </w:p>
    <w:p w14:paraId="30A01129" w14:textId="77777777" w:rsidR="00AC3630" w:rsidRPr="00C91FD7" w:rsidRDefault="00AC3630" w:rsidP="00AC3630">
      <w:pPr>
        <w:rPr>
          <w:rFonts w:cs="Arial"/>
          <w:szCs w:val="24"/>
          <w:lang w:eastAsia="es-CO"/>
        </w:rPr>
      </w:pPr>
      <w:r w:rsidRPr="00C91FD7">
        <w:rPr>
          <w:rFonts w:cs="Arial"/>
          <w:szCs w:val="24"/>
          <w:lang w:eastAsia="es-CO"/>
        </w:rPr>
        <w:tab/>
        <w:t>3.2.3</w:t>
      </w:r>
      <w:r w:rsidRPr="00C91FD7">
        <w:rPr>
          <w:rFonts w:cs="Arial"/>
          <w:szCs w:val="24"/>
          <w:lang w:eastAsia="es-CO"/>
        </w:rPr>
        <w:tab/>
        <w:t>Subdirección de Gestión Documental</w:t>
      </w:r>
    </w:p>
    <w:p w14:paraId="07BF0FB7" w14:textId="77777777" w:rsidR="00AC3630" w:rsidRPr="00C91FD7" w:rsidRDefault="00AC3630" w:rsidP="00AC3630">
      <w:pPr>
        <w:rPr>
          <w:rFonts w:cs="Arial"/>
          <w:szCs w:val="24"/>
          <w:lang w:eastAsia="es-CO"/>
        </w:rPr>
      </w:pPr>
      <w:r w:rsidRPr="00C91FD7">
        <w:rPr>
          <w:rFonts w:cs="Arial"/>
          <w:szCs w:val="24"/>
          <w:lang w:eastAsia="es-CO"/>
        </w:rPr>
        <w:tab/>
        <w:t>3.2.4</w:t>
      </w:r>
      <w:r w:rsidRPr="00C91FD7">
        <w:rPr>
          <w:rFonts w:cs="Arial"/>
          <w:szCs w:val="24"/>
          <w:lang w:eastAsia="es-CO"/>
        </w:rPr>
        <w:tab/>
        <w:t>Subdirección de Gestión Financiera</w:t>
      </w:r>
    </w:p>
    <w:p w14:paraId="47CA8D56" w14:textId="77777777" w:rsidR="00AC3630" w:rsidRPr="00C91FD7" w:rsidRDefault="00AC3630" w:rsidP="00AC3630">
      <w:pPr>
        <w:rPr>
          <w:rFonts w:cs="Arial"/>
          <w:color w:val="00B050"/>
          <w:szCs w:val="24"/>
          <w:lang w:eastAsia="es-CO"/>
        </w:rPr>
      </w:pPr>
    </w:p>
    <w:p w14:paraId="3E8584AC" w14:textId="20AF52A5"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estructura propuesta se encuentra contenida en el siguiente organigrama, de esta manera, las nuevas dependencias que se crearán son las indicadas en color verde.</w:t>
      </w:r>
    </w:p>
    <w:p w14:paraId="3E8584AD" w14:textId="77777777" w:rsidR="00030F22" w:rsidRPr="00C91FD7" w:rsidRDefault="00030F22">
      <w:pPr>
        <w:widowControl w:val="0"/>
        <w:autoSpaceDE w:val="0"/>
        <w:autoSpaceDN w:val="0"/>
        <w:ind w:right="51"/>
        <w:rPr>
          <w:rFonts w:eastAsia="Arial MT" w:cs="Arial"/>
          <w:color w:val="auto"/>
          <w:szCs w:val="24"/>
          <w:lang w:eastAsia="en-US"/>
        </w:rPr>
      </w:pPr>
    </w:p>
    <w:p w14:paraId="658AE6B0" w14:textId="77777777" w:rsidR="007160B4" w:rsidRDefault="007160B4">
      <w:pPr>
        <w:widowControl w:val="0"/>
        <w:autoSpaceDE w:val="0"/>
        <w:autoSpaceDN w:val="0"/>
        <w:ind w:right="51"/>
        <w:jc w:val="center"/>
        <w:rPr>
          <w:rFonts w:eastAsia="Arial MT" w:cs="Arial"/>
          <w:noProof/>
          <w:color w:val="auto"/>
          <w:szCs w:val="24"/>
          <w:lang w:eastAsia="en-US"/>
        </w:rPr>
      </w:pPr>
    </w:p>
    <w:p w14:paraId="73AE7E47" w14:textId="6E7D091E" w:rsidR="00771CE1" w:rsidRPr="00C91FD7" w:rsidRDefault="00771CE1" w:rsidP="008F033F">
      <w:pPr>
        <w:widowControl w:val="0"/>
        <w:autoSpaceDE w:val="0"/>
        <w:autoSpaceDN w:val="0"/>
        <w:ind w:right="51"/>
        <w:rPr>
          <w:rFonts w:eastAsia="Arial MT" w:cs="Arial"/>
          <w:noProof/>
          <w:color w:val="auto"/>
          <w:szCs w:val="24"/>
          <w:lang w:eastAsia="en-US"/>
        </w:rPr>
        <w:sectPr w:rsidR="00771CE1" w:rsidRPr="00C91FD7" w:rsidSect="007B0D8A">
          <w:headerReference w:type="default" r:id="rId14"/>
          <w:footerReference w:type="even" r:id="rId15"/>
          <w:footerReference w:type="default" r:id="rId16"/>
          <w:pgSz w:w="12242" w:h="15842"/>
          <w:pgMar w:top="1701" w:right="1418" w:bottom="1701" w:left="1701" w:header="1134" w:footer="851" w:gutter="0"/>
          <w:cols w:space="720"/>
          <w:docGrid w:linePitch="326"/>
        </w:sectPr>
      </w:pPr>
    </w:p>
    <w:p w14:paraId="31425063" w14:textId="21094FB5" w:rsidR="00ED6019" w:rsidRDefault="00ED6019" w:rsidP="00ED6019">
      <w:pPr>
        <w:spacing w:before="100" w:beforeAutospacing="1" w:after="100" w:afterAutospacing="1"/>
        <w:jc w:val="center"/>
        <w:rPr>
          <w:noProof/>
          <w:lang w:val="es-CO"/>
        </w:rPr>
      </w:pPr>
      <w:r w:rsidRPr="00ED6019">
        <w:rPr>
          <w:noProof/>
          <w:lang w:val="es-419" w:eastAsia="es-419"/>
        </w:rPr>
        <w:drawing>
          <wp:inline distT="0" distB="0" distL="0" distR="0" wp14:anchorId="68AC338B" wp14:editId="22A0A448">
            <wp:extent cx="6668667" cy="4275438"/>
            <wp:effectExtent l="0" t="0" r="0" b="0"/>
            <wp:docPr id="1621022638" name="Imagen 2" descr="Escala de tiem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22638" name="Imagen 2" descr="Escala de tiempo&#10;&#10;Descripción generada automáticamente con confianza baj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50920" cy="4328173"/>
                    </a:xfrm>
                    <a:prstGeom prst="rect">
                      <a:avLst/>
                    </a:prstGeom>
                    <a:noFill/>
                    <a:ln>
                      <a:noFill/>
                    </a:ln>
                  </pic:spPr>
                </pic:pic>
              </a:graphicData>
            </a:graphic>
          </wp:inline>
        </w:drawing>
      </w:r>
      <w:r w:rsidR="00F8336D">
        <w:rPr>
          <w:noProof/>
          <w:lang w:val="es-CO"/>
        </w:rPr>
        <w:t xml:space="preserve"> </w:t>
      </w:r>
    </w:p>
    <w:p w14:paraId="1666B0C1" w14:textId="77777777" w:rsidR="00F8336D" w:rsidRPr="00C91FD7" w:rsidRDefault="00F8336D" w:rsidP="00F8336D">
      <w:pPr>
        <w:widowControl w:val="0"/>
        <w:autoSpaceDE w:val="0"/>
        <w:autoSpaceDN w:val="0"/>
        <w:ind w:right="51"/>
        <w:jc w:val="center"/>
        <w:rPr>
          <w:rFonts w:eastAsia="Arial MT" w:cs="Arial"/>
          <w:color w:val="auto"/>
          <w:spacing w:val="-2"/>
          <w:sz w:val="20"/>
          <w:lang w:eastAsia="en-US"/>
        </w:rPr>
        <w:sectPr w:rsidR="00F8336D" w:rsidRPr="00C91FD7" w:rsidSect="00F8336D">
          <w:pgSz w:w="15842" w:h="12242" w:orient="landscape"/>
          <w:pgMar w:top="1701" w:right="1701" w:bottom="1418" w:left="1701" w:header="1134" w:footer="851" w:gutter="0"/>
          <w:cols w:space="720"/>
          <w:docGrid w:linePitch="326"/>
        </w:sectPr>
      </w:pPr>
      <w:r w:rsidRPr="00C91FD7">
        <w:rPr>
          <w:rFonts w:eastAsia="Arial MT" w:cs="Arial"/>
          <w:color w:val="auto"/>
          <w:sz w:val="20"/>
          <w:lang w:eastAsia="en-US"/>
        </w:rPr>
        <w:t xml:space="preserve">Gráfica Nuevo Organigrama. Fuente: Elaboración </w:t>
      </w:r>
      <w:r w:rsidRPr="00C91FD7">
        <w:rPr>
          <w:rFonts w:eastAsia="Arial MT" w:cs="Arial"/>
          <w:color w:val="auto"/>
          <w:spacing w:val="-2"/>
          <w:sz w:val="20"/>
          <w:lang w:eastAsia="en-US"/>
        </w:rPr>
        <w:t>Propia</w:t>
      </w:r>
    </w:p>
    <w:p w14:paraId="334656CF" w14:textId="77777777" w:rsidR="00787686" w:rsidRPr="00C91FD7" w:rsidRDefault="00787686" w:rsidP="00787686">
      <w:pPr>
        <w:widowControl w:val="0"/>
        <w:numPr>
          <w:ilvl w:val="0"/>
          <w:numId w:val="1"/>
        </w:numPr>
        <w:autoSpaceDE w:val="0"/>
        <w:autoSpaceDN w:val="0"/>
        <w:ind w:left="567" w:right="51" w:hanging="567"/>
        <w:jc w:val="both"/>
        <w:outlineLvl w:val="0"/>
        <w:rPr>
          <w:rFonts w:eastAsia="Arial MT" w:cs="Arial"/>
          <w:b/>
          <w:bCs/>
          <w:color w:val="auto"/>
          <w:szCs w:val="24"/>
          <w:lang w:val="es-CO" w:eastAsia="en-US"/>
        </w:rPr>
      </w:pPr>
      <w:r w:rsidRPr="00C91FD7">
        <w:rPr>
          <w:rFonts w:eastAsia="Arial MT" w:cs="Arial"/>
          <w:b/>
          <w:bCs/>
          <w:color w:val="auto"/>
          <w:szCs w:val="24"/>
          <w:lang w:val="es-CO" w:eastAsia="en-US"/>
        </w:rPr>
        <w:t>FORTALECIMIENTO Y FORMALIZACIÓN DE LA PLANTA DE PERSONAL</w:t>
      </w:r>
    </w:p>
    <w:p w14:paraId="2C7D2488" w14:textId="77777777" w:rsidR="00787686" w:rsidRPr="00C91FD7" w:rsidRDefault="00787686" w:rsidP="00787686">
      <w:pPr>
        <w:widowControl w:val="0"/>
        <w:autoSpaceDE w:val="0"/>
        <w:autoSpaceDN w:val="0"/>
        <w:ind w:right="51"/>
        <w:rPr>
          <w:rFonts w:eastAsia="Arial MT" w:cs="Arial"/>
          <w:color w:val="auto"/>
          <w:szCs w:val="24"/>
          <w:lang w:val="es-CO" w:eastAsia="en-US"/>
        </w:rPr>
      </w:pPr>
    </w:p>
    <w:p w14:paraId="57EF4D5F" w14:textId="77777777" w:rsidR="00787686" w:rsidRPr="00C91FD7" w:rsidRDefault="00787686" w:rsidP="00787686">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creación de estas nuevas dependencias es esencial para el</w:t>
      </w:r>
      <w:r w:rsidRPr="00C91FD7">
        <w:rPr>
          <w:rFonts w:eastAsia="Arial MT" w:cs="Arial"/>
          <w:color w:val="auto"/>
          <w:spacing w:val="-4"/>
          <w:szCs w:val="24"/>
          <w:lang w:eastAsia="en-US"/>
        </w:rPr>
        <w:t xml:space="preserve"> </w:t>
      </w:r>
      <w:r w:rsidRPr="00C91FD7">
        <w:rPr>
          <w:rFonts w:eastAsia="Arial MT" w:cs="Arial"/>
          <w:color w:val="auto"/>
          <w:szCs w:val="24"/>
          <w:lang w:eastAsia="en-US"/>
        </w:rPr>
        <w:t>correcto</w:t>
      </w:r>
      <w:r w:rsidRPr="00C91FD7">
        <w:rPr>
          <w:rFonts w:eastAsia="Arial MT" w:cs="Arial"/>
          <w:color w:val="auto"/>
          <w:spacing w:val="-4"/>
          <w:szCs w:val="24"/>
          <w:lang w:eastAsia="en-US"/>
        </w:rPr>
        <w:t xml:space="preserve"> </w:t>
      </w:r>
      <w:r w:rsidRPr="00C91FD7">
        <w:rPr>
          <w:rFonts w:eastAsia="Arial MT" w:cs="Arial"/>
          <w:color w:val="auto"/>
          <w:szCs w:val="24"/>
          <w:lang w:eastAsia="en-US"/>
        </w:rPr>
        <w:t>funcionamiento</w:t>
      </w:r>
      <w:r w:rsidRPr="00C91FD7">
        <w:rPr>
          <w:rFonts w:eastAsia="Arial MT" w:cs="Arial"/>
          <w:color w:val="auto"/>
          <w:spacing w:val="-4"/>
          <w:szCs w:val="24"/>
          <w:lang w:eastAsia="en-US"/>
        </w:rPr>
        <w:t xml:space="preserve"> </w:t>
      </w:r>
      <w:r w:rsidRPr="00C91FD7">
        <w:rPr>
          <w:rFonts w:eastAsia="Arial MT" w:cs="Arial"/>
          <w:color w:val="auto"/>
          <w:szCs w:val="24"/>
          <w:lang w:eastAsia="en-US"/>
        </w:rPr>
        <w:t>de la</w:t>
      </w:r>
      <w:r w:rsidRPr="00C91FD7">
        <w:rPr>
          <w:rFonts w:eastAsia="Arial MT" w:cs="Arial"/>
          <w:color w:val="auto"/>
          <w:spacing w:val="-4"/>
          <w:szCs w:val="24"/>
          <w:lang w:eastAsia="en-US"/>
        </w:rPr>
        <w:t xml:space="preserve"> </w:t>
      </w:r>
      <w:r w:rsidRPr="00C91FD7">
        <w:rPr>
          <w:rFonts w:eastAsia="Arial MT" w:cs="Arial"/>
          <w:color w:val="auto"/>
          <w:szCs w:val="24"/>
          <w:lang w:eastAsia="en-US"/>
        </w:rPr>
        <w:t>Personería de Bogotá, ya que permitirán mejorar su capacidad de gestión administrativa,</w:t>
      </w:r>
      <w:r w:rsidRPr="00C91FD7">
        <w:rPr>
          <w:rFonts w:eastAsia="Arial MT" w:cs="Arial"/>
          <w:color w:val="auto"/>
          <w:spacing w:val="-3"/>
          <w:szCs w:val="24"/>
          <w:lang w:eastAsia="en-US"/>
        </w:rPr>
        <w:t xml:space="preserve"> </w:t>
      </w:r>
      <w:r w:rsidRPr="00C91FD7">
        <w:rPr>
          <w:rFonts w:eastAsia="Arial MT" w:cs="Arial"/>
          <w:color w:val="auto"/>
          <w:szCs w:val="24"/>
          <w:lang w:eastAsia="en-US"/>
        </w:rPr>
        <w:t>tecnológica</w:t>
      </w:r>
      <w:r w:rsidRPr="00C91FD7">
        <w:rPr>
          <w:rFonts w:eastAsia="Arial MT" w:cs="Arial"/>
          <w:color w:val="auto"/>
          <w:spacing w:val="-3"/>
          <w:szCs w:val="24"/>
          <w:lang w:eastAsia="en-US"/>
        </w:rPr>
        <w:t xml:space="preserve"> </w:t>
      </w:r>
      <w:r w:rsidRPr="00C91FD7">
        <w:rPr>
          <w:rFonts w:eastAsia="Arial MT" w:cs="Arial"/>
          <w:color w:val="auto"/>
          <w:szCs w:val="24"/>
          <w:lang w:eastAsia="en-US"/>
        </w:rPr>
        <w:t>y</w:t>
      </w:r>
      <w:r w:rsidRPr="00C91FD7">
        <w:rPr>
          <w:rFonts w:eastAsia="Arial MT" w:cs="Arial"/>
          <w:color w:val="auto"/>
          <w:spacing w:val="-3"/>
          <w:szCs w:val="24"/>
          <w:lang w:eastAsia="en-US"/>
        </w:rPr>
        <w:t xml:space="preserve"> </w:t>
      </w:r>
      <w:r w:rsidRPr="00C91FD7">
        <w:rPr>
          <w:rFonts w:eastAsia="Arial MT" w:cs="Arial"/>
          <w:color w:val="auto"/>
          <w:szCs w:val="24"/>
          <w:lang w:eastAsia="en-US"/>
        </w:rPr>
        <w:t xml:space="preserve">de interacción ciudadana. </w:t>
      </w:r>
    </w:p>
    <w:p w14:paraId="127818CB" w14:textId="77777777" w:rsidR="00787686" w:rsidRPr="00C91FD7" w:rsidRDefault="00787686" w:rsidP="00787686">
      <w:pPr>
        <w:widowControl w:val="0"/>
        <w:autoSpaceDE w:val="0"/>
        <w:autoSpaceDN w:val="0"/>
        <w:ind w:right="51"/>
        <w:jc w:val="both"/>
        <w:rPr>
          <w:rFonts w:eastAsia="Arial MT" w:cs="Arial"/>
          <w:color w:val="auto"/>
          <w:szCs w:val="24"/>
          <w:lang w:eastAsia="en-US"/>
        </w:rPr>
      </w:pPr>
    </w:p>
    <w:p w14:paraId="245BF113" w14:textId="77777777" w:rsidR="00787686" w:rsidRPr="00C91FD7" w:rsidRDefault="00787686" w:rsidP="00787686">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 estructura actual no responde a las necesidades de la Personería de Bogotá, ni a las exigencias legales como ha quedado ampliamente explicado, en este documento y en el estudio técnico que hace parte del proceso de modernización y rediseño institucional. </w:t>
      </w:r>
    </w:p>
    <w:p w14:paraId="763C2AC2" w14:textId="77777777" w:rsidR="00787686" w:rsidRPr="00C91FD7" w:rsidRDefault="00787686" w:rsidP="00787686">
      <w:pPr>
        <w:widowControl w:val="0"/>
        <w:autoSpaceDE w:val="0"/>
        <w:autoSpaceDN w:val="0"/>
        <w:ind w:right="51"/>
        <w:jc w:val="both"/>
        <w:rPr>
          <w:rFonts w:eastAsia="Arial MT" w:cs="Arial"/>
          <w:color w:val="auto"/>
          <w:szCs w:val="24"/>
          <w:lang w:eastAsia="en-US"/>
        </w:rPr>
      </w:pPr>
    </w:p>
    <w:p w14:paraId="3E8584B1" w14:textId="77777777" w:rsidR="00030F22" w:rsidRPr="00C91FD7" w:rsidRDefault="00BA3553">
      <w:pPr>
        <w:pStyle w:val="Prrafodelista"/>
        <w:widowControl w:val="0"/>
        <w:numPr>
          <w:ilvl w:val="1"/>
          <w:numId w:val="5"/>
        </w:numPr>
        <w:autoSpaceDE w:val="0"/>
        <w:autoSpaceDN w:val="0"/>
        <w:ind w:right="51"/>
        <w:jc w:val="both"/>
        <w:outlineLvl w:val="0"/>
        <w:rPr>
          <w:rFonts w:eastAsia="Arial" w:cs="Arial"/>
          <w:b/>
          <w:bCs/>
          <w:color w:val="auto"/>
          <w:szCs w:val="24"/>
          <w:lang w:eastAsia="en-US"/>
        </w:rPr>
      </w:pPr>
      <w:r w:rsidRPr="00C91FD7">
        <w:rPr>
          <w:rFonts w:eastAsia="Arial MT" w:cs="Arial"/>
          <w:b/>
          <w:bCs/>
          <w:color w:val="auto"/>
          <w:szCs w:val="24"/>
          <w:lang w:val="es-CO" w:eastAsia="en-US"/>
        </w:rPr>
        <w:t>Ampliación</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y</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Profesionalización</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la</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Planta</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5"/>
          <w:szCs w:val="24"/>
          <w:lang w:eastAsia="en-US"/>
        </w:rPr>
        <w:t xml:space="preserve"> </w:t>
      </w:r>
      <w:r w:rsidRPr="00C91FD7">
        <w:rPr>
          <w:rFonts w:eastAsia="Arial" w:cs="Arial"/>
          <w:b/>
          <w:bCs/>
          <w:color w:val="auto"/>
          <w:spacing w:val="-2"/>
          <w:szCs w:val="24"/>
          <w:lang w:eastAsia="en-US"/>
        </w:rPr>
        <w:t>Personal</w:t>
      </w:r>
    </w:p>
    <w:p w14:paraId="3E8584B2" w14:textId="77777777" w:rsidR="00030F22" w:rsidRPr="00C91FD7" w:rsidRDefault="00030F22">
      <w:pPr>
        <w:widowControl w:val="0"/>
        <w:autoSpaceDE w:val="0"/>
        <w:autoSpaceDN w:val="0"/>
        <w:ind w:right="51"/>
        <w:rPr>
          <w:rFonts w:eastAsia="Arial MT" w:cs="Arial"/>
          <w:b/>
          <w:color w:val="auto"/>
          <w:szCs w:val="24"/>
          <w:lang w:eastAsia="en-US"/>
        </w:rPr>
      </w:pPr>
    </w:p>
    <w:p w14:paraId="3E8584B3" w14:textId="067D6572"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Además de la creación de nuevas dependencias, dentro del rediseño organizacional se plantea una ampliación y profesionalización de la planta de personal. De acuerdo con el resultado del estudio de cargas laborales realizado en el 2023, el diagnóstico organizacional y la estructura propuesta, se requiere</w:t>
      </w:r>
      <w:r w:rsidRPr="00C91FD7">
        <w:rPr>
          <w:rFonts w:eastAsia="Arial MT" w:cs="Arial"/>
          <w:color w:val="auto"/>
          <w:spacing w:val="-4"/>
          <w:szCs w:val="24"/>
          <w:lang w:eastAsia="en-US"/>
        </w:rPr>
        <w:t xml:space="preserve"> </w:t>
      </w:r>
      <w:r w:rsidRPr="00C91FD7">
        <w:rPr>
          <w:rFonts w:eastAsia="Arial MT" w:cs="Arial"/>
          <w:color w:val="auto"/>
          <w:szCs w:val="24"/>
          <w:lang w:eastAsia="en-US"/>
        </w:rPr>
        <w:t>un</w:t>
      </w:r>
      <w:r w:rsidRPr="00C91FD7">
        <w:rPr>
          <w:rFonts w:eastAsia="Arial MT" w:cs="Arial"/>
          <w:color w:val="auto"/>
          <w:spacing w:val="-4"/>
          <w:szCs w:val="24"/>
          <w:lang w:eastAsia="en-US"/>
        </w:rPr>
        <w:t xml:space="preserve"> </w:t>
      </w:r>
      <w:r w:rsidRPr="00C91FD7">
        <w:rPr>
          <w:rFonts w:eastAsia="Arial MT" w:cs="Arial"/>
          <w:color w:val="auto"/>
          <w:szCs w:val="24"/>
          <w:lang w:eastAsia="en-US"/>
        </w:rPr>
        <w:t>fortalecimiento</w:t>
      </w:r>
      <w:r w:rsidRPr="00C91FD7">
        <w:rPr>
          <w:rFonts w:eastAsia="Arial MT" w:cs="Arial"/>
          <w:color w:val="auto"/>
          <w:spacing w:val="-4"/>
          <w:szCs w:val="24"/>
          <w:lang w:eastAsia="en-US"/>
        </w:rPr>
        <w:t xml:space="preserve"> </w:t>
      </w:r>
      <w:r w:rsidRPr="00C91FD7">
        <w:rPr>
          <w:rFonts w:eastAsia="Arial MT" w:cs="Arial"/>
          <w:color w:val="auto"/>
          <w:szCs w:val="24"/>
          <w:lang w:eastAsia="en-US"/>
        </w:rPr>
        <w:t>de</w:t>
      </w:r>
      <w:r w:rsidRPr="00C91FD7">
        <w:rPr>
          <w:rFonts w:eastAsia="Arial MT" w:cs="Arial"/>
          <w:color w:val="auto"/>
          <w:spacing w:val="-4"/>
          <w:szCs w:val="24"/>
          <w:lang w:eastAsia="en-US"/>
        </w:rPr>
        <w:t xml:space="preserve"> </w:t>
      </w:r>
      <w:r w:rsidRPr="00C91FD7">
        <w:rPr>
          <w:rFonts w:eastAsia="Arial MT" w:cs="Arial"/>
          <w:color w:val="auto"/>
          <w:szCs w:val="24"/>
          <w:lang w:eastAsia="en-US"/>
        </w:rPr>
        <w:t>la</w:t>
      </w:r>
      <w:r w:rsidRPr="00C91FD7">
        <w:rPr>
          <w:rFonts w:eastAsia="Arial MT" w:cs="Arial"/>
          <w:color w:val="auto"/>
          <w:spacing w:val="-4"/>
          <w:szCs w:val="24"/>
          <w:lang w:eastAsia="en-US"/>
        </w:rPr>
        <w:t xml:space="preserve"> </w:t>
      </w:r>
      <w:r w:rsidRPr="00C91FD7">
        <w:rPr>
          <w:rFonts w:eastAsia="Arial MT" w:cs="Arial"/>
          <w:color w:val="auto"/>
          <w:szCs w:val="24"/>
          <w:lang w:eastAsia="en-US"/>
        </w:rPr>
        <w:t>planta</w:t>
      </w:r>
      <w:r w:rsidRPr="00C91FD7">
        <w:rPr>
          <w:rFonts w:eastAsia="Arial MT" w:cs="Arial"/>
          <w:color w:val="auto"/>
          <w:spacing w:val="-4"/>
          <w:szCs w:val="24"/>
          <w:lang w:eastAsia="en-US"/>
        </w:rPr>
        <w:t xml:space="preserve"> </w:t>
      </w:r>
      <w:r w:rsidRPr="00C91FD7">
        <w:rPr>
          <w:rFonts w:eastAsia="Arial MT" w:cs="Arial"/>
          <w:color w:val="auto"/>
          <w:szCs w:val="24"/>
          <w:lang w:eastAsia="en-US"/>
        </w:rPr>
        <w:t>de</w:t>
      </w:r>
      <w:r w:rsidRPr="00C91FD7">
        <w:rPr>
          <w:rFonts w:eastAsia="Arial MT" w:cs="Arial"/>
          <w:color w:val="auto"/>
          <w:spacing w:val="-4"/>
          <w:szCs w:val="24"/>
          <w:lang w:eastAsia="en-US"/>
        </w:rPr>
        <w:t xml:space="preserve"> </w:t>
      </w:r>
      <w:r w:rsidRPr="00C91FD7">
        <w:rPr>
          <w:rFonts w:eastAsia="Arial MT" w:cs="Arial"/>
          <w:color w:val="auto"/>
          <w:szCs w:val="24"/>
          <w:lang w:eastAsia="en-US"/>
        </w:rPr>
        <w:t>personal,</w:t>
      </w:r>
      <w:r w:rsidRPr="00C91FD7">
        <w:rPr>
          <w:rFonts w:eastAsia="Arial MT" w:cs="Arial"/>
          <w:color w:val="auto"/>
          <w:spacing w:val="-4"/>
          <w:szCs w:val="24"/>
          <w:lang w:eastAsia="en-US"/>
        </w:rPr>
        <w:t xml:space="preserve"> </w:t>
      </w:r>
      <w:r w:rsidRPr="00C91FD7">
        <w:rPr>
          <w:rFonts w:eastAsia="Arial MT" w:cs="Arial"/>
          <w:color w:val="auto"/>
          <w:szCs w:val="24"/>
          <w:lang w:eastAsia="en-US"/>
        </w:rPr>
        <w:t>especialmente</w:t>
      </w:r>
      <w:r w:rsidRPr="00C91FD7">
        <w:rPr>
          <w:rFonts w:eastAsia="Arial MT" w:cs="Arial"/>
          <w:color w:val="auto"/>
          <w:spacing w:val="-4"/>
          <w:szCs w:val="24"/>
          <w:lang w:eastAsia="en-US"/>
        </w:rPr>
        <w:t xml:space="preserve"> </w:t>
      </w:r>
      <w:r w:rsidRPr="00C91FD7">
        <w:rPr>
          <w:rFonts w:eastAsia="Arial MT" w:cs="Arial"/>
          <w:color w:val="auto"/>
          <w:szCs w:val="24"/>
          <w:lang w:eastAsia="en-US"/>
        </w:rPr>
        <w:t>en</w:t>
      </w:r>
      <w:r w:rsidRPr="00C91FD7">
        <w:rPr>
          <w:rFonts w:eastAsia="Arial MT" w:cs="Arial"/>
          <w:color w:val="auto"/>
          <w:spacing w:val="-4"/>
          <w:szCs w:val="24"/>
          <w:lang w:eastAsia="en-US"/>
        </w:rPr>
        <w:t xml:space="preserve"> </w:t>
      </w:r>
      <w:r w:rsidRPr="00C91FD7">
        <w:rPr>
          <w:rFonts w:eastAsia="Arial MT" w:cs="Arial"/>
          <w:color w:val="auto"/>
          <w:szCs w:val="24"/>
          <w:lang w:eastAsia="en-US"/>
        </w:rPr>
        <w:t>el</w:t>
      </w:r>
      <w:r w:rsidRPr="00C91FD7">
        <w:rPr>
          <w:rFonts w:eastAsia="Arial MT" w:cs="Arial"/>
          <w:color w:val="auto"/>
          <w:spacing w:val="-4"/>
          <w:szCs w:val="24"/>
          <w:lang w:eastAsia="en-US"/>
        </w:rPr>
        <w:t xml:space="preserve"> </w:t>
      </w:r>
      <w:r w:rsidRPr="00C91FD7">
        <w:rPr>
          <w:rFonts w:eastAsia="Arial MT" w:cs="Arial"/>
          <w:color w:val="auto"/>
          <w:szCs w:val="24"/>
          <w:lang w:eastAsia="en-US"/>
        </w:rPr>
        <w:t xml:space="preserve">nivel </w:t>
      </w:r>
      <w:r w:rsidRPr="00C91FD7">
        <w:rPr>
          <w:rFonts w:eastAsia="Arial MT" w:cs="Arial"/>
          <w:color w:val="auto"/>
          <w:spacing w:val="-2"/>
          <w:szCs w:val="24"/>
          <w:lang w:eastAsia="en-US"/>
        </w:rPr>
        <w:t>profesional</w:t>
      </w:r>
      <w:r w:rsidR="001037C7" w:rsidRPr="00C91FD7">
        <w:rPr>
          <w:rStyle w:val="Refdenotaalpie"/>
          <w:rFonts w:eastAsia="Arial MT" w:cs="Arial"/>
          <w:color w:val="auto"/>
          <w:spacing w:val="-2"/>
          <w:szCs w:val="24"/>
          <w:lang w:eastAsia="en-US"/>
        </w:rPr>
        <w:footnoteReference w:id="5"/>
      </w:r>
      <w:r w:rsidRPr="00C91FD7">
        <w:rPr>
          <w:rFonts w:eastAsia="Arial MT" w:cs="Arial"/>
          <w:color w:val="auto"/>
          <w:spacing w:val="-2"/>
          <w:szCs w:val="24"/>
          <w:lang w:eastAsia="en-US"/>
        </w:rPr>
        <w:t>.</w:t>
      </w:r>
    </w:p>
    <w:p w14:paraId="3E8584B4"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5"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Actualmente, la Personería de Bogotá D.C., determina su funcionamiento a luz del Acuerdo 755 de 2019</w:t>
      </w:r>
      <w:r w:rsidRPr="00C91FD7">
        <w:rPr>
          <w:rStyle w:val="Refdenotaalpie"/>
          <w:rFonts w:eastAsia="Arial MT" w:cs="Arial"/>
          <w:color w:val="auto"/>
          <w:szCs w:val="24"/>
          <w:lang w:eastAsia="en-US"/>
        </w:rPr>
        <w:footnoteReference w:id="6"/>
      </w:r>
      <w:r w:rsidRPr="00C91FD7">
        <w:rPr>
          <w:rFonts w:eastAsia="Arial MT" w:cs="Arial"/>
          <w:color w:val="auto"/>
          <w:szCs w:val="24"/>
          <w:lang w:eastAsia="en-US"/>
        </w:rPr>
        <w:t xml:space="preserve">, dicho acuerdo señala que la Personería de Bogotá D.C., cuenta con 1002 empleos y 64 dependencias que funcionan en pro de la misionalidad de la Entidad y las directrices legales vigentes, constituyéndose este Acuerdo en la primera fase del rediseño institucional que requiere este órgano de control. </w:t>
      </w:r>
    </w:p>
    <w:p w14:paraId="3E8584B6"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7"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modernización de la estructura y la planta de personal de la Entidad responde a las dinámicas y a los cambios de la ciudad, que ha tenido un incremento considerable en su población durante las últimas décadas, lo que ha conllevado a cambios normativos que afectan la interacción con la ciudadanía, buscando garantizar una gestión pública más cercana, caracterizada por esquemas de operación articulados, ofreciendo servicios de manera integral, con presencia del gobierno abierto en el territorio, bajo un marco de transparencia e integridad.</w:t>
      </w:r>
    </w:p>
    <w:p w14:paraId="6759A5D9" w14:textId="77777777" w:rsidR="0091521A" w:rsidRPr="00C91FD7" w:rsidRDefault="0091521A">
      <w:pPr>
        <w:widowControl w:val="0"/>
        <w:autoSpaceDE w:val="0"/>
        <w:autoSpaceDN w:val="0"/>
        <w:ind w:right="51"/>
        <w:jc w:val="both"/>
        <w:rPr>
          <w:rFonts w:eastAsia="Arial MT" w:cs="Arial"/>
          <w:color w:val="auto"/>
          <w:szCs w:val="24"/>
          <w:lang w:eastAsia="en-US"/>
        </w:rPr>
      </w:pPr>
    </w:p>
    <w:p w14:paraId="3E8584B8"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9"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 través de una estructura robusta que genere mayor capacidad institucional, se avanza hacia la coordinación efectiva de las dependencias de la Entidad. El desarrollo de alianzas para el intercambio y transferencia de conocimientos técnicos permite mejorar la interacción de la Entidad en contacto permanente con la ciudadanía, generando confianza, evitando retrasos y sobrecostos, mejorando la capacidad de reacción ante imprevistos sociales, económicos, ambientales, culturales y territoriales propios de los procesos bajo competencia de la Personería de Bogotá, D.C.</w:t>
      </w:r>
    </w:p>
    <w:p w14:paraId="3E8584BA"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B"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Normativamente, el presente estudio se enmarca y da estricto cumplimiento al artículo 46 de la Ley 909 de 2004, modificado por el artículo 228 del Decreto Ley 019 de 2012; La Ley 1437 de 2011, el Decreto 1083 de 2015 (Articulo 2.2.12.3); el Decreto Distrital 151 de 2024; el Decreto Distrital 643 de 2023; y particularmente la Resolución 269 de 2019 del Departamento Administrativo del Servicio Civil Distrital.</w:t>
      </w:r>
    </w:p>
    <w:p w14:paraId="3E8584BC"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D" w14:textId="47442D16"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segunda fase del proyecto de fortalecimiento institucional de la Personería de Bogotá, en particular el incremento de la planta de empleos se funda entre otras, en las necesidades, derivadas de: a) La expedición Decreto Distrital 033 de 2021, que aumentó la cantidad de Inspecciones de Policía en el Distrito; b) las funciones y responsabilidades que el Código de Policía y Convivencia le asigna a las Personerías que no se alcanzaron a cubrir con la ampliación de planta de 2019; c) la previsión de una nueva división político administrativa del distrito, contemplada en el POT de Bogotá (Decreto Distrital 555 de 2021); y d) la necesidad de cubrir todos los sectores en los que se prestan servicios al ciudadano en la administración distrital y que requieren de la garantía de derechos.</w:t>
      </w:r>
    </w:p>
    <w:p w14:paraId="3E8584BE"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BF"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Por lo anterior, la propuesta de ampliación de planta completa la Fase 1 concretada con el Acuerdo Distrital 755 de 2019 que buscó integrar las atribuciones y competencias que por norma habían sido establecidos a la personería desde la expedición del Acuerdo 34 de 1993, y que no se había incluido en las normas de estructura de la Personería como lo son: (i) competencias de Veeduría frente al sistema de seguridad social en salud, (ii) la vigilancia y atención a población desplazada, (iii) seguimiento a curadurías urbanas, (iv) la intervención del ministerio público en el proceso penal cuando sea requerido en el marco de sus funciones, (v) realizar veeduría sobre el cumplimiento de la política de familia, (vi) ejercer ministerio público ante diligencias por infracciones a normas de tránsito, (vii) intervenciones en procesos de restablecimiento de derechos y actuaciones en cuanto a la ley de infancia y adolescencia, (viii) las competencias asignadas en el código nacional de policía y convivencia ciudadana ejerciendo ministerio público a la actividad o a los procedimientos de policía, (ix) así como hacer parte de la conformación de consejos de Seguridad y Convivencia.</w:t>
      </w:r>
    </w:p>
    <w:p w14:paraId="3E8584C0"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C1"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Una de las características más importantes de la presente propuesta es el fortalecimiento de la gestión de relacionamiento con el ciudadano, de las Personerías Locales y el fortalecimiento del proceso misional del eje de Ministerio Público, asignando recurso humano a las delegadas. A partir de la profesionalización del recurso humano asignado y la reducción de las actuales sobrecargas de trabajo, derivadas del aumento de las problemáticas locales y su consecuente aumento de demandas ciudadanas.</w:t>
      </w:r>
    </w:p>
    <w:p w14:paraId="3E8584C2"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C3" w14:textId="3CD6E3BA" w:rsidR="00D16759"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Así las cosas, el proyecto de acuerdo que se presenta enfatizó en la revisión de la prestación del servicio de la Personería de Bogotá, D.C., constituyéndose en un proceso estratégico, nuevas competencias, su entorno externo, sus procesos y su revisión de cargas laborales y perfiles como puntos de partida para mostrar las justificaciones técnicas que evidencian la necesidad de realizar una ampliación y un cambio organizacional entorno a la planta de personal vigente y que se encuentran contempladas en el estudio técnico correspondiente.</w:t>
      </w:r>
    </w:p>
    <w:p w14:paraId="2E335170" w14:textId="77777777" w:rsidR="00464458" w:rsidRPr="00C91FD7" w:rsidRDefault="00464458">
      <w:pPr>
        <w:widowControl w:val="0"/>
        <w:autoSpaceDE w:val="0"/>
        <w:autoSpaceDN w:val="0"/>
        <w:ind w:right="51"/>
        <w:jc w:val="both"/>
        <w:rPr>
          <w:rFonts w:eastAsia="Arial MT" w:cs="Arial"/>
          <w:color w:val="auto"/>
          <w:szCs w:val="24"/>
          <w:lang w:eastAsia="en-US"/>
        </w:rPr>
      </w:pPr>
    </w:p>
    <w:p w14:paraId="6F8D67CE" w14:textId="77777777" w:rsidR="00464458" w:rsidRPr="00C91FD7" w:rsidRDefault="00464458">
      <w:pPr>
        <w:widowControl w:val="0"/>
        <w:autoSpaceDE w:val="0"/>
        <w:autoSpaceDN w:val="0"/>
        <w:ind w:right="51"/>
        <w:jc w:val="both"/>
        <w:rPr>
          <w:rFonts w:eastAsia="Arial MT" w:cs="Arial"/>
          <w:color w:val="auto"/>
          <w:szCs w:val="24"/>
          <w:lang w:eastAsia="en-US"/>
        </w:rPr>
      </w:pPr>
    </w:p>
    <w:p w14:paraId="7E007C40" w14:textId="170E2B39" w:rsidR="00D16759" w:rsidRPr="00C91FD7" w:rsidRDefault="00D16759" w:rsidP="00D16759">
      <w:pPr>
        <w:pStyle w:val="Prrafodelista"/>
        <w:widowControl w:val="0"/>
        <w:numPr>
          <w:ilvl w:val="1"/>
          <w:numId w:val="5"/>
        </w:numPr>
        <w:autoSpaceDE w:val="0"/>
        <w:autoSpaceDN w:val="0"/>
        <w:ind w:right="51"/>
        <w:jc w:val="both"/>
        <w:outlineLvl w:val="0"/>
        <w:rPr>
          <w:rFonts w:eastAsia="Arial" w:cs="Arial"/>
          <w:b/>
          <w:bCs/>
          <w:color w:val="auto"/>
          <w:szCs w:val="24"/>
          <w:lang w:eastAsia="en-US"/>
        </w:rPr>
      </w:pPr>
      <w:r w:rsidRPr="00C91FD7">
        <w:rPr>
          <w:rFonts w:eastAsia="Arial" w:cs="Arial"/>
          <w:b/>
          <w:bCs/>
          <w:color w:val="auto"/>
          <w:szCs w:val="24"/>
          <w:lang w:eastAsia="en-US"/>
        </w:rPr>
        <w:t xml:space="preserve">Modificación a la </w:t>
      </w:r>
      <w:r w:rsidR="000C064A">
        <w:rPr>
          <w:rFonts w:eastAsia="Arial" w:cs="Arial"/>
          <w:b/>
          <w:bCs/>
          <w:color w:val="auto"/>
          <w:szCs w:val="24"/>
          <w:lang w:eastAsia="en-US"/>
        </w:rPr>
        <w:t>E</w:t>
      </w:r>
      <w:r w:rsidRPr="00C91FD7">
        <w:rPr>
          <w:rFonts w:eastAsia="Arial" w:cs="Arial"/>
          <w:b/>
          <w:bCs/>
          <w:color w:val="auto"/>
          <w:szCs w:val="24"/>
          <w:lang w:eastAsia="en-US"/>
        </w:rPr>
        <w:t xml:space="preserve">scala </w:t>
      </w:r>
      <w:r w:rsidR="000C064A">
        <w:rPr>
          <w:rFonts w:eastAsia="Arial" w:cs="Arial"/>
          <w:b/>
          <w:bCs/>
          <w:color w:val="auto"/>
          <w:szCs w:val="24"/>
          <w:lang w:eastAsia="en-US"/>
        </w:rPr>
        <w:t>S</w:t>
      </w:r>
      <w:r w:rsidRPr="00C91FD7">
        <w:rPr>
          <w:rFonts w:eastAsia="Arial" w:cs="Arial"/>
          <w:b/>
          <w:bCs/>
          <w:color w:val="auto"/>
          <w:szCs w:val="24"/>
          <w:lang w:eastAsia="en-US"/>
        </w:rPr>
        <w:t xml:space="preserve">alarial de la Personería de Bogotá: </w:t>
      </w:r>
    </w:p>
    <w:p w14:paraId="73ABADCA" w14:textId="77777777" w:rsidR="00D16759" w:rsidRPr="00C91FD7" w:rsidRDefault="00D16759" w:rsidP="00D16759">
      <w:pPr>
        <w:widowControl w:val="0"/>
        <w:autoSpaceDE w:val="0"/>
        <w:autoSpaceDN w:val="0"/>
        <w:ind w:right="51"/>
        <w:jc w:val="both"/>
        <w:rPr>
          <w:rFonts w:eastAsia="Arial MT" w:cs="Arial"/>
          <w:lang w:eastAsia="en-US"/>
        </w:rPr>
      </w:pPr>
    </w:p>
    <w:p w14:paraId="1C37190B" w14:textId="3F868AAF" w:rsidR="00D16759" w:rsidRDefault="00D16759" w:rsidP="00D16759">
      <w:pPr>
        <w:widowControl w:val="0"/>
        <w:autoSpaceDE w:val="0"/>
        <w:autoSpaceDN w:val="0"/>
        <w:ind w:right="51"/>
        <w:jc w:val="both"/>
        <w:rPr>
          <w:rFonts w:eastAsia="Arial MT" w:cs="Arial"/>
          <w:lang w:eastAsia="en-US"/>
        </w:rPr>
      </w:pPr>
      <w:r w:rsidRPr="00C91FD7">
        <w:rPr>
          <w:rFonts w:eastAsia="Arial MT" w:cs="Arial"/>
          <w:lang w:eastAsia="en-US"/>
        </w:rPr>
        <w:t xml:space="preserve">Mediante Acuerdo 183 de 2005, se ajustó y modificó la planta de personal de la Personería de Bogotá, D.C., al Sistema de Nomenclatura y Clasificación de Empleos, de acuerdo con lo establecido en el Decreto Ley 785 de 2005, </w:t>
      </w:r>
      <w:r w:rsidR="00106EF0" w:rsidRPr="00C91FD7">
        <w:rPr>
          <w:rFonts w:eastAsia="Arial MT" w:cs="Arial"/>
          <w:lang w:eastAsia="en-US"/>
        </w:rPr>
        <w:t>y se ajustaron las tablas de grados de asignación básica en armonía con dicho sistema</w:t>
      </w:r>
      <w:r w:rsidRPr="00C91FD7">
        <w:rPr>
          <w:rFonts w:eastAsia="Arial MT" w:cs="Arial"/>
          <w:lang w:eastAsia="en-US"/>
        </w:rPr>
        <w:t xml:space="preserve">, entre otros, como se </w:t>
      </w:r>
      <w:r w:rsidR="00BF13DA" w:rsidRPr="00C91FD7">
        <w:rPr>
          <w:rFonts w:eastAsia="Arial MT" w:cs="Arial"/>
          <w:lang w:eastAsia="en-US"/>
        </w:rPr>
        <w:t>resume</w:t>
      </w:r>
      <w:r w:rsidRPr="00C91FD7">
        <w:rPr>
          <w:rFonts w:eastAsia="Arial MT" w:cs="Arial"/>
          <w:lang w:eastAsia="en-US"/>
        </w:rPr>
        <w:t xml:space="preserve"> en el siguiente cuadro:</w:t>
      </w:r>
    </w:p>
    <w:p w14:paraId="45334865" w14:textId="074113C2" w:rsidR="000D42F9" w:rsidRDefault="000D42F9">
      <w:pPr>
        <w:rPr>
          <w:rFonts w:eastAsia="Arial MT" w:cs="Arial"/>
          <w:lang w:eastAsia="en-US"/>
        </w:rPr>
      </w:pPr>
      <w:r>
        <w:rPr>
          <w:rFonts w:eastAsia="Arial MT" w:cs="Arial"/>
          <w:lang w:eastAsia="en-US"/>
        </w:rPr>
        <w:br w:type="page"/>
      </w:r>
    </w:p>
    <w:p w14:paraId="48CA6074" w14:textId="77777777" w:rsidR="00106EF0" w:rsidRPr="00C91FD7" w:rsidRDefault="00106EF0" w:rsidP="00D16759">
      <w:pPr>
        <w:widowControl w:val="0"/>
        <w:autoSpaceDE w:val="0"/>
        <w:autoSpaceDN w:val="0"/>
        <w:ind w:right="51"/>
        <w:jc w:val="both"/>
        <w:rPr>
          <w:rFonts w:eastAsia="Arial MT" w:cs="Arial"/>
          <w:lang w:eastAsia="en-US"/>
        </w:rPr>
      </w:pPr>
    </w:p>
    <w:p w14:paraId="08C87BD0" w14:textId="5573A1ED" w:rsidR="00D16759" w:rsidRPr="00C91FD7" w:rsidRDefault="00BF13DA" w:rsidP="00BF13DA">
      <w:pPr>
        <w:widowControl w:val="0"/>
        <w:autoSpaceDE w:val="0"/>
        <w:autoSpaceDN w:val="0"/>
        <w:ind w:right="51"/>
        <w:jc w:val="center"/>
        <w:rPr>
          <w:rFonts w:eastAsia="Arial MT" w:cs="Arial"/>
          <w:i/>
          <w:iCs/>
          <w:lang w:eastAsia="en-US"/>
        </w:rPr>
      </w:pPr>
      <w:r w:rsidRPr="00C91FD7">
        <w:rPr>
          <w:rFonts w:eastAsia="Arial MT" w:cs="Arial"/>
          <w:i/>
          <w:iCs/>
          <w:lang w:eastAsia="en-US"/>
        </w:rPr>
        <w:t>Planta y Grados Salariales adoptados en el Acuerdo 183 de 2005</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96"/>
        <w:gridCol w:w="3402"/>
        <w:gridCol w:w="1120"/>
        <w:gridCol w:w="1123"/>
        <w:gridCol w:w="9"/>
      </w:tblGrid>
      <w:tr w:rsidR="00D16759" w:rsidRPr="00C91FD7" w14:paraId="2AFF3F6B" w14:textId="77777777" w:rsidTr="00BF13DA">
        <w:trPr>
          <w:trHeight w:val="300"/>
          <w:jc w:val="center"/>
        </w:trPr>
        <w:tc>
          <w:tcPr>
            <w:tcW w:w="7350" w:type="dxa"/>
            <w:gridSpan w:val="5"/>
            <w:shd w:val="clear" w:color="000000" w:fill="DAE9F8"/>
            <w:vAlign w:val="center"/>
            <w:hideMark/>
          </w:tcPr>
          <w:p w14:paraId="0E42929D" w14:textId="77777777" w:rsidR="00D16759" w:rsidRPr="00C91FD7" w:rsidRDefault="00D16759" w:rsidP="00782692">
            <w:pPr>
              <w:jc w:val="center"/>
              <w:rPr>
                <w:rFonts w:cs="Arial"/>
                <w:b/>
                <w:bCs/>
                <w:sz w:val="20"/>
                <w:lang w:eastAsia="es-CO"/>
              </w:rPr>
            </w:pPr>
            <w:r w:rsidRPr="00C91FD7">
              <w:rPr>
                <w:rFonts w:cs="Arial"/>
                <w:b/>
                <w:bCs/>
                <w:sz w:val="20"/>
                <w:lang w:eastAsia="es-CO"/>
              </w:rPr>
              <w:t>NIVEL PROFESIONAL</w:t>
            </w:r>
          </w:p>
        </w:tc>
      </w:tr>
      <w:tr w:rsidR="00D16759" w:rsidRPr="00C91FD7" w14:paraId="3ADED0A5" w14:textId="77777777" w:rsidTr="00BF13DA">
        <w:trPr>
          <w:gridAfter w:val="1"/>
          <w:wAfter w:w="9" w:type="dxa"/>
          <w:trHeight w:val="300"/>
          <w:jc w:val="center"/>
        </w:trPr>
        <w:tc>
          <w:tcPr>
            <w:tcW w:w="1696" w:type="dxa"/>
            <w:shd w:val="clear" w:color="000000" w:fill="DAE9F8"/>
            <w:vAlign w:val="center"/>
            <w:hideMark/>
          </w:tcPr>
          <w:p w14:paraId="1D30B00F" w14:textId="77777777" w:rsidR="00D16759" w:rsidRPr="00C91FD7" w:rsidRDefault="00D16759" w:rsidP="00782692">
            <w:pPr>
              <w:jc w:val="center"/>
              <w:rPr>
                <w:rFonts w:cs="Arial"/>
                <w:b/>
                <w:bCs/>
                <w:sz w:val="20"/>
                <w:lang w:eastAsia="es-CO"/>
              </w:rPr>
            </w:pPr>
            <w:r w:rsidRPr="00C91FD7">
              <w:rPr>
                <w:rFonts w:cs="Arial"/>
                <w:b/>
                <w:bCs/>
                <w:sz w:val="20"/>
                <w:lang w:eastAsia="es-CO"/>
              </w:rPr>
              <w:t>EMPLEOS</w:t>
            </w:r>
          </w:p>
        </w:tc>
        <w:tc>
          <w:tcPr>
            <w:tcW w:w="3402" w:type="dxa"/>
            <w:shd w:val="clear" w:color="000000" w:fill="DAE9F8"/>
            <w:vAlign w:val="center"/>
            <w:hideMark/>
          </w:tcPr>
          <w:p w14:paraId="6FDEEE29" w14:textId="77777777" w:rsidR="00D16759" w:rsidRPr="00C91FD7" w:rsidRDefault="00D16759" w:rsidP="00782692">
            <w:pPr>
              <w:jc w:val="both"/>
              <w:rPr>
                <w:rFonts w:cs="Arial"/>
                <w:b/>
                <w:bCs/>
                <w:sz w:val="20"/>
                <w:lang w:eastAsia="es-CO"/>
              </w:rPr>
            </w:pPr>
            <w:r w:rsidRPr="00C91FD7">
              <w:rPr>
                <w:rFonts w:cs="Arial"/>
                <w:b/>
                <w:bCs/>
                <w:sz w:val="20"/>
                <w:lang w:eastAsia="es-CO"/>
              </w:rPr>
              <w:t>DENOMINACIÓN DEL EMPLEO</w:t>
            </w:r>
          </w:p>
        </w:tc>
        <w:tc>
          <w:tcPr>
            <w:tcW w:w="1120" w:type="dxa"/>
            <w:shd w:val="clear" w:color="000000" w:fill="DAE9F8"/>
            <w:vAlign w:val="center"/>
            <w:hideMark/>
          </w:tcPr>
          <w:p w14:paraId="56639C5F" w14:textId="77777777" w:rsidR="00D16759" w:rsidRPr="00C91FD7" w:rsidRDefault="00D16759" w:rsidP="00782692">
            <w:pPr>
              <w:jc w:val="center"/>
              <w:rPr>
                <w:rFonts w:cs="Arial"/>
                <w:b/>
                <w:bCs/>
                <w:sz w:val="20"/>
                <w:lang w:eastAsia="es-CO"/>
              </w:rPr>
            </w:pPr>
            <w:r w:rsidRPr="00C91FD7">
              <w:rPr>
                <w:rFonts w:cs="Arial"/>
                <w:b/>
                <w:bCs/>
                <w:sz w:val="20"/>
                <w:lang w:eastAsia="es-CO"/>
              </w:rPr>
              <w:t>CÓDIGO</w:t>
            </w:r>
          </w:p>
        </w:tc>
        <w:tc>
          <w:tcPr>
            <w:tcW w:w="1123" w:type="dxa"/>
            <w:shd w:val="clear" w:color="000000" w:fill="DAE9F8"/>
            <w:vAlign w:val="center"/>
            <w:hideMark/>
          </w:tcPr>
          <w:p w14:paraId="4672BD8E" w14:textId="77777777" w:rsidR="00D16759" w:rsidRPr="00C91FD7" w:rsidRDefault="00D16759" w:rsidP="00782692">
            <w:pPr>
              <w:jc w:val="center"/>
              <w:rPr>
                <w:rFonts w:cs="Arial"/>
                <w:b/>
                <w:bCs/>
                <w:sz w:val="20"/>
                <w:lang w:eastAsia="es-CO"/>
              </w:rPr>
            </w:pPr>
            <w:r w:rsidRPr="00C91FD7">
              <w:rPr>
                <w:rFonts w:cs="Arial"/>
                <w:b/>
                <w:bCs/>
                <w:sz w:val="20"/>
                <w:lang w:eastAsia="es-CO"/>
              </w:rPr>
              <w:t>GRADO</w:t>
            </w:r>
          </w:p>
        </w:tc>
      </w:tr>
      <w:tr w:rsidR="00D16759" w:rsidRPr="00C91FD7" w14:paraId="3685F905" w14:textId="77777777" w:rsidTr="00BF13DA">
        <w:trPr>
          <w:gridAfter w:val="1"/>
          <w:wAfter w:w="9" w:type="dxa"/>
          <w:trHeight w:val="285"/>
          <w:jc w:val="center"/>
        </w:trPr>
        <w:tc>
          <w:tcPr>
            <w:tcW w:w="1696" w:type="dxa"/>
            <w:shd w:val="clear" w:color="000000" w:fill="FFFFFF"/>
            <w:vAlign w:val="center"/>
            <w:hideMark/>
          </w:tcPr>
          <w:p w14:paraId="10F71E8A" w14:textId="77777777" w:rsidR="00D16759" w:rsidRPr="00C91FD7" w:rsidRDefault="00D16759" w:rsidP="00782692">
            <w:pPr>
              <w:jc w:val="center"/>
              <w:rPr>
                <w:rFonts w:cs="Arial"/>
                <w:sz w:val="20"/>
                <w:lang w:eastAsia="es-CO"/>
              </w:rPr>
            </w:pPr>
            <w:r w:rsidRPr="00C91FD7">
              <w:rPr>
                <w:rFonts w:cs="Arial"/>
                <w:sz w:val="20"/>
                <w:lang w:eastAsia="es-CO"/>
              </w:rPr>
              <w:t>5</w:t>
            </w:r>
          </w:p>
        </w:tc>
        <w:tc>
          <w:tcPr>
            <w:tcW w:w="3402" w:type="dxa"/>
            <w:shd w:val="clear" w:color="000000" w:fill="FFFFFF"/>
            <w:vAlign w:val="center"/>
            <w:hideMark/>
          </w:tcPr>
          <w:p w14:paraId="735B4A61" w14:textId="77777777" w:rsidR="00D16759" w:rsidRPr="00C91FD7" w:rsidRDefault="00D16759" w:rsidP="00782692">
            <w:pPr>
              <w:jc w:val="both"/>
              <w:rPr>
                <w:rFonts w:cs="Arial"/>
                <w:sz w:val="20"/>
                <w:lang w:eastAsia="es-CO"/>
              </w:rPr>
            </w:pPr>
            <w:r w:rsidRPr="00C91FD7">
              <w:rPr>
                <w:rFonts w:cs="Arial"/>
                <w:sz w:val="20"/>
                <w:lang w:eastAsia="es-CO"/>
              </w:rPr>
              <w:t>Líder de Programa</w:t>
            </w:r>
          </w:p>
        </w:tc>
        <w:tc>
          <w:tcPr>
            <w:tcW w:w="1120" w:type="dxa"/>
            <w:shd w:val="clear" w:color="000000" w:fill="FFFFFF"/>
            <w:vAlign w:val="center"/>
            <w:hideMark/>
          </w:tcPr>
          <w:p w14:paraId="10415890" w14:textId="77777777" w:rsidR="00D16759" w:rsidRPr="00C91FD7" w:rsidRDefault="00D16759" w:rsidP="00782692">
            <w:pPr>
              <w:jc w:val="center"/>
              <w:rPr>
                <w:rFonts w:cs="Arial"/>
                <w:sz w:val="20"/>
                <w:lang w:eastAsia="es-CO"/>
              </w:rPr>
            </w:pPr>
            <w:r w:rsidRPr="00C91FD7">
              <w:rPr>
                <w:rFonts w:cs="Arial"/>
                <w:sz w:val="20"/>
                <w:lang w:eastAsia="es-CO"/>
              </w:rPr>
              <w:t>206</w:t>
            </w:r>
          </w:p>
        </w:tc>
        <w:tc>
          <w:tcPr>
            <w:tcW w:w="1123" w:type="dxa"/>
            <w:shd w:val="clear" w:color="000000" w:fill="FFFFFF"/>
            <w:vAlign w:val="center"/>
            <w:hideMark/>
          </w:tcPr>
          <w:p w14:paraId="35EF4063" w14:textId="77777777" w:rsidR="00D16759" w:rsidRPr="00C91FD7" w:rsidRDefault="00D16759" w:rsidP="00782692">
            <w:pPr>
              <w:jc w:val="center"/>
              <w:rPr>
                <w:rFonts w:cs="Arial"/>
                <w:sz w:val="20"/>
                <w:lang w:eastAsia="es-CO"/>
              </w:rPr>
            </w:pPr>
            <w:r w:rsidRPr="00C91FD7">
              <w:rPr>
                <w:rFonts w:cs="Arial"/>
                <w:sz w:val="20"/>
                <w:lang w:eastAsia="es-CO"/>
              </w:rPr>
              <w:t>08</w:t>
            </w:r>
          </w:p>
        </w:tc>
      </w:tr>
      <w:tr w:rsidR="00D16759" w:rsidRPr="00C91FD7" w14:paraId="489F4427" w14:textId="77777777" w:rsidTr="00BF13DA">
        <w:trPr>
          <w:gridAfter w:val="1"/>
          <w:wAfter w:w="9" w:type="dxa"/>
          <w:trHeight w:val="285"/>
          <w:jc w:val="center"/>
        </w:trPr>
        <w:tc>
          <w:tcPr>
            <w:tcW w:w="1696" w:type="dxa"/>
            <w:shd w:val="clear" w:color="000000" w:fill="FFFFFF"/>
            <w:vAlign w:val="center"/>
            <w:hideMark/>
          </w:tcPr>
          <w:p w14:paraId="4CAF139A" w14:textId="77777777" w:rsidR="00D16759" w:rsidRPr="00C91FD7" w:rsidRDefault="00D16759" w:rsidP="00782692">
            <w:pPr>
              <w:jc w:val="center"/>
              <w:rPr>
                <w:rFonts w:cs="Arial"/>
                <w:sz w:val="20"/>
                <w:lang w:eastAsia="es-CO"/>
              </w:rPr>
            </w:pPr>
            <w:r w:rsidRPr="00C91FD7">
              <w:rPr>
                <w:rFonts w:cs="Arial"/>
                <w:sz w:val="20"/>
                <w:lang w:eastAsia="es-CO"/>
              </w:rPr>
              <w:t>233</w:t>
            </w:r>
          </w:p>
        </w:tc>
        <w:tc>
          <w:tcPr>
            <w:tcW w:w="3402" w:type="dxa"/>
            <w:shd w:val="clear" w:color="000000" w:fill="FFFFFF"/>
            <w:vAlign w:val="center"/>
            <w:hideMark/>
          </w:tcPr>
          <w:p w14:paraId="738FCC2A"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6E986390"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67307256" w14:textId="77777777" w:rsidR="00D16759" w:rsidRPr="00C91FD7" w:rsidRDefault="00D16759" w:rsidP="00782692">
            <w:pPr>
              <w:jc w:val="center"/>
              <w:rPr>
                <w:rFonts w:cs="Arial"/>
                <w:sz w:val="20"/>
                <w:lang w:eastAsia="es-CO"/>
              </w:rPr>
            </w:pPr>
            <w:r w:rsidRPr="00C91FD7">
              <w:rPr>
                <w:rFonts w:cs="Arial"/>
                <w:sz w:val="20"/>
                <w:lang w:eastAsia="es-CO"/>
              </w:rPr>
              <w:t>07</w:t>
            </w:r>
          </w:p>
        </w:tc>
      </w:tr>
      <w:tr w:rsidR="00D16759" w:rsidRPr="00C91FD7" w14:paraId="19A9F726" w14:textId="77777777" w:rsidTr="00BF13DA">
        <w:trPr>
          <w:gridAfter w:val="1"/>
          <w:wAfter w:w="9" w:type="dxa"/>
          <w:trHeight w:val="285"/>
          <w:jc w:val="center"/>
        </w:trPr>
        <w:tc>
          <w:tcPr>
            <w:tcW w:w="1696" w:type="dxa"/>
            <w:shd w:val="clear" w:color="000000" w:fill="FFFFFF"/>
            <w:vAlign w:val="center"/>
            <w:hideMark/>
          </w:tcPr>
          <w:p w14:paraId="21067020" w14:textId="77777777" w:rsidR="00D16759" w:rsidRPr="00C91FD7" w:rsidRDefault="00D16759" w:rsidP="00782692">
            <w:pPr>
              <w:jc w:val="center"/>
              <w:rPr>
                <w:rFonts w:cs="Arial"/>
                <w:sz w:val="20"/>
                <w:lang w:eastAsia="es-CO"/>
              </w:rPr>
            </w:pPr>
            <w:r w:rsidRPr="00C91FD7">
              <w:rPr>
                <w:rFonts w:cs="Arial"/>
                <w:sz w:val="20"/>
                <w:lang w:eastAsia="es-CO"/>
              </w:rPr>
              <w:t>15</w:t>
            </w:r>
          </w:p>
        </w:tc>
        <w:tc>
          <w:tcPr>
            <w:tcW w:w="3402" w:type="dxa"/>
            <w:shd w:val="clear" w:color="000000" w:fill="FFFFFF"/>
            <w:vAlign w:val="center"/>
            <w:hideMark/>
          </w:tcPr>
          <w:p w14:paraId="0F083AF1"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49C9F5AF"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63E31503" w14:textId="77777777" w:rsidR="00D16759" w:rsidRPr="00C91FD7" w:rsidRDefault="00D16759" w:rsidP="00782692">
            <w:pPr>
              <w:jc w:val="center"/>
              <w:rPr>
                <w:rFonts w:cs="Arial"/>
                <w:sz w:val="20"/>
                <w:lang w:eastAsia="es-CO"/>
              </w:rPr>
            </w:pPr>
            <w:r w:rsidRPr="00C91FD7">
              <w:rPr>
                <w:rFonts w:cs="Arial"/>
                <w:sz w:val="20"/>
                <w:lang w:eastAsia="es-CO"/>
              </w:rPr>
              <w:t>06</w:t>
            </w:r>
          </w:p>
        </w:tc>
      </w:tr>
      <w:tr w:rsidR="00D16759" w:rsidRPr="00C91FD7" w14:paraId="594E27FB" w14:textId="77777777" w:rsidTr="00BF13DA">
        <w:trPr>
          <w:gridAfter w:val="1"/>
          <w:wAfter w:w="9" w:type="dxa"/>
          <w:trHeight w:val="285"/>
          <w:jc w:val="center"/>
        </w:trPr>
        <w:tc>
          <w:tcPr>
            <w:tcW w:w="1696" w:type="dxa"/>
            <w:shd w:val="clear" w:color="000000" w:fill="FFFFFF"/>
            <w:vAlign w:val="center"/>
            <w:hideMark/>
          </w:tcPr>
          <w:p w14:paraId="287B253A" w14:textId="77777777" w:rsidR="00D16759" w:rsidRPr="00C91FD7" w:rsidRDefault="00D16759" w:rsidP="00782692">
            <w:pPr>
              <w:jc w:val="center"/>
              <w:rPr>
                <w:rFonts w:cs="Arial"/>
                <w:sz w:val="20"/>
                <w:lang w:eastAsia="es-CO"/>
              </w:rPr>
            </w:pPr>
            <w:r w:rsidRPr="00C91FD7">
              <w:rPr>
                <w:rFonts w:cs="Arial"/>
                <w:sz w:val="20"/>
                <w:lang w:eastAsia="es-CO"/>
              </w:rPr>
              <w:t>52</w:t>
            </w:r>
          </w:p>
        </w:tc>
        <w:tc>
          <w:tcPr>
            <w:tcW w:w="3402" w:type="dxa"/>
            <w:shd w:val="clear" w:color="000000" w:fill="FFFFFF"/>
            <w:vAlign w:val="center"/>
            <w:hideMark/>
          </w:tcPr>
          <w:p w14:paraId="174FF34C"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71355A30"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26D1CA64" w14:textId="77777777" w:rsidR="00D16759" w:rsidRPr="00C91FD7" w:rsidRDefault="00D16759" w:rsidP="00782692">
            <w:pPr>
              <w:jc w:val="center"/>
              <w:rPr>
                <w:rFonts w:cs="Arial"/>
                <w:sz w:val="20"/>
                <w:lang w:eastAsia="es-CO"/>
              </w:rPr>
            </w:pPr>
            <w:r w:rsidRPr="00C91FD7">
              <w:rPr>
                <w:rFonts w:cs="Arial"/>
                <w:sz w:val="20"/>
                <w:lang w:eastAsia="es-CO"/>
              </w:rPr>
              <w:t>05</w:t>
            </w:r>
          </w:p>
        </w:tc>
      </w:tr>
      <w:tr w:rsidR="00D16759" w:rsidRPr="00C91FD7" w14:paraId="7DF71505" w14:textId="77777777" w:rsidTr="00BF13DA">
        <w:trPr>
          <w:gridAfter w:val="1"/>
          <w:wAfter w:w="9" w:type="dxa"/>
          <w:trHeight w:val="285"/>
          <w:jc w:val="center"/>
        </w:trPr>
        <w:tc>
          <w:tcPr>
            <w:tcW w:w="1696" w:type="dxa"/>
            <w:shd w:val="clear" w:color="000000" w:fill="FFFFFF"/>
            <w:vAlign w:val="center"/>
            <w:hideMark/>
          </w:tcPr>
          <w:p w14:paraId="2660B73B" w14:textId="77777777" w:rsidR="00D16759" w:rsidRPr="00C91FD7" w:rsidRDefault="00D16759" w:rsidP="00782692">
            <w:pPr>
              <w:jc w:val="center"/>
              <w:rPr>
                <w:rFonts w:cs="Arial"/>
                <w:sz w:val="20"/>
                <w:lang w:eastAsia="es-CO"/>
              </w:rPr>
            </w:pPr>
            <w:r w:rsidRPr="00C91FD7">
              <w:rPr>
                <w:rFonts w:cs="Arial"/>
                <w:sz w:val="20"/>
                <w:lang w:eastAsia="es-CO"/>
              </w:rPr>
              <w:t>15</w:t>
            </w:r>
          </w:p>
        </w:tc>
        <w:tc>
          <w:tcPr>
            <w:tcW w:w="3402" w:type="dxa"/>
            <w:shd w:val="clear" w:color="000000" w:fill="FFFFFF"/>
            <w:vAlign w:val="center"/>
            <w:hideMark/>
          </w:tcPr>
          <w:p w14:paraId="67620D40"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37A340A5"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0CF3BF1B" w14:textId="77777777" w:rsidR="00D16759" w:rsidRPr="00C91FD7" w:rsidRDefault="00D16759" w:rsidP="00782692">
            <w:pPr>
              <w:jc w:val="center"/>
              <w:rPr>
                <w:rFonts w:cs="Arial"/>
                <w:sz w:val="20"/>
                <w:lang w:eastAsia="es-CO"/>
              </w:rPr>
            </w:pPr>
            <w:r w:rsidRPr="00C91FD7">
              <w:rPr>
                <w:rFonts w:cs="Arial"/>
                <w:sz w:val="20"/>
                <w:lang w:eastAsia="es-CO"/>
              </w:rPr>
              <w:t>04</w:t>
            </w:r>
          </w:p>
        </w:tc>
      </w:tr>
      <w:tr w:rsidR="00D16759" w:rsidRPr="00C91FD7" w14:paraId="438A5C59" w14:textId="77777777" w:rsidTr="00BF13DA">
        <w:trPr>
          <w:gridAfter w:val="1"/>
          <w:wAfter w:w="9" w:type="dxa"/>
          <w:trHeight w:val="285"/>
          <w:jc w:val="center"/>
        </w:trPr>
        <w:tc>
          <w:tcPr>
            <w:tcW w:w="1696" w:type="dxa"/>
            <w:shd w:val="clear" w:color="000000" w:fill="FFFFFF"/>
            <w:vAlign w:val="center"/>
            <w:hideMark/>
          </w:tcPr>
          <w:p w14:paraId="0AEE5316" w14:textId="77777777" w:rsidR="00D16759" w:rsidRPr="00C91FD7" w:rsidRDefault="00D16759" w:rsidP="00782692">
            <w:pPr>
              <w:jc w:val="center"/>
              <w:rPr>
                <w:rFonts w:cs="Arial"/>
                <w:sz w:val="20"/>
                <w:lang w:eastAsia="es-CO"/>
              </w:rPr>
            </w:pPr>
            <w:r w:rsidRPr="00C91FD7">
              <w:rPr>
                <w:rFonts w:cs="Arial"/>
                <w:sz w:val="20"/>
                <w:lang w:eastAsia="es-CO"/>
              </w:rPr>
              <w:t>15</w:t>
            </w:r>
          </w:p>
        </w:tc>
        <w:tc>
          <w:tcPr>
            <w:tcW w:w="3402" w:type="dxa"/>
            <w:shd w:val="clear" w:color="000000" w:fill="FFFFFF"/>
            <w:vAlign w:val="center"/>
            <w:hideMark/>
          </w:tcPr>
          <w:p w14:paraId="73F6269D"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45345B02"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04942CE1" w14:textId="77777777" w:rsidR="00D16759" w:rsidRPr="00C91FD7" w:rsidRDefault="00D16759" w:rsidP="00782692">
            <w:pPr>
              <w:jc w:val="center"/>
              <w:rPr>
                <w:rFonts w:cs="Arial"/>
                <w:sz w:val="20"/>
                <w:lang w:eastAsia="es-CO"/>
              </w:rPr>
            </w:pPr>
            <w:r w:rsidRPr="00C91FD7">
              <w:rPr>
                <w:rFonts w:cs="Arial"/>
                <w:sz w:val="20"/>
                <w:lang w:eastAsia="es-CO"/>
              </w:rPr>
              <w:t>03</w:t>
            </w:r>
          </w:p>
        </w:tc>
      </w:tr>
      <w:tr w:rsidR="00D16759" w:rsidRPr="00C91FD7" w14:paraId="24C0017E" w14:textId="77777777" w:rsidTr="00BF13DA">
        <w:trPr>
          <w:gridAfter w:val="1"/>
          <w:wAfter w:w="9" w:type="dxa"/>
          <w:trHeight w:val="285"/>
          <w:jc w:val="center"/>
        </w:trPr>
        <w:tc>
          <w:tcPr>
            <w:tcW w:w="1696" w:type="dxa"/>
            <w:shd w:val="clear" w:color="000000" w:fill="FFFFFF"/>
            <w:vAlign w:val="center"/>
            <w:hideMark/>
          </w:tcPr>
          <w:p w14:paraId="2E05AD68" w14:textId="77777777" w:rsidR="00D16759" w:rsidRPr="00C91FD7" w:rsidRDefault="00D16759" w:rsidP="00782692">
            <w:pPr>
              <w:jc w:val="center"/>
              <w:rPr>
                <w:rFonts w:cs="Arial"/>
                <w:sz w:val="20"/>
                <w:lang w:eastAsia="es-CO"/>
              </w:rPr>
            </w:pPr>
            <w:r w:rsidRPr="00C91FD7">
              <w:rPr>
                <w:rFonts w:cs="Arial"/>
                <w:sz w:val="20"/>
                <w:lang w:eastAsia="es-CO"/>
              </w:rPr>
              <w:t>32</w:t>
            </w:r>
          </w:p>
        </w:tc>
        <w:tc>
          <w:tcPr>
            <w:tcW w:w="3402" w:type="dxa"/>
            <w:shd w:val="clear" w:color="000000" w:fill="FFFFFF"/>
            <w:vAlign w:val="center"/>
            <w:hideMark/>
          </w:tcPr>
          <w:p w14:paraId="2ADA37EA" w14:textId="77777777" w:rsidR="00D16759" w:rsidRPr="00C91FD7" w:rsidRDefault="00D16759" w:rsidP="00782692">
            <w:pPr>
              <w:jc w:val="both"/>
              <w:rPr>
                <w:rFonts w:cs="Arial"/>
                <w:sz w:val="20"/>
                <w:lang w:eastAsia="es-CO"/>
              </w:rPr>
            </w:pPr>
            <w:r w:rsidRPr="00C91FD7">
              <w:rPr>
                <w:rFonts w:cs="Arial"/>
                <w:sz w:val="20"/>
                <w:lang w:eastAsia="es-CO"/>
              </w:rPr>
              <w:t>Profesional Especializado</w:t>
            </w:r>
          </w:p>
        </w:tc>
        <w:tc>
          <w:tcPr>
            <w:tcW w:w="1120" w:type="dxa"/>
            <w:shd w:val="clear" w:color="000000" w:fill="FFFFFF"/>
            <w:vAlign w:val="center"/>
            <w:hideMark/>
          </w:tcPr>
          <w:p w14:paraId="109FCA47" w14:textId="77777777" w:rsidR="00D16759" w:rsidRPr="00C91FD7" w:rsidRDefault="00D16759" w:rsidP="00782692">
            <w:pPr>
              <w:jc w:val="center"/>
              <w:rPr>
                <w:rFonts w:cs="Arial"/>
                <w:sz w:val="20"/>
                <w:lang w:eastAsia="es-CO"/>
              </w:rPr>
            </w:pPr>
            <w:r w:rsidRPr="00C91FD7">
              <w:rPr>
                <w:rFonts w:cs="Arial"/>
                <w:sz w:val="20"/>
                <w:lang w:eastAsia="es-CO"/>
              </w:rPr>
              <w:t>222</w:t>
            </w:r>
          </w:p>
        </w:tc>
        <w:tc>
          <w:tcPr>
            <w:tcW w:w="1123" w:type="dxa"/>
            <w:shd w:val="clear" w:color="000000" w:fill="FFFFFF"/>
            <w:vAlign w:val="center"/>
            <w:hideMark/>
          </w:tcPr>
          <w:p w14:paraId="5D1FB718" w14:textId="77777777" w:rsidR="00D16759" w:rsidRPr="00C91FD7" w:rsidRDefault="00D16759" w:rsidP="00782692">
            <w:pPr>
              <w:jc w:val="center"/>
              <w:rPr>
                <w:rFonts w:cs="Arial"/>
                <w:sz w:val="20"/>
                <w:lang w:eastAsia="es-CO"/>
              </w:rPr>
            </w:pPr>
            <w:r w:rsidRPr="00C91FD7">
              <w:rPr>
                <w:rFonts w:cs="Arial"/>
                <w:sz w:val="20"/>
                <w:lang w:eastAsia="es-CO"/>
              </w:rPr>
              <w:t>02</w:t>
            </w:r>
          </w:p>
        </w:tc>
      </w:tr>
      <w:tr w:rsidR="00D16759" w:rsidRPr="00C91FD7" w14:paraId="4439E0EF" w14:textId="77777777" w:rsidTr="00BF13DA">
        <w:trPr>
          <w:gridAfter w:val="1"/>
          <w:wAfter w:w="9" w:type="dxa"/>
          <w:trHeight w:val="285"/>
          <w:jc w:val="center"/>
        </w:trPr>
        <w:tc>
          <w:tcPr>
            <w:tcW w:w="1696" w:type="dxa"/>
            <w:shd w:val="clear" w:color="000000" w:fill="FFFFFF"/>
            <w:vAlign w:val="center"/>
            <w:hideMark/>
          </w:tcPr>
          <w:p w14:paraId="7505F638" w14:textId="77777777" w:rsidR="00D16759" w:rsidRPr="00C91FD7" w:rsidRDefault="00D16759" w:rsidP="00782692">
            <w:pPr>
              <w:jc w:val="center"/>
              <w:rPr>
                <w:rFonts w:cs="Arial"/>
                <w:sz w:val="20"/>
                <w:lang w:eastAsia="es-CO"/>
              </w:rPr>
            </w:pPr>
            <w:r w:rsidRPr="00C91FD7">
              <w:rPr>
                <w:rFonts w:cs="Arial"/>
                <w:sz w:val="20"/>
                <w:lang w:eastAsia="es-CO"/>
              </w:rPr>
              <w:t>59</w:t>
            </w:r>
          </w:p>
        </w:tc>
        <w:tc>
          <w:tcPr>
            <w:tcW w:w="3402" w:type="dxa"/>
            <w:shd w:val="clear" w:color="000000" w:fill="FFFFFF"/>
            <w:vAlign w:val="center"/>
            <w:hideMark/>
          </w:tcPr>
          <w:p w14:paraId="00C3AC12" w14:textId="77777777" w:rsidR="00D16759" w:rsidRPr="00C91FD7" w:rsidRDefault="00D16759" w:rsidP="00782692">
            <w:pPr>
              <w:jc w:val="both"/>
              <w:rPr>
                <w:rFonts w:cs="Arial"/>
                <w:sz w:val="20"/>
                <w:lang w:eastAsia="es-CO"/>
              </w:rPr>
            </w:pPr>
            <w:r w:rsidRPr="00C91FD7">
              <w:rPr>
                <w:rFonts w:cs="Arial"/>
                <w:sz w:val="20"/>
                <w:lang w:eastAsia="es-CO"/>
              </w:rPr>
              <w:t>Profesional Universitario</w:t>
            </w:r>
          </w:p>
        </w:tc>
        <w:tc>
          <w:tcPr>
            <w:tcW w:w="1120" w:type="dxa"/>
            <w:shd w:val="clear" w:color="000000" w:fill="FFFFFF"/>
            <w:vAlign w:val="center"/>
            <w:hideMark/>
          </w:tcPr>
          <w:p w14:paraId="6DACED67" w14:textId="77777777" w:rsidR="00D16759" w:rsidRPr="00C91FD7" w:rsidRDefault="00D16759" w:rsidP="00782692">
            <w:pPr>
              <w:jc w:val="center"/>
              <w:rPr>
                <w:rFonts w:cs="Arial"/>
                <w:sz w:val="20"/>
                <w:lang w:eastAsia="es-CO"/>
              </w:rPr>
            </w:pPr>
            <w:r w:rsidRPr="00C91FD7">
              <w:rPr>
                <w:rFonts w:cs="Arial"/>
                <w:sz w:val="20"/>
                <w:lang w:eastAsia="es-CO"/>
              </w:rPr>
              <w:t>219</w:t>
            </w:r>
          </w:p>
        </w:tc>
        <w:tc>
          <w:tcPr>
            <w:tcW w:w="1123" w:type="dxa"/>
            <w:shd w:val="clear" w:color="000000" w:fill="FFFFFF"/>
            <w:vAlign w:val="center"/>
            <w:hideMark/>
          </w:tcPr>
          <w:p w14:paraId="1E1C7179" w14:textId="77777777" w:rsidR="00D16759" w:rsidRPr="00C91FD7" w:rsidRDefault="00D16759" w:rsidP="00782692">
            <w:pPr>
              <w:jc w:val="center"/>
              <w:rPr>
                <w:rFonts w:cs="Arial"/>
                <w:sz w:val="20"/>
                <w:lang w:eastAsia="es-CO"/>
              </w:rPr>
            </w:pPr>
            <w:r w:rsidRPr="00C91FD7">
              <w:rPr>
                <w:rFonts w:cs="Arial"/>
                <w:sz w:val="20"/>
                <w:lang w:eastAsia="es-CO"/>
              </w:rPr>
              <w:t>01</w:t>
            </w:r>
          </w:p>
        </w:tc>
      </w:tr>
      <w:tr w:rsidR="00D16759" w:rsidRPr="00C91FD7" w14:paraId="21C40337" w14:textId="77777777" w:rsidTr="00BF13DA">
        <w:trPr>
          <w:trHeight w:val="300"/>
          <w:jc w:val="center"/>
        </w:trPr>
        <w:tc>
          <w:tcPr>
            <w:tcW w:w="7350" w:type="dxa"/>
            <w:gridSpan w:val="5"/>
            <w:shd w:val="clear" w:color="000000" w:fill="DAE9F8"/>
            <w:vAlign w:val="center"/>
            <w:hideMark/>
          </w:tcPr>
          <w:p w14:paraId="2D5DFDCE" w14:textId="77777777" w:rsidR="00E81303" w:rsidRDefault="00E81303" w:rsidP="00782692">
            <w:pPr>
              <w:jc w:val="center"/>
              <w:rPr>
                <w:rFonts w:cs="Arial"/>
                <w:b/>
                <w:bCs/>
                <w:sz w:val="20"/>
                <w:lang w:eastAsia="es-CO"/>
              </w:rPr>
            </w:pPr>
          </w:p>
          <w:p w14:paraId="4184FB62" w14:textId="77777777" w:rsidR="00E81303" w:rsidRDefault="00E81303" w:rsidP="00782692">
            <w:pPr>
              <w:jc w:val="center"/>
              <w:rPr>
                <w:rFonts w:cs="Arial"/>
                <w:b/>
                <w:bCs/>
                <w:sz w:val="20"/>
                <w:lang w:eastAsia="es-CO"/>
              </w:rPr>
            </w:pPr>
          </w:p>
          <w:p w14:paraId="7B771094" w14:textId="5C3082EA" w:rsidR="00D16759" w:rsidRPr="00C91FD7" w:rsidRDefault="00D16759" w:rsidP="00223A38">
            <w:pPr>
              <w:jc w:val="center"/>
              <w:rPr>
                <w:rFonts w:cs="Arial"/>
                <w:b/>
                <w:bCs/>
                <w:sz w:val="20"/>
                <w:lang w:eastAsia="es-CO"/>
              </w:rPr>
            </w:pPr>
            <w:r w:rsidRPr="00C91FD7">
              <w:rPr>
                <w:rFonts w:cs="Arial"/>
                <w:b/>
                <w:bCs/>
                <w:sz w:val="20"/>
                <w:lang w:eastAsia="es-CO"/>
              </w:rPr>
              <w:t>NIVEL ASISTENCIAL</w:t>
            </w:r>
          </w:p>
        </w:tc>
      </w:tr>
      <w:tr w:rsidR="00D16759" w:rsidRPr="00C91FD7" w14:paraId="7777566A" w14:textId="77777777" w:rsidTr="00BF13DA">
        <w:trPr>
          <w:gridAfter w:val="1"/>
          <w:wAfter w:w="9" w:type="dxa"/>
          <w:trHeight w:val="300"/>
          <w:jc w:val="center"/>
        </w:trPr>
        <w:tc>
          <w:tcPr>
            <w:tcW w:w="1696" w:type="dxa"/>
            <w:shd w:val="clear" w:color="000000" w:fill="DAE9F8"/>
            <w:vAlign w:val="center"/>
            <w:hideMark/>
          </w:tcPr>
          <w:p w14:paraId="77BC1BC9" w14:textId="77777777" w:rsidR="00D16759" w:rsidRPr="00C91FD7" w:rsidRDefault="00D16759" w:rsidP="00782692">
            <w:pPr>
              <w:jc w:val="center"/>
              <w:rPr>
                <w:rFonts w:cs="Arial"/>
                <w:b/>
                <w:bCs/>
                <w:sz w:val="20"/>
                <w:lang w:eastAsia="es-CO"/>
              </w:rPr>
            </w:pPr>
            <w:r w:rsidRPr="00C91FD7">
              <w:rPr>
                <w:rFonts w:cs="Arial"/>
                <w:b/>
                <w:bCs/>
                <w:sz w:val="20"/>
                <w:lang w:eastAsia="es-CO"/>
              </w:rPr>
              <w:t>EMPLEOS</w:t>
            </w:r>
          </w:p>
        </w:tc>
        <w:tc>
          <w:tcPr>
            <w:tcW w:w="3402" w:type="dxa"/>
            <w:shd w:val="clear" w:color="000000" w:fill="DAE9F8"/>
            <w:vAlign w:val="center"/>
            <w:hideMark/>
          </w:tcPr>
          <w:p w14:paraId="0682E0D0" w14:textId="77777777" w:rsidR="00D16759" w:rsidRPr="00C91FD7" w:rsidRDefault="00D16759" w:rsidP="00782692">
            <w:pPr>
              <w:jc w:val="both"/>
              <w:rPr>
                <w:rFonts w:cs="Arial"/>
                <w:b/>
                <w:bCs/>
                <w:sz w:val="20"/>
                <w:lang w:eastAsia="es-CO"/>
              </w:rPr>
            </w:pPr>
            <w:r w:rsidRPr="00C91FD7">
              <w:rPr>
                <w:rFonts w:cs="Arial"/>
                <w:b/>
                <w:bCs/>
                <w:sz w:val="20"/>
                <w:lang w:eastAsia="es-CO"/>
              </w:rPr>
              <w:t>DENOMINACIÓN DEL EMPLEO</w:t>
            </w:r>
          </w:p>
        </w:tc>
        <w:tc>
          <w:tcPr>
            <w:tcW w:w="1120" w:type="dxa"/>
            <w:shd w:val="clear" w:color="000000" w:fill="DAE9F8"/>
            <w:vAlign w:val="center"/>
            <w:hideMark/>
          </w:tcPr>
          <w:p w14:paraId="65F74987" w14:textId="77777777" w:rsidR="00D16759" w:rsidRPr="00C91FD7" w:rsidRDefault="00D16759" w:rsidP="00782692">
            <w:pPr>
              <w:jc w:val="center"/>
              <w:rPr>
                <w:rFonts w:cs="Arial"/>
                <w:b/>
                <w:bCs/>
                <w:sz w:val="20"/>
                <w:lang w:eastAsia="es-CO"/>
              </w:rPr>
            </w:pPr>
            <w:r w:rsidRPr="00C91FD7">
              <w:rPr>
                <w:rFonts w:cs="Arial"/>
                <w:b/>
                <w:bCs/>
                <w:sz w:val="20"/>
                <w:lang w:eastAsia="es-CO"/>
              </w:rPr>
              <w:t>CÓDIGO</w:t>
            </w:r>
          </w:p>
        </w:tc>
        <w:tc>
          <w:tcPr>
            <w:tcW w:w="1123" w:type="dxa"/>
            <w:shd w:val="clear" w:color="000000" w:fill="DAE9F8"/>
            <w:vAlign w:val="center"/>
            <w:hideMark/>
          </w:tcPr>
          <w:p w14:paraId="5ACCA233" w14:textId="77777777" w:rsidR="00D16759" w:rsidRPr="00C91FD7" w:rsidRDefault="00D16759" w:rsidP="00782692">
            <w:pPr>
              <w:jc w:val="center"/>
              <w:rPr>
                <w:rFonts w:cs="Arial"/>
                <w:b/>
                <w:bCs/>
                <w:sz w:val="20"/>
                <w:lang w:eastAsia="es-CO"/>
              </w:rPr>
            </w:pPr>
            <w:r w:rsidRPr="00C91FD7">
              <w:rPr>
                <w:rFonts w:cs="Arial"/>
                <w:b/>
                <w:bCs/>
                <w:sz w:val="20"/>
                <w:lang w:eastAsia="es-CO"/>
              </w:rPr>
              <w:t>GRADO</w:t>
            </w:r>
          </w:p>
        </w:tc>
      </w:tr>
      <w:tr w:rsidR="00D16759" w:rsidRPr="00C91FD7" w14:paraId="2F3F0076" w14:textId="77777777" w:rsidTr="00BF13DA">
        <w:trPr>
          <w:gridAfter w:val="1"/>
          <w:wAfter w:w="9" w:type="dxa"/>
          <w:trHeight w:val="285"/>
          <w:jc w:val="center"/>
        </w:trPr>
        <w:tc>
          <w:tcPr>
            <w:tcW w:w="1696" w:type="dxa"/>
            <w:shd w:val="clear" w:color="000000" w:fill="FFFFFF"/>
            <w:vAlign w:val="center"/>
            <w:hideMark/>
          </w:tcPr>
          <w:p w14:paraId="383B232F" w14:textId="77777777" w:rsidR="00D16759" w:rsidRPr="00C91FD7" w:rsidRDefault="00D16759" w:rsidP="00782692">
            <w:pPr>
              <w:jc w:val="center"/>
              <w:rPr>
                <w:rFonts w:cs="Arial"/>
                <w:sz w:val="20"/>
                <w:lang w:eastAsia="es-CO"/>
              </w:rPr>
            </w:pPr>
            <w:r w:rsidRPr="00C91FD7">
              <w:rPr>
                <w:rFonts w:cs="Arial"/>
                <w:sz w:val="20"/>
                <w:lang w:eastAsia="es-CO"/>
              </w:rPr>
              <w:t>7</w:t>
            </w:r>
          </w:p>
        </w:tc>
        <w:tc>
          <w:tcPr>
            <w:tcW w:w="3402" w:type="dxa"/>
            <w:shd w:val="clear" w:color="000000" w:fill="FFFFFF"/>
            <w:vAlign w:val="center"/>
            <w:hideMark/>
          </w:tcPr>
          <w:p w14:paraId="4FC19385"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5045402A"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0BBB65DA" w14:textId="77777777" w:rsidR="00D16759" w:rsidRPr="00C91FD7" w:rsidRDefault="00D16759" w:rsidP="00782692">
            <w:pPr>
              <w:jc w:val="center"/>
              <w:rPr>
                <w:rFonts w:cs="Arial"/>
                <w:sz w:val="20"/>
                <w:lang w:eastAsia="es-CO"/>
              </w:rPr>
            </w:pPr>
            <w:r w:rsidRPr="00C91FD7">
              <w:rPr>
                <w:rFonts w:cs="Arial"/>
                <w:sz w:val="20"/>
                <w:lang w:eastAsia="es-CO"/>
              </w:rPr>
              <w:t>7</w:t>
            </w:r>
          </w:p>
        </w:tc>
      </w:tr>
      <w:tr w:rsidR="00D16759" w:rsidRPr="00C91FD7" w14:paraId="5410B93B" w14:textId="77777777" w:rsidTr="00BF13DA">
        <w:trPr>
          <w:gridAfter w:val="1"/>
          <w:wAfter w:w="9" w:type="dxa"/>
          <w:trHeight w:val="285"/>
          <w:jc w:val="center"/>
        </w:trPr>
        <w:tc>
          <w:tcPr>
            <w:tcW w:w="1696" w:type="dxa"/>
            <w:shd w:val="clear" w:color="000000" w:fill="FFFFFF"/>
            <w:vAlign w:val="center"/>
            <w:hideMark/>
          </w:tcPr>
          <w:p w14:paraId="1F018569" w14:textId="77777777" w:rsidR="00D16759" w:rsidRPr="00C91FD7" w:rsidRDefault="00D16759" w:rsidP="00782692">
            <w:pPr>
              <w:jc w:val="center"/>
              <w:rPr>
                <w:rFonts w:cs="Arial"/>
                <w:sz w:val="20"/>
                <w:lang w:eastAsia="es-CO"/>
              </w:rPr>
            </w:pPr>
            <w:r w:rsidRPr="00C91FD7">
              <w:rPr>
                <w:rFonts w:cs="Arial"/>
                <w:sz w:val="20"/>
                <w:lang w:eastAsia="es-CO"/>
              </w:rPr>
              <w:t>25</w:t>
            </w:r>
          </w:p>
        </w:tc>
        <w:tc>
          <w:tcPr>
            <w:tcW w:w="3402" w:type="dxa"/>
            <w:shd w:val="clear" w:color="000000" w:fill="FFFFFF"/>
            <w:vAlign w:val="center"/>
            <w:hideMark/>
          </w:tcPr>
          <w:p w14:paraId="1867DF1E"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63E750CC"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3C138637" w14:textId="77777777" w:rsidR="00D16759" w:rsidRPr="00C91FD7" w:rsidRDefault="00D16759" w:rsidP="00782692">
            <w:pPr>
              <w:jc w:val="center"/>
              <w:rPr>
                <w:rFonts w:cs="Arial"/>
                <w:sz w:val="20"/>
                <w:lang w:eastAsia="es-CO"/>
              </w:rPr>
            </w:pPr>
            <w:r w:rsidRPr="00C91FD7">
              <w:rPr>
                <w:rFonts w:cs="Arial"/>
                <w:sz w:val="20"/>
                <w:lang w:eastAsia="es-CO"/>
              </w:rPr>
              <w:t>6</w:t>
            </w:r>
          </w:p>
        </w:tc>
      </w:tr>
      <w:tr w:rsidR="00D16759" w:rsidRPr="00C91FD7" w14:paraId="45C96823" w14:textId="77777777" w:rsidTr="00BF13DA">
        <w:trPr>
          <w:gridAfter w:val="1"/>
          <w:wAfter w:w="9" w:type="dxa"/>
          <w:trHeight w:val="285"/>
          <w:jc w:val="center"/>
        </w:trPr>
        <w:tc>
          <w:tcPr>
            <w:tcW w:w="1696" w:type="dxa"/>
            <w:shd w:val="clear" w:color="000000" w:fill="FFFFFF"/>
            <w:vAlign w:val="center"/>
            <w:hideMark/>
          </w:tcPr>
          <w:p w14:paraId="209EF0B1" w14:textId="77777777" w:rsidR="00D16759" w:rsidRPr="00C91FD7" w:rsidRDefault="00D16759" w:rsidP="00782692">
            <w:pPr>
              <w:jc w:val="center"/>
              <w:rPr>
                <w:rFonts w:cs="Arial"/>
                <w:sz w:val="20"/>
                <w:lang w:eastAsia="es-CO"/>
              </w:rPr>
            </w:pPr>
            <w:r w:rsidRPr="00C91FD7">
              <w:rPr>
                <w:rFonts w:cs="Arial"/>
                <w:sz w:val="20"/>
                <w:lang w:eastAsia="es-CO"/>
              </w:rPr>
              <w:t>20</w:t>
            </w:r>
          </w:p>
        </w:tc>
        <w:tc>
          <w:tcPr>
            <w:tcW w:w="3402" w:type="dxa"/>
            <w:shd w:val="clear" w:color="000000" w:fill="FFFFFF"/>
            <w:vAlign w:val="center"/>
            <w:hideMark/>
          </w:tcPr>
          <w:p w14:paraId="0C846B21"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4F0E86A3"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7B4FF726" w14:textId="77777777" w:rsidR="00D16759" w:rsidRPr="00C91FD7" w:rsidRDefault="00D16759" w:rsidP="00782692">
            <w:pPr>
              <w:jc w:val="center"/>
              <w:rPr>
                <w:rFonts w:cs="Arial"/>
                <w:sz w:val="20"/>
                <w:lang w:eastAsia="es-CO"/>
              </w:rPr>
            </w:pPr>
            <w:r w:rsidRPr="00C91FD7">
              <w:rPr>
                <w:rFonts w:cs="Arial"/>
                <w:sz w:val="20"/>
                <w:lang w:eastAsia="es-CO"/>
              </w:rPr>
              <w:t>5</w:t>
            </w:r>
          </w:p>
        </w:tc>
      </w:tr>
      <w:tr w:rsidR="00D16759" w:rsidRPr="00C91FD7" w14:paraId="298A09AD" w14:textId="77777777" w:rsidTr="00BF13DA">
        <w:trPr>
          <w:gridAfter w:val="1"/>
          <w:wAfter w:w="9" w:type="dxa"/>
          <w:trHeight w:val="285"/>
          <w:jc w:val="center"/>
        </w:trPr>
        <w:tc>
          <w:tcPr>
            <w:tcW w:w="1696" w:type="dxa"/>
            <w:shd w:val="clear" w:color="000000" w:fill="FFFFFF"/>
            <w:vAlign w:val="center"/>
            <w:hideMark/>
          </w:tcPr>
          <w:p w14:paraId="5AACDFF4" w14:textId="77777777" w:rsidR="00D16759" w:rsidRPr="00C91FD7" w:rsidRDefault="00D16759" w:rsidP="00782692">
            <w:pPr>
              <w:jc w:val="center"/>
              <w:rPr>
                <w:rFonts w:cs="Arial"/>
                <w:sz w:val="20"/>
                <w:lang w:eastAsia="es-CO"/>
              </w:rPr>
            </w:pPr>
            <w:r w:rsidRPr="00C91FD7">
              <w:rPr>
                <w:rFonts w:cs="Arial"/>
                <w:sz w:val="20"/>
                <w:lang w:eastAsia="es-CO"/>
              </w:rPr>
              <w:t>20</w:t>
            </w:r>
          </w:p>
        </w:tc>
        <w:tc>
          <w:tcPr>
            <w:tcW w:w="3402" w:type="dxa"/>
            <w:shd w:val="clear" w:color="000000" w:fill="FFFFFF"/>
            <w:vAlign w:val="center"/>
            <w:hideMark/>
          </w:tcPr>
          <w:p w14:paraId="35187A4B"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0718633F"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4DA40CC0" w14:textId="77777777" w:rsidR="00D16759" w:rsidRPr="00C91FD7" w:rsidRDefault="00D16759" w:rsidP="00782692">
            <w:pPr>
              <w:jc w:val="center"/>
              <w:rPr>
                <w:rFonts w:cs="Arial"/>
                <w:sz w:val="20"/>
                <w:lang w:eastAsia="es-CO"/>
              </w:rPr>
            </w:pPr>
            <w:r w:rsidRPr="00C91FD7">
              <w:rPr>
                <w:rFonts w:cs="Arial"/>
                <w:sz w:val="20"/>
                <w:lang w:eastAsia="es-CO"/>
              </w:rPr>
              <w:t>4</w:t>
            </w:r>
          </w:p>
        </w:tc>
      </w:tr>
      <w:tr w:rsidR="00D16759" w:rsidRPr="00C91FD7" w14:paraId="2997E636" w14:textId="77777777" w:rsidTr="00BF13DA">
        <w:trPr>
          <w:gridAfter w:val="1"/>
          <w:wAfter w:w="9" w:type="dxa"/>
          <w:trHeight w:val="285"/>
          <w:jc w:val="center"/>
        </w:trPr>
        <w:tc>
          <w:tcPr>
            <w:tcW w:w="1696" w:type="dxa"/>
            <w:shd w:val="clear" w:color="000000" w:fill="FFFFFF"/>
            <w:vAlign w:val="center"/>
            <w:hideMark/>
          </w:tcPr>
          <w:p w14:paraId="2FA20937" w14:textId="77777777" w:rsidR="00D16759" w:rsidRPr="00C91FD7" w:rsidRDefault="00D16759" w:rsidP="00782692">
            <w:pPr>
              <w:jc w:val="center"/>
              <w:rPr>
                <w:rFonts w:cs="Arial"/>
                <w:sz w:val="20"/>
                <w:lang w:eastAsia="es-CO"/>
              </w:rPr>
            </w:pPr>
            <w:r w:rsidRPr="00C91FD7">
              <w:rPr>
                <w:rFonts w:cs="Arial"/>
                <w:sz w:val="20"/>
                <w:lang w:eastAsia="es-CO"/>
              </w:rPr>
              <w:t>76</w:t>
            </w:r>
          </w:p>
        </w:tc>
        <w:tc>
          <w:tcPr>
            <w:tcW w:w="3402" w:type="dxa"/>
            <w:shd w:val="clear" w:color="000000" w:fill="FFFFFF"/>
            <w:vAlign w:val="center"/>
            <w:hideMark/>
          </w:tcPr>
          <w:p w14:paraId="764854E0"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4FED03AB"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52B29F58" w14:textId="77777777" w:rsidR="00D16759" w:rsidRPr="00C91FD7" w:rsidRDefault="00D16759" w:rsidP="00782692">
            <w:pPr>
              <w:jc w:val="center"/>
              <w:rPr>
                <w:rFonts w:cs="Arial"/>
                <w:sz w:val="20"/>
                <w:lang w:eastAsia="es-CO"/>
              </w:rPr>
            </w:pPr>
            <w:r w:rsidRPr="00C91FD7">
              <w:rPr>
                <w:rFonts w:cs="Arial"/>
                <w:sz w:val="20"/>
                <w:lang w:eastAsia="es-CO"/>
              </w:rPr>
              <w:t>3</w:t>
            </w:r>
          </w:p>
        </w:tc>
      </w:tr>
      <w:tr w:rsidR="00D16759" w:rsidRPr="00C91FD7" w14:paraId="7C6C0DCB" w14:textId="77777777" w:rsidTr="00BF13DA">
        <w:trPr>
          <w:gridAfter w:val="1"/>
          <w:wAfter w:w="9" w:type="dxa"/>
          <w:trHeight w:val="285"/>
          <w:jc w:val="center"/>
        </w:trPr>
        <w:tc>
          <w:tcPr>
            <w:tcW w:w="1696" w:type="dxa"/>
            <w:shd w:val="clear" w:color="000000" w:fill="FFFFFF"/>
            <w:vAlign w:val="center"/>
            <w:hideMark/>
          </w:tcPr>
          <w:p w14:paraId="43676708" w14:textId="77777777" w:rsidR="00D16759" w:rsidRPr="00C91FD7" w:rsidRDefault="00D16759" w:rsidP="00782692">
            <w:pPr>
              <w:jc w:val="center"/>
              <w:rPr>
                <w:rFonts w:cs="Arial"/>
                <w:sz w:val="20"/>
                <w:lang w:eastAsia="es-CO"/>
              </w:rPr>
            </w:pPr>
            <w:r w:rsidRPr="00C91FD7">
              <w:rPr>
                <w:rFonts w:cs="Arial"/>
                <w:sz w:val="20"/>
                <w:lang w:eastAsia="es-CO"/>
              </w:rPr>
              <w:t>21</w:t>
            </w:r>
          </w:p>
        </w:tc>
        <w:tc>
          <w:tcPr>
            <w:tcW w:w="3402" w:type="dxa"/>
            <w:shd w:val="clear" w:color="000000" w:fill="FFFFFF"/>
            <w:vAlign w:val="center"/>
            <w:hideMark/>
          </w:tcPr>
          <w:p w14:paraId="70E86755" w14:textId="77777777" w:rsidR="00D16759" w:rsidRPr="00C91FD7" w:rsidRDefault="00D16759" w:rsidP="00782692">
            <w:pPr>
              <w:jc w:val="both"/>
              <w:rPr>
                <w:rFonts w:cs="Arial"/>
                <w:sz w:val="20"/>
                <w:lang w:eastAsia="es-CO"/>
              </w:rPr>
            </w:pPr>
            <w:r w:rsidRPr="00C91FD7">
              <w:rPr>
                <w:rFonts w:cs="Arial"/>
                <w:sz w:val="20"/>
                <w:lang w:eastAsia="es-CO"/>
              </w:rPr>
              <w:t>Auxiliar Administrativo</w:t>
            </w:r>
          </w:p>
        </w:tc>
        <w:tc>
          <w:tcPr>
            <w:tcW w:w="1120" w:type="dxa"/>
            <w:shd w:val="clear" w:color="000000" w:fill="FFFFFF"/>
            <w:vAlign w:val="center"/>
            <w:hideMark/>
          </w:tcPr>
          <w:p w14:paraId="1ED12862" w14:textId="77777777" w:rsidR="00D16759" w:rsidRPr="00C91FD7" w:rsidRDefault="00D16759" w:rsidP="00782692">
            <w:pPr>
              <w:jc w:val="center"/>
              <w:rPr>
                <w:rFonts w:cs="Arial"/>
                <w:sz w:val="20"/>
                <w:lang w:eastAsia="es-CO"/>
              </w:rPr>
            </w:pPr>
            <w:r w:rsidRPr="00C91FD7">
              <w:rPr>
                <w:rFonts w:cs="Arial"/>
                <w:sz w:val="20"/>
                <w:lang w:eastAsia="es-CO"/>
              </w:rPr>
              <w:t>407</w:t>
            </w:r>
          </w:p>
        </w:tc>
        <w:tc>
          <w:tcPr>
            <w:tcW w:w="1123" w:type="dxa"/>
            <w:shd w:val="clear" w:color="000000" w:fill="FFFFFF"/>
            <w:vAlign w:val="center"/>
            <w:hideMark/>
          </w:tcPr>
          <w:p w14:paraId="5906FEDB" w14:textId="77777777" w:rsidR="00D16759" w:rsidRPr="00C91FD7" w:rsidRDefault="00D16759" w:rsidP="00782692">
            <w:pPr>
              <w:jc w:val="center"/>
              <w:rPr>
                <w:rFonts w:cs="Arial"/>
                <w:sz w:val="20"/>
                <w:lang w:eastAsia="es-CO"/>
              </w:rPr>
            </w:pPr>
            <w:r w:rsidRPr="00C91FD7">
              <w:rPr>
                <w:rFonts w:cs="Arial"/>
                <w:sz w:val="20"/>
                <w:lang w:eastAsia="es-CO"/>
              </w:rPr>
              <w:t>2</w:t>
            </w:r>
          </w:p>
        </w:tc>
      </w:tr>
      <w:tr w:rsidR="00D16759" w:rsidRPr="00C91FD7" w14:paraId="7E96B62D" w14:textId="77777777" w:rsidTr="00BF13DA">
        <w:trPr>
          <w:gridAfter w:val="1"/>
          <w:wAfter w:w="9" w:type="dxa"/>
          <w:trHeight w:val="285"/>
          <w:jc w:val="center"/>
        </w:trPr>
        <w:tc>
          <w:tcPr>
            <w:tcW w:w="1696" w:type="dxa"/>
            <w:shd w:val="clear" w:color="000000" w:fill="FFFFFF"/>
            <w:vAlign w:val="center"/>
            <w:hideMark/>
          </w:tcPr>
          <w:p w14:paraId="585A16B6" w14:textId="77777777" w:rsidR="00D16759" w:rsidRPr="00C91FD7" w:rsidRDefault="00D16759" w:rsidP="00782692">
            <w:pPr>
              <w:jc w:val="center"/>
              <w:rPr>
                <w:rFonts w:cs="Arial"/>
                <w:sz w:val="20"/>
                <w:lang w:eastAsia="es-CO"/>
              </w:rPr>
            </w:pPr>
            <w:r w:rsidRPr="00C91FD7">
              <w:rPr>
                <w:rFonts w:cs="Arial"/>
                <w:sz w:val="20"/>
                <w:lang w:eastAsia="es-CO"/>
              </w:rPr>
              <w:t>98</w:t>
            </w:r>
          </w:p>
        </w:tc>
        <w:tc>
          <w:tcPr>
            <w:tcW w:w="3402" w:type="dxa"/>
            <w:shd w:val="clear" w:color="000000" w:fill="FFFFFF"/>
            <w:vAlign w:val="center"/>
            <w:hideMark/>
          </w:tcPr>
          <w:p w14:paraId="13262899" w14:textId="77777777" w:rsidR="00D16759" w:rsidRPr="00C91FD7" w:rsidRDefault="00D16759" w:rsidP="00782692">
            <w:pPr>
              <w:jc w:val="both"/>
              <w:rPr>
                <w:rFonts w:cs="Arial"/>
                <w:sz w:val="20"/>
                <w:lang w:eastAsia="es-CO"/>
              </w:rPr>
            </w:pPr>
            <w:r w:rsidRPr="00C91FD7">
              <w:rPr>
                <w:rFonts w:cs="Arial"/>
                <w:sz w:val="20"/>
                <w:lang w:eastAsia="es-CO"/>
              </w:rPr>
              <w:t>Secretario</w:t>
            </w:r>
          </w:p>
        </w:tc>
        <w:tc>
          <w:tcPr>
            <w:tcW w:w="1120" w:type="dxa"/>
            <w:shd w:val="clear" w:color="000000" w:fill="FFFFFF"/>
            <w:vAlign w:val="center"/>
            <w:hideMark/>
          </w:tcPr>
          <w:p w14:paraId="39F03F50" w14:textId="77777777" w:rsidR="00D16759" w:rsidRPr="00C91FD7" w:rsidRDefault="00D16759" w:rsidP="00782692">
            <w:pPr>
              <w:jc w:val="center"/>
              <w:rPr>
                <w:rFonts w:cs="Arial"/>
                <w:sz w:val="20"/>
                <w:lang w:eastAsia="es-CO"/>
              </w:rPr>
            </w:pPr>
            <w:r w:rsidRPr="00C91FD7">
              <w:rPr>
                <w:rFonts w:cs="Arial"/>
                <w:sz w:val="20"/>
                <w:lang w:eastAsia="es-CO"/>
              </w:rPr>
              <w:t>440</w:t>
            </w:r>
          </w:p>
        </w:tc>
        <w:tc>
          <w:tcPr>
            <w:tcW w:w="1123" w:type="dxa"/>
            <w:shd w:val="clear" w:color="000000" w:fill="FFFFFF"/>
            <w:vAlign w:val="center"/>
            <w:hideMark/>
          </w:tcPr>
          <w:p w14:paraId="50B9AFB6" w14:textId="77777777" w:rsidR="00D16759" w:rsidRPr="00C91FD7" w:rsidRDefault="00D16759" w:rsidP="00782692">
            <w:pPr>
              <w:jc w:val="center"/>
              <w:rPr>
                <w:rFonts w:cs="Arial"/>
                <w:sz w:val="20"/>
                <w:lang w:eastAsia="es-CO"/>
              </w:rPr>
            </w:pPr>
            <w:r w:rsidRPr="00C91FD7">
              <w:rPr>
                <w:rFonts w:cs="Arial"/>
                <w:sz w:val="20"/>
                <w:lang w:eastAsia="es-CO"/>
              </w:rPr>
              <w:t>7</w:t>
            </w:r>
          </w:p>
        </w:tc>
      </w:tr>
      <w:tr w:rsidR="00D16759" w:rsidRPr="00C91FD7" w14:paraId="2C9184E5" w14:textId="77777777" w:rsidTr="00BF13DA">
        <w:trPr>
          <w:gridAfter w:val="1"/>
          <w:wAfter w:w="9" w:type="dxa"/>
          <w:trHeight w:val="285"/>
          <w:jc w:val="center"/>
        </w:trPr>
        <w:tc>
          <w:tcPr>
            <w:tcW w:w="1696" w:type="dxa"/>
            <w:shd w:val="clear" w:color="000000" w:fill="FFFFFF"/>
            <w:vAlign w:val="center"/>
            <w:hideMark/>
          </w:tcPr>
          <w:p w14:paraId="76D7CD1D" w14:textId="77777777" w:rsidR="00D16759" w:rsidRPr="00C91FD7" w:rsidRDefault="00D16759" w:rsidP="00782692">
            <w:pPr>
              <w:jc w:val="center"/>
              <w:rPr>
                <w:rFonts w:cs="Arial"/>
                <w:sz w:val="20"/>
                <w:lang w:eastAsia="es-CO"/>
              </w:rPr>
            </w:pPr>
            <w:r w:rsidRPr="00C91FD7">
              <w:rPr>
                <w:rFonts w:cs="Arial"/>
                <w:sz w:val="20"/>
                <w:lang w:eastAsia="es-CO"/>
              </w:rPr>
              <w:t>15</w:t>
            </w:r>
          </w:p>
        </w:tc>
        <w:tc>
          <w:tcPr>
            <w:tcW w:w="3402" w:type="dxa"/>
            <w:shd w:val="clear" w:color="000000" w:fill="FFFFFF"/>
            <w:vAlign w:val="center"/>
            <w:hideMark/>
          </w:tcPr>
          <w:p w14:paraId="4FE4B99C" w14:textId="77777777" w:rsidR="00D16759" w:rsidRPr="00C91FD7" w:rsidRDefault="00D16759" w:rsidP="00782692">
            <w:pPr>
              <w:jc w:val="both"/>
              <w:rPr>
                <w:rFonts w:cs="Arial"/>
                <w:sz w:val="20"/>
                <w:lang w:eastAsia="es-CO"/>
              </w:rPr>
            </w:pPr>
            <w:r w:rsidRPr="00C91FD7">
              <w:rPr>
                <w:rFonts w:cs="Arial"/>
                <w:sz w:val="20"/>
                <w:lang w:eastAsia="es-CO"/>
              </w:rPr>
              <w:t>Secretario</w:t>
            </w:r>
          </w:p>
        </w:tc>
        <w:tc>
          <w:tcPr>
            <w:tcW w:w="1120" w:type="dxa"/>
            <w:shd w:val="clear" w:color="000000" w:fill="FFFFFF"/>
            <w:vAlign w:val="center"/>
            <w:hideMark/>
          </w:tcPr>
          <w:p w14:paraId="14B17B0E" w14:textId="77777777" w:rsidR="00D16759" w:rsidRPr="00C91FD7" w:rsidRDefault="00D16759" w:rsidP="00782692">
            <w:pPr>
              <w:jc w:val="center"/>
              <w:rPr>
                <w:rFonts w:cs="Arial"/>
                <w:sz w:val="20"/>
                <w:lang w:eastAsia="es-CO"/>
              </w:rPr>
            </w:pPr>
            <w:r w:rsidRPr="00C91FD7">
              <w:rPr>
                <w:rFonts w:cs="Arial"/>
                <w:sz w:val="20"/>
                <w:lang w:eastAsia="es-CO"/>
              </w:rPr>
              <w:t>440</w:t>
            </w:r>
          </w:p>
        </w:tc>
        <w:tc>
          <w:tcPr>
            <w:tcW w:w="1123" w:type="dxa"/>
            <w:shd w:val="clear" w:color="000000" w:fill="FFFFFF"/>
            <w:vAlign w:val="center"/>
            <w:hideMark/>
          </w:tcPr>
          <w:p w14:paraId="77CA7258" w14:textId="77777777" w:rsidR="00D16759" w:rsidRPr="00C91FD7" w:rsidRDefault="00D16759" w:rsidP="00782692">
            <w:pPr>
              <w:jc w:val="center"/>
              <w:rPr>
                <w:rFonts w:cs="Arial"/>
                <w:sz w:val="20"/>
                <w:lang w:eastAsia="es-CO"/>
              </w:rPr>
            </w:pPr>
            <w:r w:rsidRPr="00C91FD7">
              <w:rPr>
                <w:rFonts w:cs="Arial"/>
                <w:sz w:val="20"/>
                <w:lang w:eastAsia="es-CO"/>
              </w:rPr>
              <w:t>5</w:t>
            </w:r>
          </w:p>
        </w:tc>
      </w:tr>
      <w:tr w:rsidR="00D16759" w:rsidRPr="00C91FD7" w14:paraId="38769DAE" w14:textId="77777777" w:rsidTr="00BF13DA">
        <w:trPr>
          <w:gridAfter w:val="1"/>
          <w:wAfter w:w="9" w:type="dxa"/>
          <w:trHeight w:val="285"/>
          <w:jc w:val="center"/>
        </w:trPr>
        <w:tc>
          <w:tcPr>
            <w:tcW w:w="1696" w:type="dxa"/>
            <w:shd w:val="clear" w:color="000000" w:fill="FFFFFF"/>
            <w:vAlign w:val="center"/>
            <w:hideMark/>
          </w:tcPr>
          <w:p w14:paraId="65A40075" w14:textId="77777777" w:rsidR="00D16759" w:rsidRPr="00C91FD7" w:rsidRDefault="00D16759" w:rsidP="00782692">
            <w:pPr>
              <w:jc w:val="center"/>
              <w:rPr>
                <w:rFonts w:cs="Arial"/>
                <w:sz w:val="20"/>
                <w:lang w:eastAsia="es-CO"/>
              </w:rPr>
            </w:pPr>
            <w:r w:rsidRPr="00C91FD7">
              <w:rPr>
                <w:rFonts w:cs="Arial"/>
                <w:sz w:val="20"/>
                <w:lang w:eastAsia="es-CO"/>
              </w:rPr>
              <w:t>15</w:t>
            </w:r>
          </w:p>
        </w:tc>
        <w:tc>
          <w:tcPr>
            <w:tcW w:w="3402" w:type="dxa"/>
            <w:shd w:val="clear" w:color="000000" w:fill="FFFFFF"/>
            <w:vAlign w:val="center"/>
            <w:hideMark/>
          </w:tcPr>
          <w:p w14:paraId="5FB27C57" w14:textId="77777777" w:rsidR="00D16759" w:rsidRPr="00C91FD7" w:rsidRDefault="00D16759" w:rsidP="00782692">
            <w:pPr>
              <w:jc w:val="both"/>
              <w:rPr>
                <w:rFonts w:cs="Arial"/>
                <w:sz w:val="20"/>
                <w:lang w:eastAsia="es-CO"/>
              </w:rPr>
            </w:pPr>
            <w:r w:rsidRPr="00C91FD7">
              <w:rPr>
                <w:rFonts w:cs="Arial"/>
                <w:sz w:val="20"/>
                <w:lang w:eastAsia="es-CO"/>
              </w:rPr>
              <w:t>Secretario</w:t>
            </w:r>
          </w:p>
        </w:tc>
        <w:tc>
          <w:tcPr>
            <w:tcW w:w="1120" w:type="dxa"/>
            <w:shd w:val="clear" w:color="000000" w:fill="FFFFFF"/>
            <w:vAlign w:val="center"/>
            <w:hideMark/>
          </w:tcPr>
          <w:p w14:paraId="5D590EC3" w14:textId="77777777" w:rsidR="00D16759" w:rsidRPr="00C91FD7" w:rsidRDefault="00D16759" w:rsidP="00782692">
            <w:pPr>
              <w:jc w:val="center"/>
              <w:rPr>
                <w:rFonts w:cs="Arial"/>
                <w:sz w:val="20"/>
                <w:lang w:eastAsia="es-CO"/>
              </w:rPr>
            </w:pPr>
            <w:r w:rsidRPr="00C91FD7">
              <w:rPr>
                <w:rFonts w:cs="Arial"/>
                <w:sz w:val="20"/>
                <w:lang w:eastAsia="es-CO"/>
              </w:rPr>
              <w:t>440</w:t>
            </w:r>
          </w:p>
        </w:tc>
        <w:tc>
          <w:tcPr>
            <w:tcW w:w="1123" w:type="dxa"/>
            <w:shd w:val="clear" w:color="000000" w:fill="FFFFFF"/>
            <w:vAlign w:val="center"/>
            <w:hideMark/>
          </w:tcPr>
          <w:p w14:paraId="3C984407" w14:textId="77777777" w:rsidR="00D16759" w:rsidRPr="00C91FD7" w:rsidRDefault="00D16759" w:rsidP="00782692">
            <w:pPr>
              <w:jc w:val="center"/>
              <w:rPr>
                <w:rFonts w:cs="Arial"/>
                <w:sz w:val="20"/>
                <w:lang w:eastAsia="es-CO"/>
              </w:rPr>
            </w:pPr>
            <w:r w:rsidRPr="00C91FD7">
              <w:rPr>
                <w:rFonts w:cs="Arial"/>
                <w:sz w:val="20"/>
                <w:lang w:eastAsia="es-CO"/>
              </w:rPr>
              <w:t>4</w:t>
            </w:r>
          </w:p>
        </w:tc>
      </w:tr>
      <w:tr w:rsidR="00D16759" w:rsidRPr="00C91FD7" w14:paraId="7EB8599D" w14:textId="77777777" w:rsidTr="00BF13DA">
        <w:trPr>
          <w:gridAfter w:val="1"/>
          <w:wAfter w:w="9" w:type="dxa"/>
          <w:trHeight w:val="285"/>
          <w:jc w:val="center"/>
        </w:trPr>
        <w:tc>
          <w:tcPr>
            <w:tcW w:w="1696" w:type="dxa"/>
            <w:shd w:val="clear" w:color="000000" w:fill="FFFFFF"/>
            <w:vAlign w:val="center"/>
            <w:hideMark/>
          </w:tcPr>
          <w:p w14:paraId="398BED95" w14:textId="77777777" w:rsidR="00D16759" w:rsidRPr="00C91FD7" w:rsidRDefault="00D16759" w:rsidP="00782692">
            <w:pPr>
              <w:jc w:val="center"/>
              <w:rPr>
                <w:rFonts w:cs="Arial"/>
                <w:sz w:val="20"/>
                <w:lang w:eastAsia="es-CO"/>
              </w:rPr>
            </w:pPr>
            <w:r w:rsidRPr="00C91FD7">
              <w:rPr>
                <w:rFonts w:cs="Arial"/>
                <w:sz w:val="20"/>
                <w:lang w:eastAsia="es-CO"/>
              </w:rPr>
              <w:t>20</w:t>
            </w:r>
          </w:p>
        </w:tc>
        <w:tc>
          <w:tcPr>
            <w:tcW w:w="3402" w:type="dxa"/>
            <w:shd w:val="clear" w:color="000000" w:fill="FFFFFF"/>
            <w:vAlign w:val="center"/>
            <w:hideMark/>
          </w:tcPr>
          <w:p w14:paraId="48265102" w14:textId="77777777" w:rsidR="00D16759" w:rsidRPr="00C91FD7" w:rsidRDefault="00D16759" w:rsidP="00782692">
            <w:pPr>
              <w:jc w:val="both"/>
              <w:rPr>
                <w:rFonts w:cs="Arial"/>
                <w:sz w:val="20"/>
                <w:lang w:eastAsia="es-CO"/>
              </w:rPr>
            </w:pPr>
            <w:r w:rsidRPr="00C91FD7">
              <w:rPr>
                <w:rFonts w:cs="Arial"/>
                <w:sz w:val="20"/>
                <w:lang w:eastAsia="es-CO"/>
              </w:rPr>
              <w:t>Secretario</w:t>
            </w:r>
          </w:p>
        </w:tc>
        <w:tc>
          <w:tcPr>
            <w:tcW w:w="1120" w:type="dxa"/>
            <w:shd w:val="clear" w:color="000000" w:fill="FFFFFF"/>
            <w:vAlign w:val="center"/>
            <w:hideMark/>
          </w:tcPr>
          <w:p w14:paraId="00FE9871" w14:textId="77777777" w:rsidR="00D16759" w:rsidRPr="00C91FD7" w:rsidRDefault="00D16759" w:rsidP="00782692">
            <w:pPr>
              <w:jc w:val="center"/>
              <w:rPr>
                <w:rFonts w:cs="Arial"/>
                <w:sz w:val="20"/>
                <w:lang w:eastAsia="es-CO"/>
              </w:rPr>
            </w:pPr>
            <w:r w:rsidRPr="00C91FD7">
              <w:rPr>
                <w:rFonts w:cs="Arial"/>
                <w:sz w:val="20"/>
                <w:lang w:eastAsia="es-CO"/>
              </w:rPr>
              <w:t>440</w:t>
            </w:r>
          </w:p>
        </w:tc>
        <w:tc>
          <w:tcPr>
            <w:tcW w:w="1123" w:type="dxa"/>
            <w:shd w:val="clear" w:color="000000" w:fill="FFFFFF"/>
            <w:vAlign w:val="center"/>
            <w:hideMark/>
          </w:tcPr>
          <w:p w14:paraId="422ACAF1" w14:textId="77777777" w:rsidR="00D16759" w:rsidRPr="00C91FD7" w:rsidRDefault="00D16759" w:rsidP="00782692">
            <w:pPr>
              <w:jc w:val="center"/>
              <w:rPr>
                <w:rFonts w:cs="Arial"/>
                <w:sz w:val="20"/>
                <w:lang w:eastAsia="es-CO"/>
              </w:rPr>
            </w:pPr>
            <w:r w:rsidRPr="00C91FD7">
              <w:rPr>
                <w:rFonts w:cs="Arial"/>
                <w:sz w:val="20"/>
                <w:lang w:eastAsia="es-CO"/>
              </w:rPr>
              <w:t>3</w:t>
            </w:r>
          </w:p>
        </w:tc>
      </w:tr>
      <w:tr w:rsidR="00D16759" w:rsidRPr="00C91FD7" w14:paraId="0D481361" w14:textId="77777777" w:rsidTr="00BF13DA">
        <w:trPr>
          <w:gridAfter w:val="1"/>
          <w:wAfter w:w="9" w:type="dxa"/>
          <w:trHeight w:val="285"/>
          <w:jc w:val="center"/>
        </w:trPr>
        <w:tc>
          <w:tcPr>
            <w:tcW w:w="1696" w:type="dxa"/>
            <w:shd w:val="clear" w:color="000000" w:fill="FFFFFF"/>
            <w:vAlign w:val="center"/>
            <w:hideMark/>
          </w:tcPr>
          <w:p w14:paraId="0152CE15" w14:textId="77777777" w:rsidR="00D16759" w:rsidRPr="00C91FD7" w:rsidRDefault="00D16759" w:rsidP="00782692">
            <w:pPr>
              <w:jc w:val="center"/>
              <w:rPr>
                <w:rFonts w:cs="Arial"/>
                <w:sz w:val="20"/>
                <w:lang w:eastAsia="es-CO"/>
              </w:rPr>
            </w:pPr>
            <w:r w:rsidRPr="00C91FD7">
              <w:rPr>
                <w:rFonts w:cs="Arial"/>
                <w:sz w:val="20"/>
                <w:lang w:eastAsia="es-CO"/>
              </w:rPr>
              <w:t>16</w:t>
            </w:r>
          </w:p>
        </w:tc>
        <w:tc>
          <w:tcPr>
            <w:tcW w:w="3402" w:type="dxa"/>
            <w:shd w:val="clear" w:color="000000" w:fill="FFFFFF"/>
            <w:vAlign w:val="center"/>
            <w:hideMark/>
          </w:tcPr>
          <w:p w14:paraId="60B89A6C" w14:textId="77777777" w:rsidR="00D16759" w:rsidRPr="00C91FD7" w:rsidRDefault="00D16759" w:rsidP="00782692">
            <w:pPr>
              <w:jc w:val="both"/>
              <w:rPr>
                <w:rFonts w:cs="Arial"/>
                <w:sz w:val="20"/>
                <w:lang w:eastAsia="es-CO"/>
              </w:rPr>
            </w:pPr>
            <w:r w:rsidRPr="00C91FD7">
              <w:rPr>
                <w:rFonts w:cs="Arial"/>
                <w:sz w:val="20"/>
                <w:lang w:eastAsia="es-CO"/>
              </w:rPr>
              <w:t>Conductor Mecánico</w:t>
            </w:r>
          </w:p>
        </w:tc>
        <w:tc>
          <w:tcPr>
            <w:tcW w:w="1120" w:type="dxa"/>
            <w:shd w:val="clear" w:color="000000" w:fill="FFFFFF"/>
            <w:vAlign w:val="center"/>
            <w:hideMark/>
          </w:tcPr>
          <w:p w14:paraId="2509142D" w14:textId="77777777" w:rsidR="00D16759" w:rsidRPr="00C91FD7" w:rsidRDefault="00D16759" w:rsidP="00782692">
            <w:pPr>
              <w:jc w:val="center"/>
              <w:rPr>
                <w:rFonts w:cs="Arial"/>
                <w:sz w:val="20"/>
                <w:lang w:eastAsia="es-CO"/>
              </w:rPr>
            </w:pPr>
            <w:r w:rsidRPr="00C91FD7">
              <w:rPr>
                <w:rFonts w:cs="Arial"/>
                <w:sz w:val="20"/>
                <w:lang w:eastAsia="es-CO"/>
              </w:rPr>
              <w:t>482</w:t>
            </w:r>
          </w:p>
        </w:tc>
        <w:tc>
          <w:tcPr>
            <w:tcW w:w="1123" w:type="dxa"/>
            <w:shd w:val="clear" w:color="000000" w:fill="FFFFFF"/>
            <w:vAlign w:val="center"/>
            <w:hideMark/>
          </w:tcPr>
          <w:p w14:paraId="6857D9B6" w14:textId="77777777" w:rsidR="00D16759" w:rsidRPr="00C91FD7" w:rsidRDefault="00D16759" w:rsidP="00782692">
            <w:pPr>
              <w:jc w:val="center"/>
              <w:rPr>
                <w:rFonts w:cs="Arial"/>
                <w:sz w:val="20"/>
                <w:lang w:eastAsia="es-CO"/>
              </w:rPr>
            </w:pPr>
            <w:r w:rsidRPr="00C91FD7">
              <w:rPr>
                <w:rFonts w:cs="Arial"/>
                <w:sz w:val="20"/>
                <w:lang w:eastAsia="es-CO"/>
              </w:rPr>
              <w:t>7</w:t>
            </w:r>
          </w:p>
        </w:tc>
      </w:tr>
      <w:tr w:rsidR="00D16759" w:rsidRPr="00C91FD7" w14:paraId="0691C3EA" w14:textId="77777777" w:rsidTr="00BF13DA">
        <w:trPr>
          <w:gridAfter w:val="1"/>
          <w:wAfter w:w="9" w:type="dxa"/>
          <w:trHeight w:val="285"/>
          <w:jc w:val="center"/>
        </w:trPr>
        <w:tc>
          <w:tcPr>
            <w:tcW w:w="1696" w:type="dxa"/>
            <w:shd w:val="clear" w:color="000000" w:fill="FFFFFF"/>
            <w:vAlign w:val="center"/>
            <w:hideMark/>
          </w:tcPr>
          <w:p w14:paraId="211C382C" w14:textId="77777777" w:rsidR="00D16759" w:rsidRPr="00C91FD7" w:rsidRDefault="00D16759" w:rsidP="00782692">
            <w:pPr>
              <w:jc w:val="center"/>
              <w:rPr>
                <w:rFonts w:cs="Arial"/>
                <w:sz w:val="20"/>
                <w:lang w:eastAsia="es-CO"/>
              </w:rPr>
            </w:pPr>
            <w:r w:rsidRPr="00C91FD7">
              <w:rPr>
                <w:rFonts w:cs="Arial"/>
                <w:sz w:val="20"/>
                <w:lang w:eastAsia="es-CO"/>
              </w:rPr>
              <w:t>12</w:t>
            </w:r>
          </w:p>
        </w:tc>
        <w:tc>
          <w:tcPr>
            <w:tcW w:w="3402" w:type="dxa"/>
            <w:shd w:val="clear" w:color="000000" w:fill="FFFFFF"/>
            <w:vAlign w:val="center"/>
            <w:hideMark/>
          </w:tcPr>
          <w:p w14:paraId="52A3B1D8" w14:textId="77777777" w:rsidR="00D16759" w:rsidRPr="00C91FD7" w:rsidRDefault="00D16759" w:rsidP="00782692">
            <w:pPr>
              <w:jc w:val="both"/>
              <w:rPr>
                <w:rFonts w:cs="Arial"/>
                <w:sz w:val="20"/>
                <w:lang w:eastAsia="es-CO"/>
              </w:rPr>
            </w:pPr>
            <w:r w:rsidRPr="00C91FD7">
              <w:rPr>
                <w:rFonts w:cs="Arial"/>
                <w:sz w:val="20"/>
                <w:lang w:eastAsia="es-CO"/>
              </w:rPr>
              <w:t>Conductor</w:t>
            </w:r>
          </w:p>
        </w:tc>
        <w:tc>
          <w:tcPr>
            <w:tcW w:w="1120" w:type="dxa"/>
            <w:shd w:val="clear" w:color="000000" w:fill="FFFFFF"/>
            <w:vAlign w:val="center"/>
            <w:hideMark/>
          </w:tcPr>
          <w:p w14:paraId="6CEA9EB5" w14:textId="77777777" w:rsidR="00D16759" w:rsidRPr="00C91FD7" w:rsidRDefault="00D16759" w:rsidP="00782692">
            <w:pPr>
              <w:jc w:val="center"/>
              <w:rPr>
                <w:rFonts w:cs="Arial"/>
                <w:sz w:val="20"/>
                <w:lang w:eastAsia="es-CO"/>
              </w:rPr>
            </w:pPr>
            <w:r w:rsidRPr="00C91FD7">
              <w:rPr>
                <w:rFonts w:cs="Arial"/>
                <w:sz w:val="20"/>
                <w:lang w:eastAsia="es-CO"/>
              </w:rPr>
              <w:t>480</w:t>
            </w:r>
          </w:p>
        </w:tc>
        <w:tc>
          <w:tcPr>
            <w:tcW w:w="1123" w:type="dxa"/>
            <w:shd w:val="clear" w:color="000000" w:fill="FFFFFF"/>
            <w:vAlign w:val="center"/>
            <w:hideMark/>
          </w:tcPr>
          <w:p w14:paraId="7FD76D87" w14:textId="77777777" w:rsidR="00D16759" w:rsidRPr="00C91FD7" w:rsidRDefault="00D16759" w:rsidP="00782692">
            <w:pPr>
              <w:jc w:val="center"/>
              <w:rPr>
                <w:rFonts w:cs="Arial"/>
                <w:sz w:val="20"/>
                <w:lang w:eastAsia="es-CO"/>
              </w:rPr>
            </w:pPr>
            <w:r w:rsidRPr="00C91FD7">
              <w:rPr>
                <w:rFonts w:cs="Arial"/>
                <w:sz w:val="20"/>
                <w:lang w:eastAsia="es-CO"/>
              </w:rPr>
              <w:t>2</w:t>
            </w:r>
          </w:p>
        </w:tc>
      </w:tr>
      <w:tr w:rsidR="00D16759" w:rsidRPr="00C91FD7" w14:paraId="2B999518" w14:textId="77777777" w:rsidTr="00BF13DA">
        <w:trPr>
          <w:gridAfter w:val="1"/>
          <w:wAfter w:w="9" w:type="dxa"/>
          <w:trHeight w:val="300"/>
          <w:jc w:val="center"/>
        </w:trPr>
        <w:tc>
          <w:tcPr>
            <w:tcW w:w="1696" w:type="dxa"/>
            <w:shd w:val="clear" w:color="000000" w:fill="FFFFFF"/>
            <w:vAlign w:val="center"/>
            <w:hideMark/>
          </w:tcPr>
          <w:p w14:paraId="2115A2D4" w14:textId="77777777" w:rsidR="00D16759" w:rsidRPr="00C91FD7" w:rsidRDefault="00D16759" w:rsidP="00782692">
            <w:pPr>
              <w:jc w:val="center"/>
              <w:rPr>
                <w:rFonts w:cs="Arial"/>
                <w:sz w:val="20"/>
                <w:lang w:eastAsia="es-CO"/>
              </w:rPr>
            </w:pPr>
            <w:r w:rsidRPr="00C91FD7">
              <w:rPr>
                <w:rFonts w:cs="Arial"/>
                <w:sz w:val="20"/>
                <w:lang w:eastAsia="es-CO"/>
              </w:rPr>
              <w:t>40</w:t>
            </w:r>
          </w:p>
        </w:tc>
        <w:tc>
          <w:tcPr>
            <w:tcW w:w="3402" w:type="dxa"/>
            <w:shd w:val="clear" w:color="000000" w:fill="FFFFFF"/>
            <w:vAlign w:val="center"/>
            <w:hideMark/>
          </w:tcPr>
          <w:p w14:paraId="5614690B" w14:textId="77777777" w:rsidR="00D16759" w:rsidRPr="00C91FD7" w:rsidRDefault="00D16759" w:rsidP="00782692">
            <w:pPr>
              <w:jc w:val="both"/>
              <w:rPr>
                <w:rFonts w:cs="Arial"/>
                <w:sz w:val="20"/>
                <w:lang w:eastAsia="es-CO"/>
              </w:rPr>
            </w:pPr>
            <w:r w:rsidRPr="00C91FD7">
              <w:rPr>
                <w:rFonts w:cs="Arial"/>
                <w:sz w:val="20"/>
                <w:lang w:eastAsia="es-CO"/>
              </w:rPr>
              <w:t>Auxiliar de Servicios Generales</w:t>
            </w:r>
          </w:p>
        </w:tc>
        <w:tc>
          <w:tcPr>
            <w:tcW w:w="1120" w:type="dxa"/>
            <w:shd w:val="clear" w:color="000000" w:fill="FFFFFF"/>
            <w:vAlign w:val="center"/>
            <w:hideMark/>
          </w:tcPr>
          <w:p w14:paraId="680EB684" w14:textId="77777777" w:rsidR="00D16759" w:rsidRPr="00C91FD7" w:rsidRDefault="00D16759" w:rsidP="00782692">
            <w:pPr>
              <w:jc w:val="center"/>
              <w:rPr>
                <w:rFonts w:cs="Arial"/>
                <w:sz w:val="20"/>
                <w:lang w:eastAsia="es-CO"/>
              </w:rPr>
            </w:pPr>
            <w:r w:rsidRPr="00C91FD7">
              <w:rPr>
                <w:rFonts w:cs="Arial"/>
                <w:sz w:val="20"/>
                <w:lang w:eastAsia="es-CO"/>
              </w:rPr>
              <w:t>470</w:t>
            </w:r>
          </w:p>
        </w:tc>
        <w:tc>
          <w:tcPr>
            <w:tcW w:w="1123" w:type="dxa"/>
            <w:shd w:val="clear" w:color="000000" w:fill="FFFFFF"/>
            <w:vAlign w:val="center"/>
            <w:hideMark/>
          </w:tcPr>
          <w:p w14:paraId="177CD8E5" w14:textId="77777777" w:rsidR="00D16759" w:rsidRPr="00C91FD7" w:rsidRDefault="00D16759" w:rsidP="00782692">
            <w:pPr>
              <w:jc w:val="center"/>
              <w:rPr>
                <w:rFonts w:cs="Arial"/>
                <w:sz w:val="20"/>
                <w:lang w:eastAsia="es-CO"/>
              </w:rPr>
            </w:pPr>
            <w:r w:rsidRPr="00C91FD7">
              <w:rPr>
                <w:rFonts w:cs="Arial"/>
                <w:sz w:val="20"/>
                <w:lang w:eastAsia="es-CO"/>
              </w:rPr>
              <w:t>1</w:t>
            </w:r>
          </w:p>
        </w:tc>
      </w:tr>
    </w:tbl>
    <w:p w14:paraId="3DF993A2" w14:textId="77777777" w:rsidR="00D16759" w:rsidRPr="00C91FD7" w:rsidRDefault="00D16759" w:rsidP="00D16759">
      <w:pPr>
        <w:widowControl w:val="0"/>
        <w:autoSpaceDE w:val="0"/>
        <w:autoSpaceDN w:val="0"/>
        <w:ind w:right="51"/>
        <w:jc w:val="both"/>
        <w:rPr>
          <w:rFonts w:eastAsia="Arial MT" w:cs="Arial"/>
          <w:lang w:eastAsia="en-US"/>
        </w:rPr>
      </w:pPr>
    </w:p>
    <w:p w14:paraId="2AA1867E" w14:textId="77777777" w:rsidR="00D16759" w:rsidRPr="00C91FD7" w:rsidRDefault="00D16759" w:rsidP="00D16759">
      <w:pPr>
        <w:widowControl w:val="0"/>
        <w:autoSpaceDE w:val="0"/>
        <w:autoSpaceDN w:val="0"/>
        <w:ind w:right="51"/>
        <w:jc w:val="both"/>
        <w:rPr>
          <w:rFonts w:eastAsia="Arial MT" w:cs="Arial"/>
          <w:lang w:eastAsia="en-US"/>
        </w:rPr>
      </w:pPr>
      <w:r w:rsidRPr="00C91FD7">
        <w:rPr>
          <w:rFonts w:eastAsia="Arial MT" w:cs="Arial"/>
          <w:lang w:eastAsia="en-US"/>
        </w:rPr>
        <w:t xml:space="preserve">Como se puede observar, existe una notoria dispersión de la escala salarial, especialmente para los grados asistencial y profesional, por lo que el presente proyecto de plantea la necesidad de reducir la dispersión en los mencionados niveles. </w:t>
      </w:r>
    </w:p>
    <w:p w14:paraId="11B1650C" w14:textId="77777777" w:rsidR="00D16759" w:rsidRPr="00C91FD7" w:rsidRDefault="00D16759" w:rsidP="00D16759">
      <w:pPr>
        <w:widowControl w:val="0"/>
        <w:autoSpaceDE w:val="0"/>
        <w:autoSpaceDN w:val="0"/>
        <w:ind w:right="51"/>
        <w:jc w:val="both"/>
        <w:rPr>
          <w:rFonts w:eastAsia="Arial MT" w:cs="Arial"/>
          <w:lang w:eastAsia="en-US"/>
        </w:rPr>
      </w:pPr>
    </w:p>
    <w:p w14:paraId="2D5ADF10" w14:textId="41286B5B" w:rsidR="00A56E6D" w:rsidRPr="00C91FD7" w:rsidRDefault="00A56E6D" w:rsidP="00A56E6D">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Mediante el Decreto Distrital 039 de 2024 se fijó el incremento salarial para los empleados públicos de la Personería de Bogotá, en </w:t>
      </w:r>
      <w:r w:rsidR="000D42F9" w:rsidRPr="00C91FD7">
        <w:rPr>
          <w:rFonts w:eastAsia="Arial MT" w:cs="Arial"/>
          <w:color w:val="auto"/>
          <w:szCs w:val="24"/>
          <w:lang w:eastAsia="en-US"/>
        </w:rPr>
        <w:t>once punto</w:t>
      </w:r>
      <w:r w:rsidR="00223A38">
        <w:rPr>
          <w:rFonts w:eastAsia="Arial MT" w:cs="Arial"/>
          <w:color w:val="auto"/>
          <w:szCs w:val="24"/>
          <w:lang w:eastAsia="en-US"/>
        </w:rPr>
        <w:t xml:space="preserve"> </w:t>
      </w:r>
      <w:r w:rsidRPr="00C91FD7">
        <w:rPr>
          <w:rFonts w:eastAsia="Arial MT" w:cs="Arial"/>
          <w:color w:val="auto"/>
          <w:szCs w:val="24"/>
          <w:lang w:eastAsia="en-US"/>
        </w:rPr>
        <w:t>cero ocho por ciento (11.08%), para los niveles jerárquicos: asistencial, técnico y profesional y diez punto sesenta y ocho por ciento (10.68%), para los niveles jerárquicos: asesor y directivo.</w:t>
      </w:r>
    </w:p>
    <w:p w14:paraId="122C382A" w14:textId="77777777" w:rsidR="00A56E6D" w:rsidRPr="00C91FD7" w:rsidRDefault="00A56E6D" w:rsidP="00A56E6D">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w:t>
      </w:r>
    </w:p>
    <w:p w14:paraId="45736472" w14:textId="77777777" w:rsidR="00A56E6D" w:rsidRPr="00C91FD7" w:rsidRDefault="00A56E6D" w:rsidP="00A56E6D">
      <w:pPr>
        <w:shd w:val="clear" w:color="auto" w:fill="FFFFFF"/>
        <w:ind w:right="51"/>
        <w:jc w:val="both"/>
        <w:rPr>
          <w:rFonts w:cs="Arial"/>
          <w:color w:val="auto"/>
          <w:szCs w:val="24"/>
        </w:rPr>
      </w:pPr>
      <w:r w:rsidRPr="00C91FD7">
        <w:rPr>
          <w:rFonts w:cs="Arial"/>
          <w:color w:val="auto"/>
          <w:szCs w:val="24"/>
        </w:rPr>
        <w:t>Posterior al precitado Decreto Distrital, el Gobierno Nacional expidió el Decreto 293 del 5 de marzo 2024</w:t>
      </w:r>
      <w:r w:rsidRPr="00C91FD7">
        <w:rPr>
          <w:rStyle w:val="Refdenotaalpie"/>
          <w:rFonts w:cs="Arial"/>
          <w:color w:val="auto"/>
          <w:szCs w:val="24"/>
        </w:rPr>
        <w:footnoteReference w:id="7"/>
      </w:r>
      <w:r w:rsidRPr="00C91FD7">
        <w:rPr>
          <w:rFonts w:cs="Arial"/>
          <w:color w:val="auto"/>
          <w:szCs w:val="24"/>
        </w:rPr>
        <w:t>, el cual en su artículo 7 fija los límites máximos salariales para los empleados públicos de las entidades territoriales, correspondientes al año 2024.</w:t>
      </w:r>
    </w:p>
    <w:p w14:paraId="76E1444D" w14:textId="77777777" w:rsidR="00A56E6D" w:rsidRPr="00C91FD7" w:rsidRDefault="00A56E6D" w:rsidP="00A56E6D">
      <w:pPr>
        <w:shd w:val="clear" w:color="auto" w:fill="FFFFFF"/>
        <w:ind w:right="51"/>
        <w:jc w:val="both"/>
        <w:rPr>
          <w:rFonts w:cs="Arial"/>
          <w:color w:val="auto"/>
          <w:szCs w:val="24"/>
        </w:rPr>
      </w:pPr>
      <w:r w:rsidRPr="00C91FD7">
        <w:rPr>
          <w:rFonts w:cs="Arial"/>
          <w:color w:val="auto"/>
          <w:szCs w:val="24"/>
        </w:rPr>
        <w:t> </w:t>
      </w:r>
    </w:p>
    <w:p w14:paraId="3B06247A" w14:textId="77777777" w:rsidR="00A56E6D" w:rsidRPr="00C91FD7" w:rsidRDefault="00A56E6D" w:rsidP="00A56E6D">
      <w:pPr>
        <w:shd w:val="clear" w:color="auto" w:fill="FFFFFF"/>
        <w:ind w:left="426" w:right="51"/>
        <w:jc w:val="both"/>
        <w:rPr>
          <w:rFonts w:cs="Arial"/>
          <w:i/>
          <w:iCs/>
          <w:color w:val="auto"/>
          <w:sz w:val="20"/>
        </w:rPr>
      </w:pPr>
      <w:r w:rsidRPr="00C91FD7">
        <w:rPr>
          <w:rFonts w:cs="Arial"/>
          <w:i/>
          <w:iCs/>
          <w:color w:val="auto"/>
          <w:szCs w:val="24"/>
        </w:rPr>
        <w:t>“</w:t>
      </w:r>
      <w:r w:rsidRPr="00C91FD7">
        <w:rPr>
          <w:rFonts w:cs="Arial"/>
          <w:i/>
          <w:iCs/>
          <w:color w:val="auto"/>
          <w:sz w:val="20"/>
        </w:rPr>
        <w:t>ARTÍCULO 7. Límite máximo salarial mensual para empleados públicos de entidades territoriales. El límite máximo de la asignación básica mensual de los empleados públicos de las entidades territoriales para el año 2024 queda determinado así:</w:t>
      </w:r>
    </w:p>
    <w:p w14:paraId="22688635" w14:textId="77777777" w:rsidR="009B24FD" w:rsidRPr="00C91FD7" w:rsidRDefault="009B24FD" w:rsidP="00A56E6D">
      <w:pPr>
        <w:shd w:val="clear" w:color="auto" w:fill="FFFFFF"/>
        <w:ind w:left="426" w:right="51"/>
        <w:jc w:val="both"/>
        <w:rPr>
          <w:rFonts w:cs="Arial"/>
          <w:i/>
          <w:iCs/>
          <w:color w:val="auto"/>
          <w:sz w:val="20"/>
        </w:rPr>
      </w:pPr>
    </w:p>
    <w:p w14:paraId="023DFD9B" w14:textId="77777777" w:rsidR="00722186" w:rsidRPr="00C91FD7" w:rsidRDefault="00722186" w:rsidP="00A56E6D">
      <w:pPr>
        <w:shd w:val="clear" w:color="auto" w:fill="FFFFFF"/>
        <w:ind w:left="426" w:right="51"/>
        <w:jc w:val="both"/>
        <w:rPr>
          <w:rFonts w:cs="Arial"/>
          <w:i/>
          <w:iCs/>
          <w:color w:val="auto"/>
          <w:sz w:val="20"/>
        </w:rPr>
      </w:pPr>
    </w:p>
    <w:p w14:paraId="4DB72514" w14:textId="5ACA9C54" w:rsidR="00A56E6D" w:rsidRPr="00C91FD7" w:rsidRDefault="00722186" w:rsidP="008D0192">
      <w:pPr>
        <w:shd w:val="clear" w:color="auto" w:fill="FFFFFF"/>
        <w:ind w:right="51"/>
        <w:jc w:val="center"/>
        <w:rPr>
          <w:rFonts w:cs="Arial"/>
          <w:i/>
          <w:iCs/>
          <w:color w:val="auto"/>
          <w:sz w:val="20"/>
        </w:rPr>
      </w:pPr>
      <w:r w:rsidRPr="00C91FD7">
        <w:rPr>
          <w:rFonts w:cs="Arial"/>
          <w:i/>
          <w:iCs/>
          <w:color w:val="auto"/>
          <w:sz w:val="20"/>
        </w:rPr>
        <w:t>Límite máximo salarial mensual para empleados públicos de entidades territoriales</w:t>
      </w:r>
      <w:r w:rsidR="008D0192" w:rsidRPr="00C91FD7">
        <w:rPr>
          <w:rFonts w:cs="Arial"/>
          <w:i/>
          <w:iCs/>
          <w:color w:val="auto"/>
          <w:sz w:val="20"/>
        </w:rPr>
        <w:t xml:space="preserve"> 2024</w:t>
      </w:r>
    </w:p>
    <w:p w14:paraId="7EFBC0EA" w14:textId="6B0A5999" w:rsidR="008D0192" w:rsidRPr="00C91FD7" w:rsidRDefault="008D0192" w:rsidP="008D0192">
      <w:pPr>
        <w:shd w:val="clear" w:color="auto" w:fill="FFFFFF"/>
        <w:ind w:right="51"/>
        <w:jc w:val="center"/>
        <w:rPr>
          <w:rFonts w:cs="Arial"/>
          <w:i/>
          <w:iCs/>
          <w:color w:val="auto"/>
          <w:sz w:val="20"/>
        </w:rPr>
      </w:pPr>
      <w:r w:rsidRPr="00C91FD7">
        <w:rPr>
          <w:rFonts w:cs="Arial"/>
          <w:i/>
          <w:iCs/>
          <w:color w:val="auto"/>
          <w:sz w:val="20"/>
        </w:rPr>
        <w:t>Decreto 293 de 2024</w:t>
      </w:r>
    </w:p>
    <w:tbl>
      <w:tblPr>
        <w:tblW w:w="0" w:type="auto"/>
        <w:jc w:val="center"/>
        <w:tblCellMar>
          <w:left w:w="0" w:type="dxa"/>
          <w:right w:w="0" w:type="dxa"/>
        </w:tblCellMar>
        <w:tblLook w:val="04A0" w:firstRow="1" w:lastRow="0" w:firstColumn="1" w:lastColumn="0" w:noHBand="0" w:noVBand="1"/>
      </w:tblPr>
      <w:tblGrid>
        <w:gridCol w:w="3123"/>
        <w:gridCol w:w="3936"/>
      </w:tblGrid>
      <w:tr w:rsidR="00A56E6D" w:rsidRPr="00C91FD7" w14:paraId="4E6777E2" w14:textId="77777777" w:rsidTr="00782692">
        <w:trPr>
          <w:tblHeader/>
          <w:jc w:val="center"/>
        </w:trPr>
        <w:tc>
          <w:tcPr>
            <w:tcW w:w="3123" w:type="dxa"/>
            <w:tcBorders>
              <w:top w:val="single" w:sz="8" w:space="0" w:color="auto"/>
              <w:left w:val="single" w:sz="8" w:space="0" w:color="auto"/>
              <w:bottom w:val="single" w:sz="8" w:space="0" w:color="auto"/>
              <w:right w:val="single" w:sz="8" w:space="0" w:color="auto"/>
            </w:tcBorders>
            <w:shd w:val="clear" w:color="auto" w:fill="DDD9C3" w:themeFill="background2" w:themeFillShade="E6"/>
            <w:tcMar>
              <w:top w:w="0" w:type="dxa"/>
              <w:left w:w="108" w:type="dxa"/>
              <w:bottom w:w="0" w:type="dxa"/>
              <w:right w:w="108" w:type="dxa"/>
            </w:tcMar>
          </w:tcPr>
          <w:p w14:paraId="06165C9E" w14:textId="77777777" w:rsidR="00A56E6D" w:rsidRPr="00C91FD7" w:rsidRDefault="00A56E6D" w:rsidP="00782692">
            <w:pPr>
              <w:ind w:left="-284" w:right="51"/>
              <w:jc w:val="center"/>
              <w:textAlignment w:val="center"/>
              <w:rPr>
                <w:rFonts w:cs="Arial"/>
                <w:color w:val="auto"/>
                <w:sz w:val="20"/>
              </w:rPr>
            </w:pPr>
            <w:bookmarkStart w:id="9" w:name="_Hlk69390219"/>
            <w:r w:rsidRPr="00C91FD7">
              <w:rPr>
                <w:rFonts w:cs="Arial"/>
                <w:b/>
                <w:bCs/>
                <w:color w:val="auto"/>
                <w:sz w:val="20"/>
              </w:rPr>
              <w:t>NIVEL JERÁRQUICO</w:t>
            </w:r>
            <w:bookmarkEnd w:id="9"/>
          </w:p>
          <w:p w14:paraId="22EBBF8A" w14:textId="77777777" w:rsidR="00A56E6D" w:rsidRPr="00C91FD7" w:rsidRDefault="00A56E6D" w:rsidP="00782692">
            <w:pPr>
              <w:ind w:left="-284" w:right="51"/>
              <w:jc w:val="center"/>
              <w:textAlignment w:val="center"/>
              <w:rPr>
                <w:rFonts w:cs="Arial"/>
                <w:color w:val="auto"/>
                <w:sz w:val="20"/>
              </w:rPr>
            </w:pPr>
            <w:r w:rsidRPr="00C91FD7">
              <w:rPr>
                <w:rFonts w:cs="Arial"/>
                <w:b/>
                <w:bCs/>
                <w:color w:val="auto"/>
                <w:sz w:val="20"/>
              </w:rPr>
              <w:t>SISTEMA GENERAL</w:t>
            </w:r>
          </w:p>
        </w:tc>
        <w:tc>
          <w:tcPr>
            <w:tcW w:w="3936" w:type="dxa"/>
            <w:tcBorders>
              <w:top w:val="single" w:sz="8" w:space="0" w:color="auto"/>
              <w:left w:val="nil"/>
              <w:bottom w:val="single" w:sz="8" w:space="0" w:color="auto"/>
              <w:right w:val="single" w:sz="8" w:space="0" w:color="auto"/>
            </w:tcBorders>
            <w:shd w:val="clear" w:color="auto" w:fill="DDD9C3" w:themeFill="background2" w:themeFillShade="E6"/>
            <w:tcMar>
              <w:top w:w="0" w:type="dxa"/>
              <w:left w:w="108" w:type="dxa"/>
              <w:bottom w:w="0" w:type="dxa"/>
              <w:right w:w="108" w:type="dxa"/>
            </w:tcMar>
          </w:tcPr>
          <w:p w14:paraId="491FD611" w14:textId="77777777" w:rsidR="00A56E6D" w:rsidRPr="00C91FD7" w:rsidRDefault="00A56E6D" w:rsidP="00782692">
            <w:pPr>
              <w:ind w:left="-284" w:right="51"/>
              <w:jc w:val="center"/>
              <w:textAlignment w:val="center"/>
              <w:rPr>
                <w:rFonts w:cs="Arial"/>
                <w:color w:val="auto"/>
                <w:sz w:val="20"/>
              </w:rPr>
            </w:pPr>
            <w:r w:rsidRPr="00C91FD7">
              <w:rPr>
                <w:rFonts w:cs="Arial"/>
                <w:b/>
                <w:bCs/>
                <w:color w:val="auto"/>
                <w:sz w:val="20"/>
              </w:rPr>
              <w:t>LÍMITE MÁXIMO</w:t>
            </w:r>
          </w:p>
          <w:p w14:paraId="65642835" w14:textId="77777777" w:rsidR="00A56E6D" w:rsidRPr="00C91FD7" w:rsidRDefault="00A56E6D" w:rsidP="00782692">
            <w:pPr>
              <w:ind w:left="-284" w:right="51"/>
              <w:jc w:val="center"/>
              <w:textAlignment w:val="center"/>
              <w:rPr>
                <w:rFonts w:cs="Arial"/>
                <w:color w:val="auto"/>
                <w:sz w:val="20"/>
              </w:rPr>
            </w:pPr>
            <w:r w:rsidRPr="00C91FD7">
              <w:rPr>
                <w:rFonts w:cs="Arial"/>
                <w:b/>
                <w:bCs/>
                <w:color w:val="auto"/>
                <w:sz w:val="20"/>
              </w:rPr>
              <w:t> ASIGNACIÓN BÁSICA MENSUAL</w:t>
            </w:r>
          </w:p>
        </w:tc>
      </w:tr>
      <w:tr w:rsidR="00A56E6D" w:rsidRPr="00C91FD7" w14:paraId="07426EA2" w14:textId="77777777" w:rsidTr="00782692">
        <w:trPr>
          <w:jc w:val="center"/>
        </w:trPr>
        <w:tc>
          <w:tcPr>
            <w:tcW w:w="312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6EF1E4"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Directivo</w:t>
            </w:r>
          </w:p>
        </w:tc>
        <w:tc>
          <w:tcPr>
            <w:tcW w:w="39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bottom"/>
          </w:tcPr>
          <w:p w14:paraId="25429B09"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20.209.206</w:t>
            </w:r>
          </w:p>
        </w:tc>
      </w:tr>
      <w:tr w:rsidR="00A56E6D" w:rsidRPr="00C91FD7" w14:paraId="23B2316E" w14:textId="77777777" w:rsidTr="00782692">
        <w:trPr>
          <w:jc w:val="center"/>
        </w:trPr>
        <w:tc>
          <w:tcPr>
            <w:tcW w:w="312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9ADF79"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Asesor</w:t>
            </w:r>
          </w:p>
        </w:tc>
        <w:tc>
          <w:tcPr>
            <w:tcW w:w="39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bottom"/>
          </w:tcPr>
          <w:p w14:paraId="427BD549"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16.153.855</w:t>
            </w:r>
          </w:p>
        </w:tc>
      </w:tr>
      <w:tr w:rsidR="00A56E6D" w:rsidRPr="00C91FD7" w14:paraId="528154D2" w14:textId="77777777" w:rsidTr="00782692">
        <w:trPr>
          <w:jc w:val="center"/>
        </w:trPr>
        <w:tc>
          <w:tcPr>
            <w:tcW w:w="312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F0F9F"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Profesional</w:t>
            </w:r>
          </w:p>
        </w:tc>
        <w:tc>
          <w:tcPr>
            <w:tcW w:w="39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bottom"/>
          </w:tcPr>
          <w:p w14:paraId="70A70540"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11.284.768</w:t>
            </w:r>
          </w:p>
        </w:tc>
      </w:tr>
      <w:tr w:rsidR="00A56E6D" w:rsidRPr="00C91FD7" w14:paraId="22173AA2" w14:textId="77777777" w:rsidTr="00782692">
        <w:trPr>
          <w:jc w:val="center"/>
        </w:trPr>
        <w:tc>
          <w:tcPr>
            <w:tcW w:w="312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9FDDC5"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Técnico</w:t>
            </w:r>
          </w:p>
        </w:tc>
        <w:tc>
          <w:tcPr>
            <w:tcW w:w="39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bottom"/>
          </w:tcPr>
          <w:p w14:paraId="7E0BB477"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4.183.337</w:t>
            </w:r>
          </w:p>
        </w:tc>
      </w:tr>
      <w:tr w:rsidR="00A56E6D" w:rsidRPr="00C91FD7" w14:paraId="5308800D" w14:textId="77777777" w:rsidTr="00782692">
        <w:trPr>
          <w:jc w:val="center"/>
        </w:trPr>
        <w:tc>
          <w:tcPr>
            <w:tcW w:w="312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312700"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Asistencial</w:t>
            </w:r>
          </w:p>
        </w:tc>
        <w:tc>
          <w:tcPr>
            <w:tcW w:w="39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bottom"/>
          </w:tcPr>
          <w:p w14:paraId="28B21626" w14:textId="77777777" w:rsidR="00A56E6D" w:rsidRPr="00C91FD7" w:rsidRDefault="00A56E6D" w:rsidP="00782692">
            <w:pPr>
              <w:ind w:left="-284" w:right="51"/>
              <w:jc w:val="center"/>
              <w:textAlignment w:val="center"/>
              <w:rPr>
                <w:rFonts w:cs="Arial"/>
                <w:color w:val="auto"/>
                <w:sz w:val="20"/>
              </w:rPr>
            </w:pPr>
            <w:r w:rsidRPr="00C91FD7">
              <w:rPr>
                <w:rFonts w:cs="Arial"/>
                <w:color w:val="auto"/>
                <w:sz w:val="20"/>
              </w:rPr>
              <w:t>4.141.829</w:t>
            </w:r>
          </w:p>
        </w:tc>
      </w:tr>
    </w:tbl>
    <w:p w14:paraId="402B3055" w14:textId="77777777" w:rsidR="001455AE" w:rsidRPr="00C91FD7" w:rsidRDefault="001455AE" w:rsidP="00A56E6D">
      <w:pPr>
        <w:shd w:val="clear" w:color="auto" w:fill="FFFFFF"/>
        <w:ind w:right="51"/>
        <w:jc w:val="both"/>
        <w:rPr>
          <w:rFonts w:cs="Arial"/>
          <w:color w:val="auto"/>
          <w:szCs w:val="24"/>
        </w:rPr>
      </w:pPr>
    </w:p>
    <w:p w14:paraId="1D0D7E6C" w14:textId="2E7B02E7" w:rsidR="00A56E6D" w:rsidRPr="00C91FD7" w:rsidRDefault="00A56E6D" w:rsidP="00A56E6D">
      <w:pPr>
        <w:shd w:val="clear" w:color="auto" w:fill="FFFFFF"/>
        <w:ind w:right="51"/>
        <w:jc w:val="both"/>
        <w:rPr>
          <w:rFonts w:cs="Arial"/>
          <w:color w:val="auto"/>
          <w:szCs w:val="24"/>
        </w:rPr>
      </w:pPr>
      <w:r w:rsidRPr="00C91FD7">
        <w:rPr>
          <w:rFonts w:cs="Arial"/>
          <w:color w:val="auto"/>
          <w:szCs w:val="24"/>
        </w:rPr>
        <w:t>Mediante el Decreto Distrital 151 de 2024 se resolvió modificar el artículo 2° del Decreto Distrital 039 de 2024, el cual estableció:</w:t>
      </w:r>
    </w:p>
    <w:p w14:paraId="29B7B9DF" w14:textId="77777777" w:rsidR="00A56E6D" w:rsidRPr="00C91FD7" w:rsidRDefault="00A56E6D" w:rsidP="00A56E6D">
      <w:pPr>
        <w:shd w:val="clear" w:color="auto" w:fill="FFFFFF"/>
        <w:ind w:right="51"/>
        <w:jc w:val="both"/>
        <w:rPr>
          <w:rFonts w:cs="Arial"/>
          <w:color w:val="auto"/>
          <w:szCs w:val="24"/>
        </w:rPr>
      </w:pPr>
      <w:r w:rsidRPr="00C91FD7">
        <w:rPr>
          <w:rFonts w:cs="Arial"/>
          <w:b/>
          <w:bCs/>
          <w:i/>
          <w:iCs/>
          <w:color w:val="auto"/>
          <w:szCs w:val="24"/>
        </w:rPr>
        <w:t> </w:t>
      </w:r>
    </w:p>
    <w:p w14:paraId="0862622D" w14:textId="77777777" w:rsidR="00A56E6D" w:rsidRPr="00C91FD7" w:rsidRDefault="00A56E6D" w:rsidP="00A56E6D">
      <w:pPr>
        <w:shd w:val="clear" w:color="auto" w:fill="FFFFFF"/>
        <w:ind w:left="426" w:right="51"/>
        <w:jc w:val="both"/>
        <w:rPr>
          <w:rFonts w:cs="Arial"/>
          <w:i/>
          <w:iCs/>
          <w:color w:val="auto"/>
          <w:sz w:val="20"/>
        </w:rPr>
      </w:pPr>
      <w:r w:rsidRPr="00C91FD7">
        <w:rPr>
          <w:rFonts w:cs="Arial"/>
          <w:i/>
          <w:iCs/>
          <w:color w:val="auto"/>
          <w:sz w:val="20"/>
        </w:rPr>
        <w:t>“Artículo 2°. - Incremento Asignaciones Básicas. A partir del 1° de enero de 2024, las asignaciones básicas mensuales de los empleados públicos de la Personería de Bogotá, D.C., serán ajustadas al once punto cero ocho por ciento (11.08%), para los niveles jerárquicos: asistencial, técnico y profesional y diez punto sesenta y ocho por ciento (10.68%) para los niveles jerárquicos: asesor y directivo, siempre que dicha asignación no supere los límites máximos establecidos en el Decreto Nacional 293 de 2024, evento en el cual el porcentaje de incremento podrá ser inferior al determinado y se ajustará proporcionalmente.</w:t>
      </w:r>
    </w:p>
    <w:p w14:paraId="415D1ABC" w14:textId="77777777" w:rsidR="00A56E6D" w:rsidRPr="00C91FD7" w:rsidRDefault="00A56E6D" w:rsidP="00A56E6D">
      <w:pPr>
        <w:shd w:val="clear" w:color="auto" w:fill="FFFFFF"/>
        <w:ind w:left="426" w:right="51"/>
        <w:jc w:val="both"/>
        <w:rPr>
          <w:rFonts w:cs="Arial"/>
          <w:i/>
          <w:iCs/>
          <w:color w:val="auto"/>
          <w:sz w:val="20"/>
        </w:rPr>
      </w:pPr>
      <w:r w:rsidRPr="00C91FD7">
        <w:rPr>
          <w:rFonts w:cs="Arial"/>
          <w:i/>
          <w:iCs/>
          <w:color w:val="auto"/>
          <w:sz w:val="20"/>
        </w:rPr>
        <w:t> </w:t>
      </w:r>
    </w:p>
    <w:p w14:paraId="2BD77597" w14:textId="77777777" w:rsidR="00A56E6D" w:rsidRPr="00C91FD7" w:rsidRDefault="00A56E6D" w:rsidP="00A56E6D">
      <w:pPr>
        <w:shd w:val="clear" w:color="auto" w:fill="FFFFFF"/>
        <w:ind w:left="426" w:right="51"/>
        <w:jc w:val="both"/>
        <w:rPr>
          <w:rFonts w:cs="Arial"/>
          <w:i/>
          <w:iCs/>
          <w:color w:val="auto"/>
          <w:sz w:val="20"/>
        </w:rPr>
      </w:pPr>
      <w:r w:rsidRPr="00C91FD7">
        <w:rPr>
          <w:rFonts w:cs="Arial"/>
          <w:i/>
          <w:iCs/>
          <w:color w:val="auto"/>
          <w:sz w:val="20"/>
        </w:rPr>
        <w:t>En consecuencia, las asignaciones básicas serán las siguientes:</w:t>
      </w:r>
    </w:p>
    <w:p w14:paraId="017CC8EA" w14:textId="67FFA4D0" w:rsidR="000D42F9" w:rsidRDefault="000D42F9">
      <w:pPr>
        <w:rPr>
          <w:rFonts w:cs="Arial"/>
          <w:i/>
          <w:iCs/>
          <w:color w:val="auto"/>
          <w:sz w:val="20"/>
        </w:rPr>
      </w:pPr>
      <w:r>
        <w:rPr>
          <w:rFonts w:cs="Arial"/>
          <w:i/>
          <w:iCs/>
          <w:color w:val="auto"/>
          <w:sz w:val="20"/>
        </w:rPr>
        <w:br w:type="page"/>
      </w:r>
    </w:p>
    <w:p w14:paraId="7E6DE064" w14:textId="1AF48636" w:rsidR="00C86502" w:rsidRPr="00C91FD7" w:rsidRDefault="00601D1A" w:rsidP="00C86502">
      <w:pPr>
        <w:shd w:val="clear" w:color="auto" w:fill="FFFFFF"/>
        <w:ind w:left="426" w:right="51"/>
        <w:jc w:val="center"/>
        <w:rPr>
          <w:rFonts w:cs="Arial"/>
          <w:i/>
          <w:iCs/>
          <w:color w:val="auto"/>
          <w:sz w:val="20"/>
        </w:rPr>
      </w:pPr>
      <w:r w:rsidRPr="00C91FD7">
        <w:rPr>
          <w:rFonts w:cs="Arial"/>
          <w:i/>
          <w:iCs/>
          <w:color w:val="auto"/>
          <w:sz w:val="20"/>
        </w:rPr>
        <w:t>Asignaciones básicas mensuales de los empleados públicos de la</w:t>
      </w:r>
    </w:p>
    <w:p w14:paraId="03C6ECCA" w14:textId="28B337BC" w:rsidR="00A56E6D" w:rsidRPr="00C91FD7" w:rsidRDefault="00601D1A" w:rsidP="00C86502">
      <w:pPr>
        <w:shd w:val="clear" w:color="auto" w:fill="FFFFFF"/>
        <w:ind w:left="426" w:right="51"/>
        <w:jc w:val="center"/>
        <w:rPr>
          <w:rFonts w:cs="Arial"/>
          <w:i/>
          <w:iCs/>
          <w:color w:val="auto"/>
          <w:sz w:val="20"/>
        </w:rPr>
      </w:pPr>
      <w:r w:rsidRPr="00C91FD7">
        <w:rPr>
          <w:rFonts w:cs="Arial"/>
          <w:i/>
          <w:iCs/>
          <w:color w:val="auto"/>
          <w:sz w:val="20"/>
        </w:rPr>
        <w:t>Personería de Bogotá, D.C</w:t>
      </w:r>
      <w:r w:rsidR="00C86502" w:rsidRPr="00C91FD7">
        <w:rPr>
          <w:rFonts w:cs="Arial"/>
          <w:i/>
          <w:iCs/>
          <w:color w:val="auto"/>
          <w:sz w:val="20"/>
        </w:rPr>
        <w:t xml:space="preserve"> 2024</w:t>
      </w:r>
    </w:p>
    <w:tbl>
      <w:tblPr>
        <w:tblW w:w="751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358"/>
        <w:gridCol w:w="1201"/>
        <w:gridCol w:w="1202"/>
        <w:gridCol w:w="1438"/>
        <w:gridCol w:w="973"/>
        <w:gridCol w:w="1343"/>
      </w:tblGrid>
      <w:tr w:rsidR="00A56E6D" w:rsidRPr="00C91FD7" w14:paraId="0B5B4469" w14:textId="77777777" w:rsidTr="00782692">
        <w:trPr>
          <w:trHeight w:val="401"/>
          <w:jc w:val="center"/>
        </w:trPr>
        <w:tc>
          <w:tcPr>
            <w:tcW w:w="1358" w:type="dxa"/>
            <w:shd w:val="clear" w:color="auto" w:fill="DDD9C3" w:themeFill="background2" w:themeFillShade="E6"/>
            <w:tcMar>
              <w:top w:w="0" w:type="dxa"/>
              <w:left w:w="70" w:type="dxa"/>
              <w:bottom w:w="0" w:type="dxa"/>
              <w:right w:w="70" w:type="dxa"/>
            </w:tcMar>
            <w:vAlign w:val="center"/>
          </w:tcPr>
          <w:p w14:paraId="0176A713"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GRADO SALARIAL</w:t>
            </w:r>
          </w:p>
        </w:tc>
        <w:tc>
          <w:tcPr>
            <w:tcW w:w="1201" w:type="dxa"/>
            <w:shd w:val="clear" w:color="auto" w:fill="DDD9C3" w:themeFill="background2" w:themeFillShade="E6"/>
            <w:tcMar>
              <w:top w:w="0" w:type="dxa"/>
              <w:left w:w="70" w:type="dxa"/>
              <w:bottom w:w="0" w:type="dxa"/>
              <w:right w:w="70" w:type="dxa"/>
            </w:tcMar>
            <w:vAlign w:val="center"/>
          </w:tcPr>
          <w:p w14:paraId="3FF44564"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DIRECTIVO</w:t>
            </w:r>
          </w:p>
        </w:tc>
        <w:tc>
          <w:tcPr>
            <w:tcW w:w="0" w:type="auto"/>
            <w:shd w:val="clear" w:color="auto" w:fill="DDD9C3" w:themeFill="background2" w:themeFillShade="E6"/>
            <w:tcMar>
              <w:top w:w="0" w:type="dxa"/>
              <w:left w:w="70" w:type="dxa"/>
              <w:bottom w:w="0" w:type="dxa"/>
              <w:right w:w="70" w:type="dxa"/>
            </w:tcMar>
            <w:vAlign w:val="center"/>
          </w:tcPr>
          <w:p w14:paraId="1916DDBB"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ASESOR</w:t>
            </w:r>
          </w:p>
        </w:tc>
        <w:tc>
          <w:tcPr>
            <w:tcW w:w="0" w:type="auto"/>
            <w:shd w:val="clear" w:color="auto" w:fill="DDD9C3" w:themeFill="background2" w:themeFillShade="E6"/>
            <w:tcMar>
              <w:top w:w="0" w:type="dxa"/>
              <w:left w:w="70" w:type="dxa"/>
              <w:bottom w:w="0" w:type="dxa"/>
              <w:right w:w="70" w:type="dxa"/>
            </w:tcMar>
            <w:vAlign w:val="center"/>
          </w:tcPr>
          <w:p w14:paraId="1D450A0E"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PROFESIONAL</w:t>
            </w:r>
          </w:p>
        </w:tc>
        <w:tc>
          <w:tcPr>
            <w:tcW w:w="0" w:type="auto"/>
            <w:shd w:val="clear" w:color="auto" w:fill="DDD9C3" w:themeFill="background2" w:themeFillShade="E6"/>
            <w:tcMar>
              <w:top w:w="0" w:type="dxa"/>
              <w:left w:w="70" w:type="dxa"/>
              <w:bottom w:w="0" w:type="dxa"/>
              <w:right w:w="70" w:type="dxa"/>
            </w:tcMar>
            <w:vAlign w:val="center"/>
          </w:tcPr>
          <w:p w14:paraId="7C9F7A9F"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TÉCNICO</w:t>
            </w:r>
          </w:p>
        </w:tc>
        <w:tc>
          <w:tcPr>
            <w:tcW w:w="0" w:type="auto"/>
            <w:shd w:val="clear" w:color="auto" w:fill="DDD9C3" w:themeFill="background2" w:themeFillShade="E6"/>
            <w:tcMar>
              <w:top w:w="0" w:type="dxa"/>
              <w:left w:w="70" w:type="dxa"/>
              <w:bottom w:w="0" w:type="dxa"/>
              <w:right w:w="70" w:type="dxa"/>
            </w:tcMar>
            <w:vAlign w:val="center"/>
          </w:tcPr>
          <w:p w14:paraId="0D30272B"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ASISTENCIAL</w:t>
            </w:r>
          </w:p>
        </w:tc>
      </w:tr>
      <w:tr w:rsidR="00A56E6D" w:rsidRPr="00C91FD7" w14:paraId="461821F4" w14:textId="77777777" w:rsidTr="00782692">
        <w:trPr>
          <w:trHeight w:val="203"/>
          <w:jc w:val="center"/>
        </w:trPr>
        <w:tc>
          <w:tcPr>
            <w:tcW w:w="1358" w:type="dxa"/>
            <w:shd w:val="clear" w:color="auto" w:fill="auto"/>
            <w:noWrap/>
            <w:tcMar>
              <w:top w:w="0" w:type="dxa"/>
              <w:left w:w="70" w:type="dxa"/>
              <w:bottom w:w="0" w:type="dxa"/>
              <w:right w:w="70" w:type="dxa"/>
            </w:tcMar>
            <w:vAlign w:val="center"/>
          </w:tcPr>
          <w:p w14:paraId="475C34EE"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01</w:t>
            </w:r>
          </w:p>
        </w:tc>
        <w:tc>
          <w:tcPr>
            <w:tcW w:w="1201" w:type="dxa"/>
            <w:shd w:val="clear" w:color="auto" w:fill="auto"/>
            <w:noWrap/>
            <w:tcMar>
              <w:top w:w="0" w:type="dxa"/>
              <w:left w:w="70" w:type="dxa"/>
              <w:bottom w:w="0" w:type="dxa"/>
              <w:right w:w="70" w:type="dxa"/>
            </w:tcMar>
            <w:vAlign w:val="center"/>
          </w:tcPr>
          <w:p w14:paraId="37675E8F"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9.206.065</w:t>
            </w:r>
          </w:p>
        </w:tc>
        <w:tc>
          <w:tcPr>
            <w:tcW w:w="0" w:type="auto"/>
            <w:shd w:val="clear" w:color="auto" w:fill="auto"/>
            <w:noWrap/>
            <w:tcMar>
              <w:top w:w="0" w:type="dxa"/>
              <w:left w:w="70" w:type="dxa"/>
              <w:bottom w:w="0" w:type="dxa"/>
              <w:right w:w="70" w:type="dxa"/>
            </w:tcMar>
            <w:vAlign w:val="center"/>
          </w:tcPr>
          <w:p w14:paraId="13A37476"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9.206.065</w:t>
            </w:r>
          </w:p>
        </w:tc>
        <w:tc>
          <w:tcPr>
            <w:tcW w:w="0" w:type="auto"/>
            <w:shd w:val="clear" w:color="auto" w:fill="auto"/>
            <w:noWrap/>
            <w:tcMar>
              <w:top w:w="0" w:type="dxa"/>
              <w:left w:w="70" w:type="dxa"/>
              <w:bottom w:w="0" w:type="dxa"/>
              <w:right w:w="70" w:type="dxa"/>
            </w:tcMar>
            <w:vAlign w:val="center"/>
          </w:tcPr>
          <w:p w14:paraId="00B7848D"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5.738.447</w:t>
            </w:r>
          </w:p>
        </w:tc>
        <w:tc>
          <w:tcPr>
            <w:tcW w:w="0" w:type="auto"/>
            <w:shd w:val="clear" w:color="auto" w:fill="auto"/>
            <w:noWrap/>
            <w:tcMar>
              <w:top w:w="0" w:type="dxa"/>
              <w:left w:w="70" w:type="dxa"/>
              <w:bottom w:w="0" w:type="dxa"/>
              <w:right w:w="70" w:type="dxa"/>
            </w:tcMar>
            <w:vAlign w:val="center"/>
          </w:tcPr>
          <w:p w14:paraId="1B64B2BF"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012A1299"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3.770.348</w:t>
            </w:r>
          </w:p>
        </w:tc>
      </w:tr>
      <w:tr w:rsidR="00A56E6D" w:rsidRPr="00C91FD7" w14:paraId="755C4CA8" w14:textId="77777777" w:rsidTr="00782692">
        <w:trPr>
          <w:trHeight w:val="196"/>
          <w:jc w:val="center"/>
        </w:trPr>
        <w:tc>
          <w:tcPr>
            <w:tcW w:w="1358" w:type="dxa"/>
            <w:shd w:val="clear" w:color="auto" w:fill="auto"/>
            <w:noWrap/>
            <w:tcMar>
              <w:top w:w="0" w:type="dxa"/>
              <w:left w:w="70" w:type="dxa"/>
              <w:bottom w:w="0" w:type="dxa"/>
              <w:right w:w="70" w:type="dxa"/>
            </w:tcMar>
            <w:vAlign w:val="center"/>
          </w:tcPr>
          <w:p w14:paraId="26DB6FD6"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02</w:t>
            </w:r>
          </w:p>
        </w:tc>
        <w:tc>
          <w:tcPr>
            <w:tcW w:w="1201" w:type="dxa"/>
            <w:shd w:val="clear" w:color="auto" w:fill="auto"/>
            <w:noWrap/>
            <w:tcMar>
              <w:top w:w="0" w:type="dxa"/>
              <w:left w:w="70" w:type="dxa"/>
              <w:bottom w:w="0" w:type="dxa"/>
              <w:right w:w="70" w:type="dxa"/>
            </w:tcMar>
            <w:vAlign w:val="center"/>
          </w:tcPr>
          <w:p w14:paraId="4B5E3870"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10.390.866</w:t>
            </w:r>
          </w:p>
        </w:tc>
        <w:tc>
          <w:tcPr>
            <w:tcW w:w="0" w:type="auto"/>
            <w:shd w:val="clear" w:color="auto" w:fill="auto"/>
            <w:noWrap/>
            <w:tcMar>
              <w:top w:w="0" w:type="dxa"/>
              <w:left w:w="70" w:type="dxa"/>
              <w:bottom w:w="0" w:type="dxa"/>
              <w:right w:w="70" w:type="dxa"/>
            </w:tcMar>
            <w:vAlign w:val="center"/>
          </w:tcPr>
          <w:p w14:paraId="78A7F667"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5EA4C5D4"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5.040.585</w:t>
            </w:r>
          </w:p>
        </w:tc>
        <w:tc>
          <w:tcPr>
            <w:tcW w:w="0" w:type="auto"/>
            <w:shd w:val="clear" w:color="auto" w:fill="auto"/>
            <w:noWrap/>
            <w:tcMar>
              <w:top w:w="0" w:type="dxa"/>
              <w:left w:w="70" w:type="dxa"/>
              <w:bottom w:w="0" w:type="dxa"/>
              <w:right w:w="70" w:type="dxa"/>
            </w:tcMar>
            <w:vAlign w:val="center"/>
          </w:tcPr>
          <w:p w14:paraId="72462BF5"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09113CF6"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4.141.329</w:t>
            </w:r>
          </w:p>
        </w:tc>
      </w:tr>
      <w:tr w:rsidR="00A56E6D" w:rsidRPr="00C91FD7" w14:paraId="415DE8EB" w14:textId="77777777" w:rsidTr="00782692">
        <w:trPr>
          <w:trHeight w:val="203"/>
          <w:jc w:val="center"/>
        </w:trPr>
        <w:tc>
          <w:tcPr>
            <w:tcW w:w="1358" w:type="dxa"/>
            <w:shd w:val="clear" w:color="auto" w:fill="auto"/>
            <w:noWrap/>
            <w:tcMar>
              <w:top w:w="0" w:type="dxa"/>
              <w:left w:w="70" w:type="dxa"/>
              <w:bottom w:w="0" w:type="dxa"/>
              <w:right w:w="70" w:type="dxa"/>
            </w:tcMar>
            <w:vAlign w:val="center"/>
          </w:tcPr>
          <w:p w14:paraId="70F5B813"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03</w:t>
            </w:r>
          </w:p>
        </w:tc>
        <w:tc>
          <w:tcPr>
            <w:tcW w:w="1201" w:type="dxa"/>
            <w:shd w:val="clear" w:color="auto" w:fill="auto"/>
            <w:noWrap/>
            <w:tcMar>
              <w:top w:w="0" w:type="dxa"/>
              <w:left w:w="70" w:type="dxa"/>
              <w:bottom w:w="0" w:type="dxa"/>
              <w:right w:w="70" w:type="dxa"/>
            </w:tcMar>
            <w:vAlign w:val="center"/>
          </w:tcPr>
          <w:p w14:paraId="1DA3923D"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13.131.967</w:t>
            </w:r>
          </w:p>
        </w:tc>
        <w:tc>
          <w:tcPr>
            <w:tcW w:w="0" w:type="auto"/>
            <w:shd w:val="clear" w:color="auto" w:fill="auto"/>
            <w:noWrap/>
            <w:tcMar>
              <w:top w:w="0" w:type="dxa"/>
              <w:left w:w="70" w:type="dxa"/>
              <w:bottom w:w="0" w:type="dxa"/>
              <w:right w:w="70" w:type="dxa"/>
            </w:tcMar>
            <w:vAlign w:val="center"/>
          </w:tcPr>
          <w:p w14:paraId="272DDFD7"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25F0FEFE"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5.040.810</w:t>
            </w:r>
          </w:p>
        </w:tc>
        <w:tc>
          <w:tcPr>
            <w:tcW w:w="0" w:type="auto"/>
            <w:shd w:val="clear" w:color="auto" w:fill="auto"/>
            <w:noWrap/>
            <w:tcMar>
              <w:top w:w="0" w:type="dxa"/>
              <w:left w:w="70" w:type="dxa"/>
              <w:bottom w:w="0" w:type="dxa"/>
              <w:right w:w="70" w:type="dxa"/>
            </w:tcMar>
            <w:vAlign w:val="center"/>
          </w:tcPr>
          <w:p w14:paraId="29731F7B"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408B76EB"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4.141.429</w:t>
            </w:r>
          </w:p>
        </w:tc>
      </w:tr>
      <w:tr w:rsidR="00A56E6D" w:rsidRPr="00C91FD7" w14:paraId="5351B94B" w14:textId="77777777" w:rsidTr="00782692">
        <w:trPr>
          <w:trHeight w:val="203"/>
          <w:jc w:val="center"/>
        </w:trPr>
        <w:tc>
          <w:tcPr>
            <w:tcW w:w="1358" w:type="dxa"/>
            <w:shd w:val="clear" w:color="auto" w:fill="auto"/>
            <w:noWrap/>
            <w:tcMar>
              <w:top w:w="0" w:type="dxa"/>
              <w:left w:w="70" w:type="dxa"/>
              <w:bottom w:w="0" w:type="dxa"/>
              <w:right w:w="70" w:type="dxa"/>
            </w:tcMar>
            <w:vAlign w:val="center"/>
          </w:tcPr>
          <w:p w14:paraId="4ABD4727"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04</w:t>
            </w:r>
          </w:p>
        </w:tc>
        <w:tc>
          <w:tcPr>
            <w:tcW w:w="1201" w:type="dxa"/>
            <w:shd w:val="clear" w:color="auto" w:fill="auto"/>
            <w:noWrap/>
            <w:tcMar>
              <w:top w:w="0" w:type="dxa"/>
              <w:left w:w="70" w:type="dxa"/>
              <w:bottom w:w="0" w:type="dxa"/>
              <w:right w:w="70" w:type="dxa"/>
            </w:tcMar>
            <w:vAlign w:val="center"/>
          </w:tcPr>
          <w:p w14:paraId="5A5F7D75"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13.783.934</w:t>
            </w:r>
          </w:p>
        </w:tc>
        <w:tc>
          <w:tcPr>
            <w:tcW w:w="0" w:type="auto"/>
            <w:shd w:val="clear" w:color="auto" w:fill="auto"/>
            <w:noWrap/>
            <w:tcMar>
              <w:top w:w="0" w:type="dxa"/>
              <w:left w:w="70" w:type="dxa"/>
              <w:bottom w:w="0" w:type="dxa"/>
              <w:right w:w="70" w:type="dxa"/>
            </w:tcMar>
            <w:vAlign w:val="center"/>
          </w:tcPr>
          <w:p w14:paraId="1C5CC6A0"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2E3CA8CA"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5.041.039</w:t>
            </w:r>
          </w:p>
        </w:tc>
        <w:tc>
          <w:tcPr>
            <w:tcW w:w="0" w:type="auto"/>
            <w:shd w:val="clear" w:color="auto" w:fill="auto"/>
            <w:noWrap/>
            <w:tcMar>
              <w:top w:w="0" w:type="dxa"/>
              <w:left w:w="70" w:type="dxa"/>
              <w:bottom w:w="0" w:type="dxa"/>
              <w:right w:w="70" w:type="dxa"/>
            </w:tcMar>
            <w:vAlign w:val="center"/>
          </w:tcPr>
          <w:p w14:paraId="68241DDB"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4C9A378B"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4.141.529</w:t>
            </w:r>
          </w:p>
        </w:tc>
      </w:tr>
      <w:tr w:rsidR="00A56E6D" w:rsidRPr="00C91FD7" w14:paraId="408B6B1B" w14:textId="77777777" w:rsidTr="00782692">
        <w:trPr>
          <w:trHeight w:val="196"/>
          <w:jc w:val="center"/>
        </w:trPr>
        <w:tc>
          <w:tcPr>
            <w:tcW w:w="1358" w:type="dxa"/>
            <w:shd w:val="clear" w:color="auto" w:fill="auto"/>
            <w:noWrap/>
            <w:tcMar>
              <w:top w:w="0" w:type="dxa"/>
              <w:left w:w="70" w:type="dxa"/>
              <w:bottom w:w="0" w:type="dxa"/>
              <w:right w:w="70" w:type="dxa"/>
            </w:tcMar>
            <w:vAlign w:val="center"/>
          </w:tcPr>
          <w:p w14:paraId="013E5E5F"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05</w:t>
            </w:r>
          </w:p>
        </w:tc>
        <w:tc>
          <w:tcPr>
            <w:tcW w:w="1201" w:type="dxa"/>
            <w:shd w:val="clear" w:color="auto" w:fill="auto"/>
            <w:noWrap/>
            <w:tcMar>
              <w:top w:w="0" w:type="dxa"/>
              <w:left w:w="70" w:type="dxa"/>
              <w:bottom w:w="0" w:type="dxa"/>
              <w:right w:w="70" w:type="dxa"/>
            </w:tcMar>
            <w:vAlign w:val="center"/>
          </w:tcPr>
          <w:p w14:paraId="50B71A1C"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16.174.924</w:t>
            </w:r>
          </w:p>
        </w:tc>
        <w:tc>
          <w:tcPr>
            <w:tcW w:w="0" w:type="auto"/>
            <w:shd w:val="clear" w:color="auto" w:fill="auto"/>
            <w:noWrap/>
            <w:tcMar>
              <w:top w:w="0" w:type="dxa"/>
              <w:left w:w="70" w:type="dxa"/>
              <w:bottom w:w="0" w:type="dxa"/>
              <w:right w:w="70" w:type="dxa"/>
            </w:tcMar>
            <w:vAlign w:val="center"/>
          </w:tcPr>
          <w:p w14:paraId="1B717579"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6AB464F7"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5.128.026</w:t>
            </w:r>
          </w:p>
        </w:tc>
        <w:tc>
          <w:tcPr>
            <w:tcW w:w="0" w:type="auto"/>
            <w:shd w:val="clear" w:color="auto" w:fill="auto"/>
            <w:noWrap/>
            <w:tcMar>
              <w:top w:w="0" w:type="dxa"/>
              <w:left w:w="70" w:type="dxa"/>
              <w:bottom w:w="0" w:type="dxa"/>
              <w:right w:w="70" w:type="dxa"/>
            </w:tcMar>
            <w:vAlign w:val="center"/>
          </w:tcPr>
          <w:p w14:paraId="259258E9"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7A699BD0"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4.141.629</w:t>
            </w:r>
          </w:p>
        </w:tc>
      </w:tr>
      <w:tr w:rsidR="00A56E6D" w:rsidRPr="00C91FD7" w14:paraId="24A10EDE" w14:textId="77777777" w:rsidTr="00782692">
        <w:trPr>
          <w:trHeight w:val="203"/>
          <w:jc w:val="center"/>
        </w:trPr>
        <w:tc>
          <w:tcPr>
            <w:tcW w:w="1358" w:type="dxa"/>
            <w:shd w:val="clear" w:color="auto" w:fill="auto"/>
            <w:noWrap/>
            <w:tcMar>
              <w:top w:w="0" w:type="dxa"/>
              <w:left w:w="70" w:type="dxa"/>
              <w:bottom w:w="0" w:type="dxa"/>
              <w:right w:w="70" w:type="dxa"/>
            </w:tcMar>
            <w:vAlign w:val="center"/>
          </w:tcPr>
          <w:p w14:paraId="3F98BE0E"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06</w:t>
            </w:r>
          </w:p>
        </w:tc>
        <w:tc>
          <w:tcPr>
            <w:tcW w:w="1201" w:type="dxa"/>
            <w:shd w:val="clear" w:color="auto" w:fill="auto"/>
            <w:noWrap/>
            <w:tcMar>
              <w:top w:w="0" w:type="dxa"/>
              <w:left w:w="70" w:type="dxa"/>
              <w:bottom w:w="0" w:type="dxa"/>
              <w:right w:w="70" w:type="dxa"/>
            </w:tcMar>
            <w:vAlign w:val="center"/>
          </w:tcPr>
          <w:p w14:paraId="61BFF15B"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1B9B1AD5"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28613100"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5.256.516</w:t>
            </w:r>
          </w:p>
        </w:tc>
        <w:tc>
          <w:tcPr>
            <w:tcW w:w="0" w:type="auto"/>
            <w:shd w:val="clear" w:color="auto" w:fill="auto"/>
            <w:noWrap/>
            <w:tcMar>
              <w:top w:w="0" w:type="dxa"/>
              <w:left w:w="70" w:type="dxa"/>
              <w:bottom w:w="0" w:type="dxa"/>
              <w:right w:w="70" w:type="dxa"/>
            </w:tcMar>
            <w:vAlign w:val="center"/>
          </w:tcPr>
          <w:p w14:paraId="33A19BC0"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59E0EAEB"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4.141.729</w:t>
            </w:r>
          </w:p>
        </w:tc>
      </w:tr>
      <w:tr w:rsidR="00A56E6D" w:rsidRPr="00C91FD7" w14:paraId="599255FF" w14:textId="77777777" w:rsidTr="00782692">
        <w:trPr>
          <w:trHeight w:val="196"/>
          <w:jc w:val="center"/>
        </w:trPr>
        <w:tc>
          <w:tcPr>
            <w:tcW w:w="1358" w:type="dxa"/>
            <w:shd w:val="clear" w:color="auto" w:fill="auto"/>
            <w:noWrap/>
            <w:tcMar>
              <w:top w:w="0" w:type="dxa"/>
              <w:left w:w="70" w:type="dxa"/>
              <w:bottom w:w="0" w:type="dxa"/>
              <w:right w:w="70" w:type="dxa"/>
            </w:tcMar>
            <w:vAlign w:val="center"/>
          </w:tcPr>
          <w:p w14:paraId="51C417CA"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07</w:t>
            </w:r>
          </w:p>
        </w:tc>
        <w:tc>
          <w:tcPr>
            <w:tcW w:w="1201" w:type="dxa"/>
            <w:shd w:val="clear" w:color="auto" w:fill="auto"/>
            <w:noWrap/>
            <w:tcMar>
              <w:top w:w="0" w:type="dxa"/>
              <w:left w:w="70" w:type="dxa"/>
              <w:bottom w:w="0" w:type="dxa"/>
              <w:right w:w="70" w:type="dxa"/>
            </w:tcMar>
            <w:vAlign w:val="center"/>
          </w:tcPr>
          <w:p w14:paraId="6AD1829D"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028C9FE6"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67DEEC88"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5.618.635</w:t>
            </w:r>
          </w:p>
        </w:tc>
        <w:tc>
          <w:tcPr>
            <w:tcW w:w="0" w:type="auto"/>
            <w:shd w:val="clear" w:color="auto" w:fill="auto"/>
            <w:noWrap/>
            <w:tcMar>
              <w:top w:w="0" w:type="dxa"/>
              <w:left w:w="70" w:type="dxa"/>
              <w:bottom w:w="0" w:type="dxa"/>
              <w:right w:w="70" w:type="dxa"/>
            </w:tcMar>
            <w:vAlign w:val="center"/>
          </w:tcPr>
          <w:p w14:paraId="6E24FD2A"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tcPr>
          <w:p w14:paraId="1C112A59"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4.141.829</w:t>
            </w:r>
          </w:p>
        </w:tc>
      </w:tr>
      <w:tr w:rsidR="00A56E6D" w:rsidRPr="00C91FD7" w14:paraId="472EE3AB" w14:textId="77777777" w:rsidTr="00782692">
        <w:trPr>
          <w:trHeight w:val="203"/>
          <w:jc w:val="center"/>
        </w:trPr>
        <w:tc>
          <w:tcPr>
            <w:tcW w:w="1358" w:type="dxa"/>
            <w:shd w:val="clear" w:color="auto" w:fill="auto"/>
            <w:noWrap/>
            <w:tcMar>
              <w:top w:w="0" w:type="dxa"/>
              <w:left w:w="70" w:type="dxa"/>
              <w:bottom w:w="0" w:type="dxa"/>
              <w:right w:w="70" w:type="dxa"/>
            </w:tcMar>
            <w:vAlign w:val="center"/>
          </w:tcPr>
          <w:p w14:paraId="5DFA0448" w14:textId="77777777" w:rsidR="00A56E6D" w:rsidRPr="00C91FD7" w:rsidRDefault="00A56E6D" w:rsidP="00782692">
            <w:pPr>
              <w:ind w:right="51"/>
              <w:jc w:val="center"/>
              <w:rPr>
                <w:rFonts w:cs="Arial"/>
                <w:color w:val="auto"/>
                <w:sz w:val="16"/>
                <w:szCs w:val="16"/>
              </w:rPr>
            </w:pPr>
            <w:r w:rsidRPr="00C91FD7">
              <w:rPr>
                <w:rFonts w:cs="Arial"/>
                <w:b/>
                <w:bCs/>
                <w:color w:val="auto"/>
                <w:sz w:val="16"/>
                <w:szCs w:val="16"/>
              </w:rPr>
              <w:t>08</w:t>
            </w:r>
          </w:p>
        </w:tc>
        <w:tc>
          <w:tcPr>
            <w:tcW w:w="1201" w:type="dxa"/>
            <w:shd w:val="clear" w:color="auto" w:fill="auto"/>
            <w:noWrap/>
            <w:tcMar>
              <w:top w:w="0" w:type="dxa"/>
              <w:left w:w="70" w:type="dxa"/>
              <w:bottom w:w="0" w:type="dxa"/>
              <w:right w:w="70" w:type="dxa"/>
            </w:tcMar>
            <w:vAlign w:val="center"/>
          </w:tcPr>
          <w:p w14:paraId="5B832688"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516A0A38"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6C16E5E0"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9.189.837</w:t>
            </w:r>
          </w:p>
        </w:tc>
        <w:tc>
          <w:tcPr>
            <w:tcW w:w="0" w:type="auto"/>
            <w:shd w:val="clear" w:color="auto" w:fill="auto"/>
            <w:noWrap/>
            <w:tcMar>
              <w:top w:w="0" w:type="dxa"/>
              <w:left w:w="70" w:type="dxa"/>
              <w:bottom w:w="0" w:type="dxa"/>
              <w:right w:w="70" w:type="dxa"/>
            </w:tcMar>
            <w:vAlign w:val="center"/>
          </w:tcPr>
          <w:p w14:paraId="457DB2EB" w14:textId="77777777" w:rsidR="00A56E6D" w:rsidRPr="00C91FD7" w:rsidRDefault="00A56E6D" w:rsidP="00782692">
            <w:pPr>
              <w:ind w:right="51"/>
              <w:jc w:val="both"/>
              <w:rPr>
                <w:rFonts w:cs="Arial"/>
                <w:color w:val="auto"/>
                <w:sz w:val="16"/>
                <w:szCs w:val="16"/>
              </w:rPr>
            </w:pPr>
            <w:r w:rsidRPr="00C91FD7">
              <w:rPr>
                <w:rFonts w:cs="Arial"/>
                <w:color w:val="auto"/>
                <w:sz w:val="16"/>
                <w:szCs w:val="16"/>
              </w:rPr>
              <w:t> </w:t>
            </w:r>
          </w:p>
        </w:tc>
        <w:tc>
          <w:tcPr>
            <w:tcW w:w="0" w:type="auto"/>
            <w:shd w:val="clear" w:color="auto" w:fill="auto"/>
            <w:noWrap/>
            <w:tcMar>
              <w:top w:w="0" w:type="dxa"/>
              <w:left w:w="70" w:type="dxa"/>
              <w:bottom w:w="0" w:type="dxa"/>
              <w:right w:w="70" w:type="dxa"/>
            </w:tcMar>
            <w:vAlign w:val="center"/>
          </w:tcPr>
          <w:p w14:paraId="0245B49F" w14:textId="77777777" w:rsidR="00A56E6D" w:rsidRPr="00C91FD7" w:rsidRDefault="00A56E6D" w:rsidP="00782692">
            <w:pPr>
              <w:ind w:right="51"/>
              <w:jc w:val="right"/>
              <w:rPr>
                <w:rFonts w:cs="Arial"/>
                <w:color w:val="auto"/>
                <w:sz w:val="16"/>
                <w:szCs w:val="16"/>
              </w:rPr>
            </w:pPr>
            <w:r w:rsidRPr="00C91FD7">
              <w:rPr>
                <w:rFonts w:cs="Arial"/>
                <w:color w:val="auto"/>
                <w:sz w:val="16"/>
                <w:szCs w:val="16"/>
              </w:rPr>
              <w:t> </w:t>
            </w:r>
          </w:p>
        </w:tc>
      </w:tr>
    </w:tbl>
    <w:p w14:paraId="05FB0372" w14:textId="77777777" w:rsidR="00A56E6D" w:rsidRPr="00C91FD7" w:rsidRDefault="00A56E6D" w:rsidP="00D16759">
      <w:pPr>
        <w:widowControl w:val="0"/>
        <w:autoSpaceDE w:val="0"/>
        <w:autoSpaceDN w:val="0"/>
        <w:ind w:right="51"/>
        <w:jc w:val="both"/>
        <w:rPr>
          <w:rFonts w:eastAsia="Arial MT" w:cs="Arial"/>
          <w:lang w:eastAsia="en-US"/>
        </w:rPr>
      </w:pPr>
    </w:p>
    <w:p w14:paraId="5D7E2598" w14:textId="0CC55F07" w:rsidR="00D16759" w:rsidRPr="00C91FD7" w:rsidRDefault="000F27DA" w:rsidP="00477A53">
      <w:pPr>
        <w:shd w:val="clear" w:color="auto" w:fill="FFFFFF"/>
        <w:ind w:right="51"/>
        <w:jc w:val="both"/>
        <w:rPr>
          <w:rFonts w:eastAsia="Arial MT" w:cs="Arial"/>
          <w:lang w:eastAsia="en-US"/>
        </w:rPr>
      </w:pPr>
      <w:r w:rsidRPr="00C91FD7">
        <w:rPr>
          <w:rFonts w:eastAsia="Arial MT" w:cs="Arial"/>
          <w:lang w:eastAsia="en-US"/>
        </w:rPr>
        <w:t xml:space="preserve">Como se observa en la tabla anterior, </w:t>
      </w:r>
      <w:r w:rsidR="009D511C" w:rsidRPr="00C91FD7">
        <w:rPr>
          <w:rFonts w:eastAsia="Arial MT" w:cs="Arial"/>
          <w:lang w:eastAsia="en-US"/>
        </w:rPr>
        <w:t xml:space="preserve">entre los grados de </w:t>
      </w:r>
      <w:r w:rsidR="00D16759" w:rsidRPr="00C91FD7">
        <w:rPr>
          <w:rFonts w:eastAsia="Arial MT" w:cs="Arial"/>
          <w:lang w:eastAsia="en-US"/>
        </w:rPr>
        <w:t xml:space="preserve">los empleos del nivel asistencial, existe a penas una diferencia de </w:t>
      </w:r>
      <w:r w:rsidR="009D511C" w:rsidRPr="00C91FD7">
        <w:rPr>
          <w:rFonts w:eastAsia="Arial MT" w:cs="Arial"/>
          <w:lang w:eastAsia="en-US"/>
        </w:rPr>
        <w:t>cien</w:t>
      </w:r>
      <w:r w:rsidR="00D16759" w:rsidRPr="00C91FD7">
        <w:rPr>
          <w:rFonts w:eastAsia="Arial MT" w:cs="Arial"/>
          <w:lang w:eastAsia="en-US"/>
        </w:rPr>
        <w:t xml:space="preserve"> pesos </w:t>
      </w:r>
      <w:r w:rsidR="009D511C" w:rsidRPr="00C91FD7">
        <w:rPr>
          <w:rFonts w:eastAsia="Arial MT" w:cs="Arial"/>
          <w:lang w:eastAsia="en-US"/>
        </w:rPr>
        <w:t>($100)</w:t>
      </w:r>
      <w:r w:rsidR="00C14C69" w:rsidRPr="00C91FD7">
        <w:rPr>
          <w:rFonts w:eastAsia="Arial MT" w:cs="Arial"/>
          <w:lang w:eastAsia="en-US"/>
        </w:rPr>
        <w:t>;</w:t>
      </w:r>
      <w:r w:rsidR="00D16759" w:rsidRPr="00C91FD7">
        <w:rPr>
          <w:rFonts w:eastAsia="Arial MT" w:cs="Arial"/>
          <w:lang w:eastAsia="en-US"/>
        </w:rPr>
        <w:t xml:space="preserve"> </w:t>
      </w:r>
      <w:r w:rsidR="00C14C69" w:rsidRPr="00C91FD7">
        <w:rPr>
          <w:rFonts w:eastAsia="Arial MT" w:cs="Arial"/>
          <w:lang w:eastAsia="en-US"/>
        </w:rPr>
        <w:t>e</w:t>
      </w:r>
      <w:r w:rsidR="00C14C69" w:rsidRPr="00C91FD7">
        <w:rPr>
          <w:rFonts w:cs="Arial"/>
          <w:color w:val="auto"/>
          <w:szCs w:val="24"/>
        </w:rPr>
        <w:t xml:space="preserve">sta proximidad en los montos salariales dificulta la definición precisa de niveles de responsabilidad y de requisitos mínimos progresivos, por tanto, la presente propuesta contempla una revisión y simplificación de dicha escala, a fin de optimizar la gestión administrativa y clarificar los deberes y expectativas asociados a cada grado dentro del </w:t>
      </w:r>
      <w:r w:rsidR="00477A53" w:rsidRPr="00C91FD7">
        <w:rPr>
          <w:rFonts w:cs="Arial"/>
          <w:color w:val="auto"/>
          <w:szCs w:val="24"/>
        </w:rPr>
        <w:t>N</w:t>
      </w:r>
      <w:r w:rsidR="00C14C69" w:rsidRPr="00C91FD7">
        <w:rPr>
          <w:rFonts w:cs="Arial"/>
          <w:color w:val="auto"/>
          <w:szCs w:val="24"/>
        </w:rPr>
        <w:t>ivel Asistencial</w:t>
      </w:r>
      <w:r w:rsidR="00477A53" w:rsidRPr="00C91FD7">
        <w:rPr>
          <w:rFonts w:cs="Arial"/>
          <w:color w:val="auto"/>
          <w:szCs w:val="24"/>
        </w:rPr>
        <w:t xml:space="preserve">, </w:t>
      </w:r>
      <w:r w:rsidR="00D16759" w:rsidRPr="00C91FD7">
        <w:rPr>
          <w:rFonts w:eastAsia="Arial MT" w:cs="Arial"/>
          <w:lang w:eastAsia="en-US"/>
        </w:rPr>
        <w:t>por lo que se considera procedente disminuir su dispersión a dos (2) grados, uno que corresponda a los empleos de Auxiliar Administrativo 407-01, donde se incorporarán los 20 funcionarios que ocupan el empleo de Auxiliar de Servicios Generales</w:t>
      </w:r>
      <w:r w:rsidR="00890009" w:rsidRPr="00C91FD7">
        <w:rPr>
          <w:rFonts w:eastAsia="Arial MT" w:cs="Arial"/>
          <w:lang w:eastAsia="en-US"/>
        </w:rPr>
        <w:t>,</w:t>
      </w:r>
      <w:r w:rsidR="00D16759" w:rsidRPr="00C91FD7">
        <w:rPr>
          <w:rFonts w:eastAsia="Arial MT" w:cs="Arial"/>
          <w:lang w:eastAsia="en-US"/>
        </w:rPr>
        <w:t xml:space="preserve"> suprimido y otro de Auxiliar Administrativo 407-02 que recoge a los auxiliares administrativos del grado 2 al 7. Igual situación se plantea con el cargo de secretario, donde se creará el empleo de Secretario 440 grado 02, en el que se incorporarán los grados 3, 4, 5 y 7 existentes.</w:t>
      </w:r>
    </w:p>
    <w:p w14:paraId="47C52E2D" w14:textId="77777777" w:rsidR="00890009" w:rsidRPr="00C91FD7" w:rsidRDefault="00890009" w:rsidP="00D16759">
      <w:pPr>
        <w:widowControl w:val="0"/>
        <w:autoSpaceDE w:val="0"/>
        <w:autoSpaceDN w:val="0"/>
        <w:ind w:right="51"/>
        <w:jc w:val="both"/>
        <w:rPr>
          <w:rFonts w:eastAsia="Arial MT" w:cs="Arial"/>
          <w:lang w:eastAsia="en-US"/>
        </w:rPr>
      </w:pPr>
    </w:p>
    <w:p w14:paraId="685ED74C" w14:textId="77777777" w:rsidR="00D16759" w:rsidRPr="00C91FD7" w:rsidRDefault="00D16759" w:rsidP="00D16759">
      <w:pPr>
        <w:widowControl w:val="0"/>
        <w:autoSpaceDE w:val="0"/>
        <w:autoSpaceDN w:val="0"/>
        <w:ind w:right="51"/>
        <w:jc w:val="both"/>
        <w:rPr>
          <w:rFonts w:eastAsia="Arial MT" w:cs="Arial"/>
          <w:lang w:eastAsia="en-US"/>
        </w:rPr>
      </w:pPr>
      <w:r w:rsidRPr="00C91FD7">
        <w:rPr>
          <w:rFonts w:eastAsia="Arial MT" w:cs="Arial"/>
          <w:lang w:eastAsia="en-US"/>
        </w:rPr>
        <w:t>La asignación básica para este empleo será la máxima establecida en el Decreto Distrital 151 de 2024.</w:t>
      </w:r>
    </w:p>
    <w:p w14:paraId="1976615E" w14:textId="77777777" w:rsidR="00D16759" w:rsidRPr="00C91FD7" w:rsidRDefault="00D16759" w:rsidP="00D16759">
      <w:pPr>
        <w:widowControl w:val="0"/>
        <w:autoSpaceDE w:val="0"/>
        <w:autoSpaceDN w:val="0"/>
        <w:ind w:right="51"/>
        <w:jc w:val="both"/>
        <w:rPr>
          <w:rFonts w:eastAsia="Arial MT" w:cs="Arial"/>
          <w:lang w:eastAsia="en-US"/>
        </w:rPr>
      </w:pPr>
    </w:p>
    <w:p w14:paraId="205EE633" w14:textId="72CFC1D8" w:rsidR="0068076D" w:rsidRPr="00C91FD7" w:rsidRDefault="009350DB" w:rsidP="0068076D">
      <w:pPr>
        <w:shd w:val="clear" w:color="auto" w:fill="FFFFFF"/>
        <w:ind w:right="51"/>
        <w:jc w:val="both"/>
        <w:rPr>
          <w:rFonts w:cs="Arial"/>
          <w:color w:val="auto"/>
          <w:szCs w:val="24"/>
        </w:rPr>
      </w:pPr>
      <w:r w:rsidRPr="00C91FD7">
        <w:rPr>
          <w:rFonts w:cs="Arial"/>
          <w:color w:val="auto"/>
          <w:szCs w:val="24"/>
        </w:rPr>
        <w:t>En el N</w:t>
      </w:r>
      <w:r w:rsidR="0068076D" w:rsidRPr="00C91FD7">
        <w:rPr>
          <w:rFonts w:cs="Arial"/>
          <w:color w:val="auto"/>
          <w:szCs w:val="24"/>
        </w:rPr>
        <w:t xml:space="preserve">ivel </w:t>
      </w:r>
      <w:r w:rsidRPr="00C91FD7">
        <w:rPr>
          <w:rFonts w:cs="Arial"/>
          <w:color w:val="auto"/>
          <w:szCs w:val="24"/>
        </w:rPr>
        <w:t>P</w:t>
      </w:r>
      <w:r w:rsidR="0068076D" w:rsidRPr="00C91FD7">
        <w:rPr>
          <w:rFonts w:cs="Arial"/>
          <w:color w:val="auto"/>
          <w:szCs w:val="24"/>
        </w:rPr>
        <w:t xml:space="preserve">rofesional, la escala </w:t>
      </w:r>
      <w:r w:rsidR="007F3A45" w:rsidRPr="00C91FD7">
        <w:rPr>
          <w:rFonts w:cs="Arial"/>
          <w:color w:val="auto"/>
          <w:szCs w:val="24"/>
        </w:rPr>
        <w:t>salarial actual contiene 8</w:t>
      </w:r>
      <w:r w:rsidR="0068076D" w:rsidRPr="00C91FD7">
        <w:rPr>
          <w:rFonts w:cs="Arial"/>
          <w:color w:val="auto"/>
          <w:szCs w:val="24"/>
        </w:rPr>
        <w:t xml:space="preserve"> grados (</w:t>
      </w:r>
      <w:r w:rsidR="00F11783" w:rsidRPr="00C91FD7">
        <w:rPr>
          <w:rFonts w:cs="Arial"/>
          <w:color w:val="auto"/>
          <w:szCs w:val="24"/>
        </w:rPr>
        <w:t>7</w:t>
      </w:r>
      <w:r w:rsidR="0068076D" w:rsidRPr="00C91FD7">
        <w:rPr>
          <w:rFonts w:cs="Arial"/>
          <w:color w:val="auto"/>
          <w:szCs w:val="24"/>
        </w:rPr>
        <w:t xml:space="preserve"> </w:t>
      </w:r>
      <w:r w:rsidR="00F11783" w:rsidRPr="00C91FD7">
        <w:rPr>
          <w:rFonts w:cs="Arial"/>
          <w:color w:val="auto"/>
          <w:szCs w:val="24"/>
        </w:rPr>
        <w:t xml:space="preserve">de profesional </w:t>
      </w:r>
      <w:r w:rsidR="0068076D" w:rsidRPr="00C91FD7">
        <w:rPr>
          <w:rFonts w:cs="Arial"/>
          <w:color w:val="auto"/>
          <w:szCs w:val="24"/>
        </w:rPr>
        <w:t xml:space="preserve">especializado y 1 </w:t>
      </w:r>
      <w:r w:rsidR="00F11783" w:rsidRPr="00C91FD7">
        <w:rPr>
          <w:rFonts w:cs="Arial"/>
          <w:color w:val="auto"/>
          <w:szCs w:val="24"/>
        </w:rPr>
        <w:t xml:space="preserve">de profesional </w:t>
      </w:r>
      <w:r w:rsidR="0068076D" w:rsidRPr="00C91FD7">
        <w:rPr>
          <w:rFonts w:cs="Arial"/>
          <w:color w:val="auto"/>
          <w:szCs w:val="24"/>
        </w:rPr>
        <w:t xml:space="preserve">Universitario), </w:t>
      </w:r>
      <w:r w:rsidR="00CB7FE3" w:rsidRPr="00C91FD7">
        <w:rPr>
          <w:rFonts w:cs="Arial"/>
          <w:color w:val="auto"/>
          <w:szCs w:val="24"/>
        </w:rPr>
        <w:t xml:space="preserve">en la </w:t>
      </w:r>
      <w:r w:rsidR="005D6C72" w:rsidRPr="00C91FD7">
        <w:rPr>
          <w:rFonts w:cs="Arial"/>
          <w:color w:val="auto"/>
          <w:szCs w:val="24"/>
        </w:rPr>
        <w:t>que, en el caso de los profesionales especializados</w:t>
      </w:r>
      <w:r w:rsidR="006856EF" w:rsidRPr="00C91FD7">
        <w:rPr>
          <w:rFonts w:cs="Arial"/>
          <w:color w:val="auto"/>
          <w:szCs w:val="24"/>
        </w:rPr>
        <w:t xml:space="preserve">, no solo </w:t>
      </w:r>
      <w:r w:rsidR="005D6C72" w:rsidRPr="00C91FD7">
        <w:rPr>
          <w:rFonts w:cs="Arial"/>
          <w:color w:val="auto"/>
          <w:szCs w:val="24"/>
        </w:rPr>
        <w:t>se observa una diferencia salarial de $657,oo y $229,oo</w:t>
      </w:r>
      <w:r w:rsidR="006856EF" w:rsidRPr="00C91FD7">
        <w:rPr>
          <w:rFonts w:cs="Arial"/>
          <w:color w:val="auto"/>
          <w:szCs w:val="24"/>
        </w:rPr>
        <w:t xml:space="preserve"> en los grados 2 a 4,</w:t>
      </w:r>
      <w:r w:rsidR="005D6C72" w:rsidRPr="00C91FD7">
        <w:rPr>
          <w:rFonts w:cs="Arial"/>
          <w:color w:val="auto"/>
          <w:szCs w:val="24"/>
        </w:rPr>
        <w:t xml:space="preserve"> respectivamente</w:t>
      </w:r>
      <w:r w:rsidR="006856EF" w:rsidRPr="00C91FD7">
        <w:rPr>
          <w:rFonts w:cs="Arial"/>
          <w:color w:val="auto"/>
          <w:szCs w:val="24"/>
        </w:rPr>
        <w:t xml:space="preserve"> sino que</w:t>
      </w:r>
      <w:r w:rsidR="00041108" w:rsidRPr="00C91FD7">
        <w:rPr>
          <w:rFonts w:cs="Arial"/>
          <w:color w:val="auto"/>
          <w:szCs w:val="24"/>
        </w:rPr>
        <w:t>,</w:t>
      </w:r>
      <w:r w:rsidR="006856EF" w:rsidRPr="00C91FD7">
        <w:rPr>
          <w:rFonts w:cs="Arial"/>
          <w:color w:val="auto"/>
          <w:szCs w:val="24"/>
        </w:rPr>
        <w:t xml:space="preserve"> además, </w:t>
      </w:r>
      <w:r w:rsidR="00CB7FE3" w:rsidRPr="00C91FD7">
        <w:rPr>
          <w:rFonts w:cs="Arial"/>
          <w:color w:val="auto"/>
          <w:szCs w:val="24"/>
        </w:rPr>
        <w:t>el P</w:t>
      </w:r>
      <w:r w:rsidR="0068076D" w:rsidRPr="00C91FD7">
        <w:rPr>
          <w:rFonts w:cs="Arial"/>
          <w:color w:val="auto"/>
          <w:szCs w:val="24"/>
        </w:rPr>
        <w:t xml:space="preserve">rofesional </w:t>
      </w:r>
      <w:r w:rsidR="00CB7FE3" w:rsidRPr="00C91FD7">
        <w:rPr>
          <w:rFonts w:cs="Arial"/>
          <w:color w:val="auto"/>
          <w:szCs w:val="24"/>
        </w:rPr>
        <w:t>U</w:t>
      </w:r>
      <w:r w:rsidR="0068076D" w:rsidRPr="00C91FD7">
        <w:rPr>
          <w:rFonts w:cs="Arial"/>
          <w:color w:val="auto"/>
          <w:szCs w:val="24"/>
        </w:rPr>
        <w:t>niversitario</w:t>
      </w:r>
      <w:r w:rsidR="00CB7FE3" w:rsidRPr="00C91FD7">
        <w:rPr>
          <w:rFonts w:cs="Arial"/>
          <w:color w:val="auto"/>
          <w:szCs w:val="24"/>
        </w:rPr>
        <w:t xml:space="preserve"> 219 -01</w:t>
      </w:r>
      <w:r w:rsidR="0068076D" w:rsidRPr="00C91FD7">
        <w:rPr>
          <w:rFonts w:cs="Arial"/>
          <w:color w:val="auto"/>
          <w:szCs w:val="24"/>
        </w:rPr>
        <w:t>, al que se le exigen menos requisitos de formación y experiencia profesional, cuenta con una asignación básica salarial superior a</w:t>
      </w:r>
      <w:r w:rsidR="00CB7FE3" w:rsidRPr="00C91FD7">
        <w:rPr>
          <w:rFonts w:cs="Arial"/>
          <w:color w:val="auto"/>
          <w:szCs w:val="24"/>
        </w:rPr>
        <w:t xml:space="preserve"> </w:t>
      </w:r>
      <w:r w:rsidR="0068076D" w:rsidRPr="00C91FD7">
        <w:rPr>
          <w:rFonts w:cs="Arial"/>
          <w:color w:val="auto"/>
          <w:szCs w:val="24"/>
        </w:rPr>
        <w:t>l</w:t>
      </w:r>
      <w:r w:rsidR="00CB7FE3" w:rsidRPr="00C91FD7">
        <w:rPr>
          <w:rFonts w:cs="Arial"/>
          <w:color w:val="auto"/>
          <w:szCs w:val="24"/>
        </w:rPr>
        <w:t>a</w:t>
      </w:r>
      <w:r w:rsidR="0068076D" w:rsidRPr="00C91FD7">
        <w:rPr>
          <w:rFonts w:cs="Arial"/>
          <w:color w:val="auto"/>
          <w:szCs w:val="24"/>
        </w:rPr>
        <w:t xml:space="preserve"> de los profesionales especializados.</w:t>
      </w:r>
    </w:p>
    <w:p w14:paraId="73B1EB53" w14:textId="77777777" w:rsidR="0068076D" w:rsidRPr="00C91FD7" w:rsidRDefault="0068076D" w:rsidP="0068076D">
      <w:pPr>
        <w:shd w:val="clear" w:color="auto" w:fill="FFFFFF"/>
        <w:ind w:right="51"/>
        <w:jc w:val="both"/>
        <w:rPr>
          <w:rFonts w:cs="Arial"/>
          <w:color w:val="auto"/>
          <w:szCs w:val="24"/>
        </w:rPr>
      </w:pPr>
    </w:p>
    <w:p w14:paraId="523DBF72" w14:textId="05481693" w:rsidR="0068076D" w:rsidRPr="00C91FD7" w:rsidRDefault="0068076D" w:rsidP="0068076D">
      <w:pPr>
        <w:shd w:val="clear" w:color="auto" w:fill="FFFFFF"/>
        <w:ind w:right="51"/>
        <w:jc w:val="both"/>
        <w:rPr>
          <w:rFonts w:cs="Arial"/>
          <w:color w:val="auto"/>
          <w:szCs w:val="24"/>
        </w:rPr>
      </w:pPr>
      <w:r w:rsidRPr="00C91FD7">
        <w:rPr>
          <w:rFonts w:cs="Arial"/>
          <w:color w:val="auto"/>
          <w:szCs w:val="24"/>
        </w:rPr>
        <w:t xml:space="preserve">Desde vigencias anteriores, los salarios de los </w:t>
      </w:r>
      <w:r w:rsidR="006F39F5" w:rsidRPr="00C91FD7">
        <w:rPr>
          <w:rFonts w:cs="Arial"/>
          <w:color w:val="auto"/>
          <w:szCs w:val="24"/>
        </w:rPr>
        <w:t>empleos del nivel profesional</w:t>
      </w:r>
      <w:r w:rsidRPr="00C91FD7">
        <w:rPr>
          <w:rFonts w:cs="Arial"/>
          <w:color w:val="auto"/>
          <w:szCs w:val="24"/>
        </w:rPr>
        <w:t xml:space="preserve"> de la Personería de Bogotá, D.C., presentan un desequilibrio, contradiciendo criterios de equidad, progresividad y proporcionalidad, observándose que las asignaciones básicas de los profesionales universitarios son superiores a las de los profesionales especializados, diferencia salarial que no tiene fundamento; por tanto, se hace indispensable subsanar dichas diferencias salariales, más aún cuando las actuales asignaciones básicas del nivel profesional, se encuentran por debajo de los límites máximos establecidos en el Decreto 293 del 5 de marzo 2024, aún vigente.</w:t>
      </w:r>
    </w:p>
    <w:p w14:paraId="25E65E18" w14:textId="77777777" w:rsidR="0068076D" w:rsidRPr="00C91FD7" w:rsidRDefault="0068076D" w:rsidP="0068076D">
      <w:pPr>
        <w:shd w:val="clear" w:color="auto" w:fill="FFFFFF"/>
        <w:ind w:right="51"/>
        <w:jc w:val="both"/>
        <w:rPr>
          <w:rFonts w:cs="Arial"/>
          <w:color w:val="auto"/>
          <w:szCs w:val="24"/>
        </w:rPr>
      </w:pPr>
    </w:p>
    <w:p w14:paraId="11B484DB" w14:textId="4C8F0E79" w:rsidR="0068076D" w:rsidRPr="00C91FD7" w:rsidRDefault="00557E60" w:rsidP="0068076D">
      <w:pPr>
        <w:shd w:val="clear" w:color="auto" w:fill="FFFFFF"/>
        <w:ind w:right="51"/>
        <w:jc w:val="both"/>
        <w:rPr>
          <w:rFonts w:cs="Arial"/>
          <w:color w:val="auto"/>
          <w:szCs w:val="24"/>
        </w:rPr>
      </w:pPr>
      <w:r w:rsidRPr="00C91FD7">
        <w:rPr>
          <w:rFonts w:cs="Arial"/>
          <w:color w:val="auto"/>
          <w:szCs w:val="24"/>
        </w:rPr>
        <w:t>Como alternativa de solución se propone</w:t>
      </w:r>
      <w:r w:rsidR="0027365C" w:rsidRPr="00C91FD7">
        <w:rPr>
          <w:rFonts w:cs="Arial"/>
          <w:color w:val="auto"/>
          <w:szCs w:val="24"/>
        </w:rPr>
        <w:t xml:space="preserve"> mantener  el grado de P</w:t>
      </w:r>
      <w:r w:rsidR="0068076D" w:rsidRPr="00C91FD7">
        <w:rPr>
          <w:rFonts w:cs="Arial"/>
          <w:color w:val="auto"/>
          <w:szCs w:val="24"/>
        </w:rPr>
        <w:t xml:space="preserve">rofesional </w:t>
      </w:r>
      <w:r w:rsidR="0027365C" w:rsidRPr="00C91FD7">
        <w:rPr>
          <w:rFonts w:cs="Arial"/>
          <w:color w:val="auto"/>
          <w:szCs w:val="24"/>
        </w:rPr>
        <w:t>U</w:t>
      </w:r>
      <w:r w:rsidR="0068076D" w:rsidRPr="00C91FD7">
        <w:rPr>
          <w:rFonts w:cs="Arial"/>
          <w:color w:val="auto"/>
          <w:szCs w:val="24"/>
        </w:rPr>
        <w:t xml:space="preserve">niversitario </w:t>
      </w:r>
      <w:r w:rsidR="0027365C" w:rsidRPr="00C91FD7">
        <w:rPr>
          <w:rFonts w:cs="Arial"/>
          <w:color w:val="auto"/>
          <w:szCs w:val="24"/>
        </w:rPr>
        <w:t>219 – 0</w:t>
      </w:r>
      <w:r w:rsidR="00D54466" w:rsidRPr="00C91FD7">
        <w:rPr>
          <w:rFonts w:cs="Arial"/>
          <w:color w:val="auto"/>
          <w:szCs w:val="24"/>
        </w:rPr>
        <w:t xml:space="preserve">1, incorporar </w:t>
      </w:r>
      <w:r w:rsidR="005B626D" w:rsidRPr="00C91FD7">
        <w:rPr>
          <w:rFonts w:cs="Arial"/>
          <w:color w:val="auto"/>
          <w:szCs w:val="24"/>
        </w:rPr>
        <w:t xml:space="preserve">a los empleos de </w:t>
      </w:r>
      <w:r w:rsidR="0068076D" w:rsidRPr="00C91FD7">
        <w:rPr>
          <w:rFonts w:cs="Arial"/>
          <w:color w:val="auto"/>
          <w:szCs w:val="24"/>
        </w:rPr>
        <w:t xml:space="preserve">Profesional Especializado Código 222 Grados 02, 03 y 04 </w:t>
      </w:r>
      <w:r w:rsidR="005B626D" w:rsidRPr="00C91FD7">
        <w:rPr>
          <w:rFonts w:cs="Arial"/>
          <w:color w:val="auto"/>
          <w:szCs w:val="24"/>
        </w:rPr>
        <w:t xml:space="preserve">en </w:t>
      </w:r>
      <w:r w:rsidR="0068076D" w:rsidRPr="00C91FD7">
        <w:rPr>
          <w:rFonts w:cs="Arial"/>
          <w:color w:val="auto"/>
          <w:szCs w:val="24"/>
        </w:rPr>
        <w:t>un nuevo Profesional Especializado Código 222 Grado 02, que recoja los 62 cargos</w:t>
      </w:r>
      <w:r w:rsidR="00075FED" w:rsidRPr="00C91FD7">
        <w:rPr>
          <w:rFonts w:cs="Arial"/>
          <w:color w:val="auto"/>
          <w:szCs w:val="24"/>
        </w:rPr>
        <w:t xml:space="preserve"> que hacen parte de estos grados</w:t>
      </w:r>
      <w:r w:rsidR="0068076D" w:rsidRPr="00C91FD7">
        <w:rPr>
          <w:rFonts w:cs="Arial"/>
          <w:color w:val="auto"/>
          <w:szCs w:val="24"/>
        </w:rPr>
        <w:t xml:space="preserve">, </w:t>
      </w:r>
      <w:r w:rsidR="00AA6055" w:rsidRPr="00C91FD7">
        <w:rPr>
          <w:rFonts w:cs="Arial"/>
          <w:color w:val="auto"/>
          <w:szCs w:val="24"/>
        </w:rPr>
        <w:t xml:space="preserve">adoptando para ellos </w:t>
      </w:r>
      <w:r w:rsidR="00B26153" w:rsidRPr="00C91FD7">
        <w:rPr>
          <w:rFonts w:cs="Arial"/>
          <w:color w:val="auto"/>
          <w:szCs w:val="24"/>
        </w:rPr>
        <w:t>nuevos requisitos</w:t>
      </w:r>
      <w:r w:rsidR="0068076D" w:rsidRPr="00C91FD7">
        <w:rPr>
          <w:rFonts w:cs="Arial"/>
          <w:color w:val="auto"/>
          <w:szCs w:val="24"/>
        </w:rPr>
        <w:t>; así mismo</w:t>
      </w:r>
      <w:r w:rsidR="00B26153" w:rsidRPr="00C91FD7">
        <w:rPr>
          <w:rFonts w:cs="Arial"/>
          <w:color w:val="auto"/>
          <w:szCs w:val="24"/>
        </w:rPr>
        <w:t xml:space="preserve">, incorporar a los </w:t>
      </w:r>
      <w:r w:rsidR="003A3FAE" w:rsidRPr="00C91FD7">
        <w:rPr>
          <w:rFonts w:cs="Arial"/>
          <w:color w:val="auto"/>
          <w:szCs w:val="24"/>
        </w:rPr>
        <w:t xml:space="preserve">empleos de </w:t>
      </w:r>
      <w:r w:rsidR="0068076D" w:rsidRPr="00C91FD7">
        <w:rPr>
          <w:rFonts w:cs="Arial"/>
          <w:color w:val="auto"/>
          <w:szCs w:val="24"/>
        </w:rPr>
        <w:t>Profesional Especializad</w:t>
      </w:r>
      <w:r w:rsidR="003A3FAE" w:rsidRPr="00C91FD7">
        <w:rPr>
          <w:rFonts w:cs="Arial"/>
          <w:color w:val="auto"/>
          <w:szCs w:val="24"/>
        </w:rPr>
        <w:t>o</w:t>
      </w:r>
      <w:r w:rsidR="0068076D" w:rsidRPr="00C91FD7">
        <w:rPr>
          <w:rFonts w:cs="Arial"/>
          <w:color w:val="auto"/>
          <w:szCs w:val="24"/>
        </w:rPr>
        <w:t xml:space="preserve"> Código 222 Grados 05, 06 y 07 </w:t>
      </w:r>
      <w:r w:rsidR="003A3FAE" w:rsidRPr="00C91FD7">
        <w:rPr>
          <w:rFonts w:cs="Arial"/>
          <w:color w:val="auto"/>
          <w:szCs w:val="24"/>
        </w:rPr>
        <w:t xml:space="preserve">en </w:t>
      </w:r>
      <w:r w:rsidR="0068076D" w:rsidRPr="00C91FD7">
        <w:rPr>
          <w:rFonts w:cs="Arial"/>
          <w:color w:val="auto"/>
          <w:szCs w:val="24"/>
        </w:rPr>
        <w:t xml:space="preserve">un nuevo Profesional Especializado Código 222 Grado 03, que recoja los 300 empleos </w:t>
      </w:r>
      <w:r w:rsidR="003A3FAE" w:rsidRPr="00C91FD7">
        <w:rPr>
          <w:rFonts w:cs="Arial"/>
          <w:color w:val="auto"/>
          <w:szCs w:val="24"/>
        </w:rPr>
        <w:t>que hacen parte de</w:t>
      </w:r>
      <w:r w:rsidR="0068076D" w:rsidRPr="00C91FD7">
        <w:rPr>
          <w:rFonts w:cs="Arial"/>
          <w:color w:val="auto"/>
          <w:szCs w:val="24"/>
        </w:rPr>
        <w:t xml:space="preserve"> estos cargos, con nuevos requisitos</w:t>
      </w:r>
      <w:r w:rsidR="00C27A12" w:rsidRPr="00C91FD7">
        <w:rPr>
          <w:rFonts w:cs="Arial"/>
          <w:color w:val="auto"/>
          <w:szCs w:val="24"/>
        </w:rPr>
        <w:t xml:space="preserve"> y </w:t>
      </w:r>
      <w:r w:rsidR="003A3FAE" w:rsidRPr="00C91FD7">
        <w:rPr>
          <w:rFonts w:cs="Arial"/>
          <w:color w:val="auto"/>
          <w:szCs w:val="24"/>
        </w:rPr>
        <w:t xml:space="preserve">suprimir </w:t>
      </w:r>
      <w:r w:rsidR="0068076D" w:rsidRPr="00C91FD7">
        <w:rPr>
          <w:rFonts w:cs="Arial"/>
          <w:color w:val="auto"/>
          <w:szCs w:val="24"/>
        </w:rPr>
        <w:t>el Profesional Especializado Código 222 Grado 08 y</w:t>
      </w:r>
      <w:r w:rsidR="003A3FAE" w:rsidRPr="00C91FD7">
        <w:rPr>
          <w:rFonts w:cs="Arial"/>
          <w:color w:val="auto"/>
          <w:szCs w:val="24"/>
        </w:rPr>
        <w:t xml:space="preserve"> crear </w:t>
      </w:r>
      <w:r w:rsidR="0068076D" w:rsidRPr="00C91FD7">
        <w:rPr>
          <w:rFonts w:cs="Arial"/>
          <w:color w:val="auto"/>
          <w:szCs w:val="24"/>
        </w:rPr>
        <w:t xml:space="preserve">un nuevo Profesional Especializado Código 222 Grado 04, con 40 empleos y nuevos requisitos. </w:t>
      </w:r>
    </w:p>
    <w:p w14:paraId="555979A2" w14:textId="77777777" w:rsidR="0068076D" w:rsidRPr="00C91FD7" w:rsidRDefault="0068076D" w:rsidP="0068076D">
      <w:pPr>
        <w:widowControl w:val="0"/>
        <w:autoSpaceDE w:val="0"/>
        <w:autoSpaceDN w:val="0"/>
        <w:ind w:right="51"/>
        <w:jc w:val="both"/>
        <w:rPr>
          <w:rFonts w:eastAsia="Arial MT" w:cs="Arial"/>
          <w:lang w:eastAsia="en-US"/>
        </w:rPr>
      </w:pPr>
    </w:p>
    <w:p w14:paraId="26EFEF13" w14:textId="77777777" w:rsidR="003C5188" w:rsidRPr="00C91FD7" w:rsidRDefault="00D845C1" w:rsidP="0068076D">
      <w:pPr>
        <w:widowControl w:val="0"/>
        <w:autoSpaceDE w:val="0"/>
        <w:autoSpaceDN w:val="0"/>
        <w:ind w:right="51"/>
        <w:jc w:val="both"/>
        <w:rPr>
          <w:rFonts w:eastAsia="Arial MT" w:cs="Arial"/>
          <w:lang w:eastAsia="en-US"/>
        </w:rPr>
      </w:pPr>
      <w:r w:rsidRPr="00C91FD7">
        <w:rPr>
          <w:rFonts w:eastAsia="Arial MT" w:cs="Arial"/>
          <w:lang w:eastAsia="en-US"/>
        </w:rPr>
        <w:t xml:space="preserve">Con lo anterior, </w:t>
      </w:r>
      <w:r w:rsidR="0068076D" w:rsidRPr="00C91FD7">
        <w:rPr>
          <w:rFonts w:eastAsia="Arial MT" w:cs="Arial"/>
          <w:lang w:eastAsia="en-US"/>
        </w:rPr>
        <w:t xml:space="preserve">no solamente se propone reducir la dispersión salarial, sino adoptar </w:t>
      </w:r>
      <w:r w:rsidRPr="00C91FD7">
        <w:rPr>
          <w:rFonts w:eastAsia="Arial MT" w:cs="Arial"/>
          <w:lang w:eastAsia="en-US"/>
        </w:rPr>
        <w:t xml:space="preserve">una nueva escala de </w:t>
      </w:r>
      <w:r w:rsidR="0068076D" w:rsidRPr="00C91FD7">
        <w:rPr>
          <w:rFonts w:eastAsia="Arial MT" w:cs="Arial"/>
          <w:lang w:eastAsia="en-US"/>
        </w:rPr>
        <w:t>grados</w:t>
      </w:r>
      <w:r w:rsidR="003C5188" w:rsidRPr="00C91FD7">
        <w:rPr>
          <w:rFonts w:eastAsia="Arial MT" w:cs="Arial"/>
          <w:lang w:eastAsia="en-US"/>
        </w:rPr>
        <w:t xml:space="preserve"> salariales</w:t>
      </w:r>
      <w:r w:rsidR="0068076D" w:rsidRPr="00C91FD7">
        <w:rPr>
          <w:rFonts w:eastAsia="Arial MT" w:cs="Arial"/>
          <w:lang w:eastAsia="en-US"/>
        </w:rPr>
        <w:t>, en valores del año 2024, para la planta de personal de la Personería de Bogotá, D.C., en concordancia con lo dispuesto en el Decreto Ley 785 de 2005</w:t>
      </w:r>
      <w:r w:rsidR="003C5188" w:rsidRPr="00C91FD7">
        <w:rPr>
          <w:rFonts w:eastAsia="Arial MT" w:cs="Arial"/>
          <w:lang w:eastAsia="en-US"/>
        </w:rPr>
        <w:t>.</w:t>
      </w:r>
    </w:p>
    <w:p w14:paraId="5EB6B4E6" w14:textId="1EF03D57" w:rsidR="00D16759" w:rsidRPr="00C91FD7" w:rsidRDefault="00D16759" w:rsidP="003C5188">
      <w:pPr>
        <w:shd w:val="clear" w:color="auto" w:fill="FFFFFF"/>
        <w:ind w:right="51"/>
        <w:rPr>
          <w:rFonts w:cs="Arial"/>
          <w:color w:val="auto"/>
          <w:szCs w:val="24"/>
        </w:rPr>
      </w:pPr>
    </w:p>
    <w:p w14:paraId="0EAC2C03" w14:textId="479A1C97" w:rsidR="000E1C6F" w:rsidRPr="00C91FD7" w:rsidRDefault="00D06B9F" w:rsidP="00A33B86">
      <w:pPr>
        <w:jc w:val="both"/>
      </w:pPr>
      <w:r w:rsidRPr="00C91FD7">
        <w:t xml:space="preserve">Esta propuesta busca </w:t>
      </w:r>
      <w:r w:rsidR="000E1C6F" w:rsidRPr="00C91FD7">
        <w:t xml:space="preserve">ajustar </w:t>
      </w:r>
      <w:r w:rsidRPr="00C91FD7">
        <w:t xml:space="preserve">las asignaciones básicas </w:t>
      </w:r>
      <w:r w:rsidR="000E1C6F" w:rsidRPr="00C91FD7">
        <w:t>de los servidores</w:t>
      </w:r>
      <w:r w:rsidR="006B5366" w:rsidRPr="00C91FD7">
        <w:t xml:space="preserve"> de los niveles asistencial y profesional</w:t>
      </w:r>
      <w:r w:rsidR="000E1C6F" w:rsidRPr="00C91FD7">
        <w:t xml:space="preserve"> </w:t>
      </w:r>
      <w:r w:rsidRPr="00C91FD7">
        <w:t xml:space="preserve">de la </w:t>
      </w:r>
      <w:r w:rsidR="00A33B86" w:rsidRPr="00C91FD7">
        <w:t>Personería</w:t>
      </w:r>
      <w:r w:rsidR="006B5366" w:rsidRPr="00C91FD7">
        <w:t xml:space="preserve"> de </w:t>
      </w:r>
      <w:r w:rsidR="00A33B86" w:rsidRPr="00C91FD7">
        <w:t>Bogotá</w:t>
      </w:r>
      <w:r w:rsidR="006B5366" w:rsidRPr="00C91FD7">
        <w:t xml:space="preserve"> </w:t>
      </w:r>
      <w:r w:rsidR="000E1C6F" w:rsidRPr="00C91FD7">
        <w:t>públicos para garantizar una remuneración justa y equitativa, teniendo en cuenta factores como la experiencia, el desempeño y las responsabilidades del cargo</w:t>
      </w:r>
      <w:r w:rsidR="00A33B86" w:rsidRPr="00C91FD7">
        <w:t xml:space="preserve"> y</w:t>
      </w:r>
      <w:r w:rsidR="000E1C6F" w:rsidRPr="00C91FD7">
        <w:t xml:space="preserve"> reducir las disparidades salariales y asegurar que todos los empleados públicos reciban una compensación adecuada por su trabajo.</w:t>
      </w:r>
    </w:p>
    <w:p w14:paraId="7BFF5D30" w14:textId="77777777" w:rsidR="005C07DD" w:rsidRPr="00C91FD7" w:rsidRDefault="005C07DD" w:rsidP="00D16759">
      <w:pPr>
        <w:shd w:val="clear" w:color="auto" w:fill="FFFFFF"/>
        <w:ind w:right="51"/>
        <w:jc w:val="both"/>
        <w:rPr>
          <w:rFonts w:cs="Arial"/>
          <w:color w:val="auto"/>
          <w:szCs w:val="24"/>
        </w:rPr>
      </w:pPr>
    </w:p>
    <w:p w14:paraId="2246C654" w14:textId="088F4965" w:rsidR="00D16759" w:rsidRPr="00C91FD7" w:rsidRDefault="00D16759" w:rsidP="00D16759">
      <w:pPr>
        <w:shd w:val="clear" w:color="auto" w:fill="FFFFFF"/>
        <w:ind w:right="51"/>
        <w:jc w:val="both"/>
        <w:rPr>
          <w:rFonts w:cs="Arial"/>
          <w:color w:val="auto"/>
          <w:szCs w:val="24"/>
        </w:rPr>
      </w:pPr>
      <w:r w:rsidRPr="00C91FD7">
        <w:rPr>
          <w:rFonts w:cs="Arial"/>
          <w:color w:val="auto"/>
          <w:szCs w:val="24"/>
        </w:rPr>
        <w:t>El Artículo 53 de la Constitución Política señala principios mínimos fundamentales e igualdad de oportunidades para los trabajadores; remuneración mínima vital y móvil, proporcional a la cantidad y calidad de trabajo; situación más favorable al trabajador en caso de duda en la aplicación e interpretación de las fuentes formales de derecho; primacía de la realidad sobre formalidades establecidas por los sujetos de las relaciones laborales; determinando que no se puede menoscabar los derechos de los trabajadores.</w:t>
      </w:r>
    </w:p>
    <w:p w14:paraId="10335824" w14:textId="77777777" w:rsidR="00D16759" w:rsidRPr="00C91FD7" w:rsidRDefault="00D16759" w:rsidP="00D16759">
      <w:pPr>
        <w:shd w:val="clear" w:color="auto" w:fill="FFFFFF"/>
        <w:ind w:right="51"/>
        <w:jc w:val="both"/>
        <w:rPr>
          <w:rFonts w:cs="Arial"/>
          <w:color w:val="auto"/>
          <w:szCs w:val="24"/>
          <w:lang w:val="es-CO"/>
        </w:rPr>
      </w:pPr>
    </w:p>
    <w:p w14:paraId="1CC90578" w14:textId="77777777" w:rsidR="00D16759" w:rsidRPr="00C91FD7" w:rsidRDefault="00D16759" w:rsidP="00D16759">
      <w:pPr>
        <w:shd w:val="clear" w:color="auto" w:fill="FFFFFF"/>
        <w:ind w:right="51"/>
        <w:jc w:val="both"/>
        <w:rPr>
          <w:rFonts w:cs="Arial"/>
          <w:color w:val="auto"/>
          <w:szCs w:val="24"/>
        </w:rPr>
      </w:pPr>
      <w:r w:rsidRPr="00C91FD7">
        <w:rPr>
          <w:rFonts w:cs="Arial"/>
          <w:color w:val="auto"/>
          <w:szCs w:val="24"/>
        </w:rPr>
        <w:t>De conformidad con las previsiones de la Ley 1474 de 2011, es deber de la administración asignar una remuneración justa y proporcional al trabajo, a efecto que los resultados sean cada vez más satisfactorios en términos de los beneficios del control fiscal.</w:t>
      </w:r>
    </w:p>
    <w:p w14:paraId="66E37C65" w14:textId="77777777" w:rsidR="00D16759" w:rsidRPr="00C91FD7" w:rsidRDefault="00D16759" w:rsidP="00D16759">
      <w:pPr>
        <w:shd w:val="clear" w:color="auto" w:fill="FFFFFF"/>
        <w:ind w:right="51"/>
        <w:jc w:val="both"/>
        <w:rPr>
          <w:rFonts w:cs="Arial"/>
          <w:color w:val="auto"/>
          <w:szCs w:val="24"/>
        </w:rPr>
      </w:pPr>
    </w:p>
    <w:p w14:paraId="40282A8C" w14:textId="77777777" w:rsidR="00D16759" w:rsidRPr="00C91FD7" w:rsidRDefault="00D16759" w:rsidP="00D16759">
      <w:pPr>
        <w:shd w:val="clear" w:color="auto" w:fill="FFFFFF"/>
        <w:ind w:right="51"/>
        <w:jc w:val="both"/>
        <w:rPr>
          <w:rFonts w:cs="Arial"/>
          <w:color w:val="auto"/>
          <w:szCs w:val="24"/>
        </w:rPr>
      </w:pPr>
      <w:r w:rsidRPr="00C91FD7">
        <w:rPr>
          <w:rFonts w:cs="Arial"/>
          <w:color w:val="auto"/>
          <w:szCs w:val="24"/>
        </w:rPr>
        <w:t>El Artículo 2º de la Ley 4° de 1992 señala que, para la fijación del régimen salarial y prestacional de los servidores públicos, el Gobierno Nacional tendrá en cuenta los siguientes objetivos y criterios:</w:t>
      </w:r>
    </w:p>
    <w:p w14:paraId="5FF5205D" w14:textId="77777777" w:rsidR="00D16759" w:rsidRPr="00C91FD7" w:rsidRDefault="00D16759" w:rsidP="00D16759">
      <w:pPr>
        <w:shd w:val="clear" w:color="auto" w:fill="FFFFFF"/>
        <w:ind w:right="51"/>
        <w:jc w:val="both"/>
        <w:rPr>
          <w:rFonts w:cs="Arial"/>
          <w:color w:val="auto"/>
          <w:szCs w:val="24"/>
        </w:rPr>
      </w:pPr>
    </w:p>
    <w:p w14:paraId="59E77204" w14:textId="77777777" w:rsidR="00D16759" w:rsidRPr="00C91FD7" w:rsidRDefault="00D16759" w:rsidP="00D16759">
      <w:pPr>
        <w:shd w:val="clear" w:color="auto" w:fill="FFFFFF"/>
        <w:ind w:left="426" w:right="51"/>
        <w:jc w:val="both"/>
        <w:rPr>
          <w:rFonts w:cs="Arial"/>
          <w:i/>
          <w:iCs/>
          <w:color w:val="auto"/>
          <w:sz w:val="20"/>
        </w:rPr>
      </w:pPr>
      <w:r w:rsidRPr="00C91FD7">
        <w:rPr>
          <w:rFonts w:cs="Arial"/>
          <w:i/>
          <w:iCs/>
          <w:color w:val="auto"/>
          <w:sz w:val="20"/>
        </w:rPr>
        <w:t>“(…)</w:t>
      </w:r>
    </w:p>
    <w:p w14:paraId="1F0DE251" w14:textId="77777777" w:rsidR="00D16759" w:rsidRPr="00C91FD7" w:rsidRDefault="00D16759" w:rsidP="00D16759">
      <w:pPr>
        <w:shd w:val="clear" w:color="auto" w:fill="FFFFFF"/>
        <w:ind w:left="426" w:right="51"/>
        <w:jc w:val="both"/>
        <w:rPr>
          <w:rFonts w:cs="Arial"/>
          <w:i/>
          <w:iCs/>
          <w:color w:val="auto"/>
          <w:sz w:val="20"/>
        </w:rPr>
      </w:pPr>
    </w:p>
    <w:p w14:paraId="72AFEF40"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El respeto a los derechos adquiridos de los servidores del Estado tanto del régimen general, como de los regímenes especiales. En ningún caso se podrán desmejorar sus salarios y prestaciones sociales;</w:t>
      </w:r>
    </w:p>
    <w:p w14:paraId="627A626F" w14:textId="77777777" w:rsidR="00D16759" w:rsidRPr="00C91FD7" w:rsidRDefault="00D16759" w:rsidP="00D16759">
      <w:pPr>
        <w:shd w:val="clear" w:color="auto" w:fill="FFFFFF"/>
        <w:ind w:left="426" w:right="51"/>
        <w:jc w:val="both"/>
        <w:rPr>
          <w:rFonts w:cs="Arial"/>
          <w:i/>
          <w:iCs/>
          <w:color w:val="auto"/>
          <w:sz w:val="20"/>
        </w:rPr>
      </w:pPr>
    </w:p>
    <w:p w14:paraId="0C1F23A7"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El respeto a la carrera administrativa y la ampliación de su cobertura;</w:t>
      </w:r>
    </w:p>
    <w:p w14:paraId="21A783A7" w14:textId="77777777" w:rsidR="00D16759" w:rsidRPr="00C91FD7" w:rsidRDefault="00D16759" w:rsidP="00D16759">
      <w:pPr>
        <w:shd w:val="clear" w:color="auto" w:fill="FFFFFF"/>
        <w:ind w:left="426" w:right="51"/>
        <w:jc w:val="both"/>
        <w:rPr>
          <w:rFonts w:cs="Arial"/>
          <w:i/>
          <w:iCs/>
          <w:color w:val="auto"/>
          <w:sz w:val="20"/>
        </w:rPr>
      </w:pPr>
    </w:p>
    <w:p w14:paraId="32726A2C"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concertación como factor de mejoramiento de la prestación de los servicios por parte del Estado y de las condiciones de trabajo;</w:t>
      </w:r>
    </w:p>
    <w:p w14:paraId="6A5FDEEB" w14:textId="77777777" w:rsidR="00D16759" w:rsidRPr="00C91FD7" w:rsidRDefault="00D16759" w:rsidP="00D16759">
      <w:pPr>
        <w:shd w:val="clear" w:color="auto" w:fill="FFFFFF"/>
        <w:ind w:left="426" w:right="51"/>
        <w:jc w:val="both"/>
        <w:rPr>
          <w:rFonts w:cs="Arial"/>
          <w:i/>
          <w:iCs/>
          <w:color w:val="auto"/>
          <w:sz w:val="20"/>
        </w:rPr>
      </w:pPr>
    </w:p>
    <w:p w14:paraId="7AF7BB67"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modernización, tecnificación y eficiencia de la administración pública;</w:t>
      </w:r>
    </w:p>
    <w:p w14:paraId="0CDD5D0D" w14:textId="77777777" w:rsidR="00D16759" w:rsidRPr="00C91FD7" w:rsidRDefault="00D16759" w:rsidP="00D16759">
      <w:pPr>
        <w:shd w:val="clear" w:color="auto" w:fill="FFFFFF"/>
        <w:ind w:left="426" w:right="51"/>
        <w:jc w:val="both"/>
        <w:rPr>
          <w:rFonts w:cs="Arial"/>
          <w:i/>
          <w:iCs/>
          <w:color w:val="auto"/>
          <w:sz w:val="20"/>
        </w:rPr>
      </w:pPr>
    </w:p>
    <w:p w14:paraId="23476E4D"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utilización eficiente del recurso humano;</w:t>
      </w:r>
    </w:p>
    <w:p w14:paraId="065F4AC1" w14:textId="77777777" w:rsidR="00D16759" w:rsidRPr="00C91FD7" w:rsidRDefault="00D16759" w:rsidP="00D16759">
      <w:pPr>
        <w:shd w:val="clear" w:color="auto" w:fill="FFFFFF"/>
        <w:ind w:left="426" w:right="51"/>
        <w:jc w:val="both"/>
        <w:rPr>
          <w:rFonts w:cs="Arial"/>
          <w:i/>
          <w:iCs/>
          <w:color w:val="auto"/>
          <w:sz w:val="20"/>
        </w:rPr>
      </w:pPr>
    </w:p>
    <w:p w14:paraId="10C38C3B"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competitividad, entendida como la capacidad de ajustarse a las condiciones predominantes en las actividades laborales;</w:t>
      </w:r>
    </w:p>
    <w:p w14:paraId="38E77D2A" w14:textId="77777777" w:rsidR="00D16759" w:rsidRPr="00C91FD7" w:rsidRDefault="00D16759" w:rsidP="00D16759">
      <w:pPr>
        <w:shd w:val="clear" w:color="auto" w:fill="FFFFFF"/>
        <w:ind w:left="426" w:right="51"/>
        <w:jc w:val="both"/>
        <w:rPr>
          <w:rFonts w:cs="Arial"/>
          <w:i/>
          <w:iCs/>
          <w:color w:val="auto"/>
          <w:sz w:val="20"/>
        </w:rPr>
      </w:pPr>
    </w:p>
    <w:p w14:paraId="23B983E9"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obligación del Estado de propiciar una capacitación continua del personal a su servicio;</w:t>
      </w:r>
    </w:p>
    <w:p w14:paraId="1F063858" w14:textId="77777777" w:rsidR="00D16759" w:rsidRPr="00C91FD7" w:rsidRDefault="00D16759" w:rsidP="00D16759">
      <w:pPr>
        <w:shd w:val="clear" w:color="auto" w:fill="FFFFFF"/>
        <w:ind w:left="426" w:right="51"/>
        <w:jc w:val="both"/>
        <w:rPr>
          <w:rFonts w:cs="Arial"/>
          <w:i/>
          <w:iCs/>
          <w:color w:val="auto"/>
          <w:sz w:val="20"/>
        </w:rPr>
      </w:pPr>
    </w:p>
    <w:p w14:paraId="4CAC525F"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sujeción al marco general de la política macroeconómica y fiscal;</w:t>
      </w:r>
    </w:p>
    <w:p w14:paraId="09E0EE84" w14:textId="77777777" w:rsidR="00D16759" w:rsidRPr="00C91FD7" w:rsidRDefault="00D16759" w:rsidP="00D16759">
      <w:pPr>
        <w:shd w:val="clear" w:color="auto" w:fill="FFFFFF"/>
        <w:ind w:left="426" w:right="51"/>
        <w:jc w:val="both"/>
        <w:rPr>
          <w:rFonts w:cs="Arial"/>
          <w:i/>
          <w:iCs/>
          <w:color w:val="auto"/>
          <w:sz w:val="20"/>
        </w:rPr>
      </w:pPr>
    </w:p>
    <w:p w14:paraId="152AF5ED"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racionalización de los recursos públicos y su disponibilidad, esto es, las limitaciones presupuestales para cada organismo o entidad;</w:t>
      </w:r>
    </w:p>
    <w:p w14:paraId="2C2952E0" w14:textId="77777777" w:rsidR="00D16759" w:rsidRPr="00C91FD7" w:rsidRDefault="00D16759" w:rsidP="00D16759">
      <w:pPr>
        <w:shd w:val="clear" w:color="auto" w:fill="FFFFFF"/>
        <w:ind w:left="426" w:right="51"/>
        <w:jc w:val="both"/>
        <w:rPr>
          <w:rFonts w:cs="Arial"/>
          <w:i/>
          <w:iCs/>
          <w:color w:val="auto"/>
          <w:sz w:val="20"/>
        </w:rPr>
      </w:pPr>
    </w:p>
    <w:p w14:paraId="485D23AE"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El nivel de los cargos, esto es, la naturaleza de las funciones, sus responsabilidades y las calidades exigidas para su desempeño;</w:t>
      </w:r>
    </w:p>
    <w:p w14:paraId="382EAEEA" w14:textId="77777777" w:rsidR="00D16759" w:rsidRPr="00C91FD7" w:rsidRDefault="00D16759" w:rsidP="00D16759">
      <w:pPr>
        <w:shd w:val="clear" w:color="auto" w:fill="FFFFFF"/>
        <w:ind w:left="426" w:right="51"/>
        <w:jc w:val="both"/>
        <w:rPr>
          <w:rFonts w:cs="Arial"/>
          <w:i/>
          <w:iCs/>
          <w:color w:val="auto"/>
          <w:sz w:val="20"/>
        </w:rPr>
      </w:pPr>
    </w:p>
    <w:p w14:paraId="71F925A4"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El establecimiento de rangos de remuneración para los cargos de los niveles profesional, asesor, ejecutivo y directivo de los organismos y entidades de la Rama Ejecutiva y de la Organización Electoral;</w:t>
      </w:r>
    </w:p>
    <w:p w14:paraId="7E25EE39" w14:textId="77777777" w:rsidR="00D16759" w:rsidRPr="00C91FD7" w:rsidRDefault="00D16759" w:rsidP="00D16759">
      <w:pPr>
        <w:shd w:val="clear" w:color="auto" w:fill="FFFFFF"/>
        <w:ind w:left="426" w:right="51"/>
        <w:jc w:val="both"/>
        <w:rPr>
          <w:rFonts w:cs="Arial"/>
          <w:i/>
          <w:iCs/>
          <w:color w:val="auto"/>
          <w:sz w:val="20"/>
        </w:rPr>
      </w:pPr>
    </w:p>
    <w:p w14:paraId="10310569" w14:textId="77777777" w:rsidR="00D16759" w:rsidRPr="00C91FD7" w:rsidRDefault="00D16759" w:rsidP="00145468">
      <w:pPr>
        <w:pStyle w:val="Prrafodelista"/>
        <w:numPr>
          <w:ilvl w:val="0"/>
          <w:numId w:val="34"/>
        </w:numPr>
        <w:shd w:val="clear" w:color="auto" w:fill="FFFFFF"/>
        <w:ind w:right="51"/>
        <w:jc w:val="both"/>
        <w:rPr>
          <w:rFonts w:cs="Arial"/>
          <w:i/>
          <w:iCs/>
          <w:color w:val="auto"/>
          <w:sz w:val="20"/>
        </w:rPr>
      </w:pPr>
      <w:r w:rsidRPr="00C91FD7">
        <w:rPr>
          <w:rFonts w:cs="Arial"/>
          <w:i/>
          <w:iCs/>
          <w:color w:val="auto"/>
          <w:sz w:val="20"/>
        </w:rPr>
        <w:t>La adopción de sistemas de evaluación y promoción basados en pruebas generales y/o específicas. En el diseño de estos sistemas se tendrán en cuenta como criterios, la equidad, productividad, eficiencia, desempeño y la antigüedad”.</w:t>
      </w:r>
    </w:p>
    <w:p w14:paraId="43A934A2" w14:textId="77777777" w:rsidR="00D16759" w:rsidRPr="00C91FD7" w:rsidRDefault="00D16759" w:rsidP="00D16759">
      <w:pPr>
        <w:shd w:val="clear" w:color="auto" w:fill="FFFFFF"/>
        <w:ind w:right="51"/>
        <w:jc w:val="both"/>
        <w:rPr>
          <w:rFonts w:cs="Arial"/>
          <w:color w:val="auto"/>
          <w:szCs w:val="24"/>
        </w:rPr>
      </w:pPr>
    </w:p>
    <w:p w14:paraId="4D54FA20" w14:textId="77777777" w:rsidR="00D16759" w:rsidRPr="00C91FD7" w:rsidRDefault="00D16759" w:rsidP="00D16759">
      <w:pPr>
        <w:shd w:val="clear" w:color="auto" w:fill="FFFFFF"/>
        <w:ind w:right="51"/>
        <w:jc w:val="both"/>
        <w:rPr>
          <w:rFonts w:cs="Arial"/>
          <w:color w:val="auto"/>
          <w:szCs w:val="24"/>
        </w:rPr>
      </w:pPr>
      <w:r w:rsidRPr="00C91FD7">
        <w:rPr>
          <w:rFonts w:cs="Arial"/>
          <w:color w:val="auto"/>
          <w:szCs w:val="24"/>
        </w:rPr>
        <w:t xml:space="preserve">De manera específica, respecto al régimen salarial de los servidores públicos del nivel territorial, así se pronunció el Consejo de Estado: </w:t>
      </w:r>
    </w:p>
    <w:p w14:paraId="500C7E35" w14:textId="77777777" w:rsidR="00D16759" w:rsidRPr="00C91FD7" w:rsidRDefault="00D16759" w:rsidP="00D16759">
      <w:pPr>
        <w:shd w:val="clear" w:color="auto" w:fill="FFFFFF"/>
        <w:ind w:right="51"/>
        <w:jc w:val="both"/>
        <w:rPr>
          <w:rFonts w:cs="Arial"/>
          <w:color w:val="auto"/>
          <w:szCs w:val="24"/>
        </w:rPr>
      </w:pPr>
    </w:p>
    <w:p w14:paraId="0A529644" w14:textId="77777777" w:rsidR="00D16759" w:rsidRPr="00C91FD7" w:rsidRDefault="00D16759" w:rsidP="00D16759">
      <w:pPr>
        <w:shd w:val="clear" w:color="auto" w:fill="FFFFFF"/>
        <w:ind w:left="426" w:right="51"/>
        <w:jc w:val="both"/>
        <w:rPr>
          <w:rFonts w:cs="Arial"/>
          <w:i/>
          <w:iCs/>
          <w:color w:val="auto"/>
          <w:sz w:val="20"/>
        </w:rPr>
      </w:pPr>
      <w:r w:rsidRPr="00C91FD7">
        <w:rPr>
          <w:rFonts w:cs="Arial"/>
          <w:i/>
          <w:iCs/>
          <w:color w:val="auto"/>
          <w:sz w:val="20"/>
        </w:rPr>
        <w:t xml:space="preserve">“Como ya se anotó corresponde al Congreso de la República dictar las normas generales y señalar en ellas los objetivos y criterios a los cuales debe sujetarse el gobierno para fijar el régimen salarial y prestacional de los empleados públicos –Art 150.19 e) de la Constitución Política-. Dentro de este orden de ideas, </w:t>
      </w:r>
      <w:r w:rsidRPr="00C91FD7">
        <w:rPr>
          <w:rFonts w:cs="Arial"/>
          <w:i/>
          <w:iCs/>
          <w:color w:val="auto"/>
          <w:sz w:val="20"/>
          <w:u w:val="single"/>
        </w:rPr>
        <w:t>el Gobierno señala el límite máximo salarial de los empleados públicos del orden territorial</w:t>
      </w:r>
      <w:r w:rsidRPr="00C91FD7">
        <w:rPr>
          <w:rFonts w:cs="Arial"/>
          <w:i/>
          <w:iCs/>
          <w:color w:val="auto"/>
          <w:sz w:val="20"/>
        </w:rPr>
        <w:t xml:space="preserve">, guardando equivalencias con cargos similares en el orden nacional –par. Art. 12 de la Ley 4º de 1992. (Se subraya). Adviértase cómo el Constituyente fue claro al señalar que el régimen salarial de los empleados públicos lo determina el Gobierno Nacional, estableciendo una competencia general sobre la materia. Ahora bien, indefectiblemente forman parte del régimen de los factores salariales y su monto, de suerte que al no estar atribuida la potestad de fijarlos a las autoridades seccionales o locales mencionadas, tal retribución recae en aquel. Las escalas de remuneración constituyen tan solo uno de los elementos salariales, mas no puede considerarse que todos estos puedan incluirse en aquellas”. </w:t>
      </w:r>
    </w:p>
    <w:p w14:paraId="1D5B6E78" w14:textId="77777777" w:rsidR="00D16759" w:rsidRPr="00C91FD7" w:rsidRDefault="00D16759" w:rsidP="00D16759">
      <w:pPr>
        <w:shd w:val="clear" w:color="auto" w:fill="FFFFFF"/>
        <w:ind w:left="426" w:right="51"/>
        <w:jc w:val="both"/>
        <w:rPr>
          <w:rFonts w:cs="Arial"/>
          <w:i/>
          <w:iCs/>
          <w:color w:val="auto"/>
          <w:szCs w:val="24"/>
        </w:rPr>
      </w:pPr>
    </w:p>
    <w:p w14:paraId="57A9BB2C" w14:textId="77777777" w:rsidR="00D16759" w:rsidRPr="00C91FD7" w:rsidRDefault="00D16759" w:rsidP="00D16759">
      <w:pPr>
        <w:shd w:val="clear" w:color="auto" w:fill="FFFFFF"/>
        <w:ind w:right="51"/>
        <w:jc w:val="both"/>
        <w:rPr>
          <w:rFonts w:cs="Arial"/>
          <w:color w:val="auto"/>
          <w:szCs w:val="24"/>
        </w:rPr>
      </w:pPr>
      <w:r w:rsidRPr="00C91FD7">
        <w:rPr>
          <w:rFonts w:cs="Arial"/>
          <w:color w:val="auto"/>
          <w:szCs w:val="24"/>
        </w:rPr>
        <w:t>El incumplimiento del principio de “</w:t>
      </w:r>
      <w:r w:rsidRPr="00C91FD7">
        <w:rPr>
          <w:rFonts w:cs="Arial"/>
          <w:i/>
          <w:iCs/>
          <w:color w:val="auto"/>
          <w:szCs w:val="24"/>
        </w:rPr>
        <w:t>igual trabajo, igual salario</w:t>
      </w:r>
      <w:r w:rsidRPr="00C91FD7">
        <w:rPr>
          <w:rFonts w:cs="Arial"/>
          <w:color w:val="auto"/>
          <w:szCs w:val="24"/>
        </w:rPr>
        <w:t>” puede ocasionar un riesgo jurídico, lo que conlleva una carga administrativa y financiera significativa para la entidad y generar precedentes judiciales que modificarían de facto la política salarial de la Entidad, obligando a igualar las remuneraciones para cargos equivalentes.</w:t>
      </w:r>
    </w:p>
    <w:p w14:paraId="2E281AF3" w14:textId="77777777" w:rsidR="006856EF" w:rsidRPr="00C91FD7" w:rsidRDefault="006856EF" w:rsidP="006856EF">
      <w:pPr>
        <w:shd w:val="clear" w:color="auto" w:fill="FFFFFF"/>
        <w:ind w:right="51"/>
        <w:jc w:val="both"/>
        <w:rPr>
          <w:rFonts w:cs="Arial"/>
          <w:color w:val="auto"/>
          <w:szCs w:val="24"/>
        </w:rPr>
      </w:pPr>
    </w:p>
    <w:p w14:paraId="414A032C" w14:textId="77777777" w:rsidR="00787716" w:rsidRPr="00C91FD7" w:rsidRDefault="00787716" w:rsidP="00787716">
      <w:pPr>
        <w:widowControl w:val="0"/>
        <w:autoSpaceDE w:val="0"/>
        <w:autoSpaceDN w:val="0"/>
        <w:ind w:right="51"/>
        <w:jc w:val="both"/>
        <w:rPr>
          <w:rFonts w:eastAsia="Arial MT" w:cs="Arial"/>
          <w:lang w:eastAsia="en-US"/>
        </w:rPr>
      </w:pPr>
      <w:r w:rsidRPr="00C91FD7">
        <w:rPr>
          <w:rFonts w:eastAsia="Arial MT" w:cs="Arial"/>
          <w:lang w:eastAsia="en-US"/>
        </w:rPr>
        <w:t>En aras de la viabilidad presupuestal del proyecto y a efecto de disminuir la inequidad salarial, se propone adoptar la siguiente tabla de grados de asignación básica, en valores del año 2024, para la planta de personal de la Personería de Bogotá, D.C., en concordancia con lo dispuesto en el Decreto Ley 785 de 2005.</w:t>
      </w:r>
    </w:p>
    <w:p w14:paraId="4F688EC6" w14:textId="77777777" w:rsidR="00787716" w:rsidRPr="00C91FD7" w:rsidRDefault="00787716" w:rsidP="00787716">
      <w:pPr>
        <w:widowControl w:val="0"/>
        <w:autoSpaceDE w:val="0"/>
        <w:autoSpaceDN w:val="0"/>
        <w:ind w:right="51"/>
        <w:jc w:val="both"/>
        <w:rPr>
          <w:rFonts w:eastAsia="Arial MT" w:cs="Arial"/>
          <w:lang w:eastAsia="en-US"/>
        </w:rPr>
      </w:pPr>
    </w:p>
    <w:p w14:paraId="793A2488" w14:textId="77777777" w:rsidR="00787716" w:rsidRPr="00C91FD7" w:rsidRDefault="00787716" w:rsidP="00787716">
      <w:pPr>
        <w:widowControl w:val="0"/>
        <w:autoSpaceDE w:val="0"/>
        <w:autoSpaceDN w:val="0"/>
        <w:ind w:right="51"/>
        <w:jc w:val="center"/>
        <w:rPr>
          <w:rFonts w:eastAsia="Arial MT" w:cs="Arial"/>
          <w:i/>
          <w:iCs/>
          <w:sz w:val="20"/>
          <w:lang w:eastAsia="en-US"/>
        </w:rPr>
      </w:pPr>
      <w:r w:rsidRPr="00C91FD7">
        <w:rPr>
          <w:rFonts w:eastAsia="Arial MT" w:cs="Arial"/>
          <w:i/>
          <w:iCs/>
          <w:sz w:val="20"/>
          <w:lang w:eastAsia="en-US"/>
        </w:rPr>
        <w:t>Escala Salarial Propuesta</w:t>
      </w:r>
    </w:p>
    <w:tbl>
      <w:tblPr>
        <w:tblStyle w:val="Tablaconcuadrcula"/>
        <w:tblW w:w="0" w:type="auto"/>
        <w:tblLook w:val="04A0" w:firstRow="1" w:lastRow="0" w:firstColumn="1" w:lastColumn="0" w:noHBand="0" w:noVBand="1"/>
      </w:tblPr>
      <w:tblGrid>
        <w:gridCol w:w="878"/>
        <w:gridCol w:w="1519"/>
        <w:gridCol w:w="1519"/>
        <w:gridCol w:w="1519"/>
        <w:gridCol w:w="1519"/>
        <w:gridCol w:w="1519"/>
      </w:tblGrid>
      <w:tr w:rsidR="00787716" w:rsidRPr="00C91FD7" w14:paraId="40568A7A" w14:textId="77777777" w:rsidTr="006E60FB">
        <w:tc>
          <w:tcPr>
            <w:tcW w:w="878" w:type="dxa"/>
          </w:tcPr>
          <w:p w14:paraId="4698771B"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GRADO</w:t>
            </w:r>
          </w:p>
        </w:tc>
        <w:tc>
          <w:tcPr>
            <w:tcW w:w="1519" w:type="dxa"/>
          </w:tcPr>
          <w:p w14:paraId="621E30D5"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DIRECTIVO</w:t>
            </w:r>
          </w:p>
        </w:tc>
        <w:tc>
          <w:tcPr>
            <w:tcW w:w="1519" w:type="dxa"/>
          </w:tcPr>
          <w:p w14:paraId="3B44360B"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ASESOR</w:t>
            </w:r>
          </w:p>
        </w:tc>
        <w:tc>
          <w:tcPr>
            <w:tcW w:w="1519" w:type="dxa"/>
          </w:tcPr>
          <w:p w14:paraId="42DA1598"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PROFESIONAL</w:t>
            </w:r>
          </w:p>
        </w:tc>
        <w:tc>
          <w:tcPr>
            <w:tcW w:w="1519" w:type="dxa"/>
          </w:tcPr>
          <w:p w14:paraId="437B3AA4"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TECNICO</w:t>
            </w:r>
          </w:p>
        </w:tc>
        <w:tc>
          <w:tcPr>
            <w:tcW w:w="1519" w:type="dxa"/>
          </w:tcPr>
          <w:p w14:paraId="698577EC" w14:textId="77777777" w:rsidR="00787716" w:rsidRPr="00C91FD7" w:rsidRDefault="00787716" w:rsidP="006E60FB">
            <w:pPr>
              <w:widowControl w:val="0"/>
              <w:autoSpaceDE w:val="0"/>
              <w:autoSpaceDN w:val="0"/>
              <w:ind w:right="51"/>
              <w:jc w:val="center"/>
              <w:rPr>
                <w:rFonts w:ascii="Arial Narrow" w:eastAsia="Arial MT" w:hAnsi="Arial Narrow" w:cs="Arial"/>
                <w:b/>
                <w:bCs/>
                <w:sz w:val="20"/>
                <w:lang w:eastAsia="en-US"/>
              </w:rPr>
            </w:pPr>
            <w:r w:rsidRPr="00C91FD7">
              <w:rPr>
                <w:rFonts w:ascii="Arial Narrow" w:eastAsia="Arial MT" w:hAnsi="Arial Narrow" w:cs="Arial"/>
                <w:b/>
                <w:bCs/>
                <w:sz w:val="20"/>
                <w:lang w:eastAsia="en-US"/>
              </w:rPr>
              <w:t>ASISTENCIAL</w:t>
            </w:r>
          </w:p>
        </w:tc>
      </w:tr>
      <w:tr w:rsidR="00787716" w:rsidRPr="00C91FD7" w14:paraId="2EB7BB23" w14:textId="77777777" w:rsidTr="006E60FB">
        <w:tc>
          <w:tcPr>
            <w:tcW w:w="878" w:type="dxa"/>
          </w:tcPr>
          <w:p w14:paraId="530B39D2" w14:textId="77777777" w:rsidR="00787716" w:rsidRPr="00C91FD7" w:rsidRDefault="00787716" w:rsidP="006E60FB">
            <w:pPr>
              <w:widowControl w:val="0"/>
              <w:autoSpaceDE w:val="0"/>
              <w:autoSpaceDN w:val="0"/>
              <w:ind w:right="51"/>
              <w:jc w:val="center"/>
              <w:rPr>
                <w:rFonts w:ascii="Arial Narrow" w:eastAsia="Arial MT" w:hAnsi="Arial Narrow" w:cs="Arial"/>
                <w:sz w:val="20"/>
                <w:lang w:eastAsia="en-US"/>
              </w:rPr>
            </w:pPr>
            <w:r w:rsidRPr="00C91FD7">
              <w:rPr>
                <w:rFonts w:ascii="Arial Narrow" w:eastAsia="Arial MT" w:hAnsi="Arial Narrow" w:cs="Arial"/>
                <w:sz w:val="20"/>
                <w:lang w:eastAsia="en-US"/>
              </w:rPr>
              <w:t>1</w:t>
            </w:r>
          </w:p>
        </w:tc>
        <w:tc>
          <w:tcPr>
            <w:tcW w:w="1519" w:type="dxa"/>
            <w:vAlign w:val="center"/>
          </w:tcPr>
          <w:p w14:paraId="70B5FC69"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$9.206.065</w:t>
            </w:r>
          </w:p>
        </w:tc>
        <w:tc>
          <w:tcPr>
            <w:tcW w:w="1519" w:type="dxa"/>
            <w:vAlign w:val="center"/>
          </w:tcPr>
          <w:p w14:paraId="10A14128"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$9.206.065</w:t>
            </w:r>
          </w:p>
        </w:tc>
        <w:tc>
          <w:tcPr>
            <w:tcW w:w="1519" w:type="dxa"/>
            <w:vAlign w:val="center"/>
          </w:tcPr>
          <w:p w14:paraId="154D5C7F"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$5.738.447 </w:t>
            </w:r>
          </w:p>
        </w:tc>
        <w:tc>
          <w:tcPr>
            <w:tcW w:w="1519" w:type="dxa"/>
            <w:vAlign w:val="center"/>
          </w:tcPr>
          <w:p w14:paraId="53E23A1E"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$4.183.337</w:t>
            </w:r>
          </w:p>
        </w:tc>
        <w:tc>
          <w:tcPr>
            <w:tcW w:w="1519" w:type="dxa"/>
            <w:vAlign w:val="center"/>
          </w:tcPr>
          <w:p w14:paraId="28DC83C4"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$3.770.348</w:t>
            </w:r>
          </w:p>
        </w:tc>
      </w:tr>
      <w:tr w:rsidR="00787716" w:rsidRPr="00C91FD7" w14:paraId="65EE7DF7" w14:textId="77777777" w:rsidTr="006E60FB">
        <w:tc>
          <w:tcPr>
            <w:tcW w:w="878" w:type="dxa"/>
          </w:tcPr>
          <w:p w14:paraId="59930BC0" w14:textId="77777777" w:rsidR="00787716" w:rsidRPr="00C91FD7" w:rsidRDefault="00787716" w:rsidP="006E60FB">
            <w:pPr>
              <w:widowControl w:val="0"/>
              <w:autoSpaceDE w:val="0"/>
              <w:autoSpaceDN w:val="0"/>
              <w:ind w:right="51"/>
              <w:jc w:val="center"/>
              <w:rPr>
                <w:rFonts w:ascii="Arial Narrow" w:eastAsia="Arial MT" w:hAnsi="Arial Narrow" w:cs="Arial"/>
                <w:sz w:val="20"/>
                <w:lang w:eastAsia="en-US"/>
              </w:rPr>
            </w:pPr>
            <w:r w:rsidRPr="00C91FD7">
              <w:rPr>
                <w:rFonts w:ascii="Arial Narrow" w:eastAsia="Arial MT" w:hAnsi="Arial Narrow" w:cs="Arial"/>
                <w:sz w:val="20"/>
                <w:lang w:eastAsia="en-US"/>
              </w:rPr>
              <w:t>2</w:t>
            </w:r>
          </w:p>
        </w:tc>
        <w:tc>
          <w:tcPr>
            <w:tcW w:w="1519" w:type="dxa"/>
            <w:vAlign w:val="center"/>
          </w:tcPr>
          <w:p w14:paraId="79369D03"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$10.390.866</w:t>
            </w:r>
          </w:p>
        </w:tc>
        <w:tc>
          <w:tcPr>
            <w:tcW w:w="1519" w:type="dxa"/>
            <w:vAlign w:val="center"/>
          </w:tcPr>
          <w:p w14:paraId="3F327B3E"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$10.390.866</w:t>
            </w:r>
          </w:p>
        </w:tc>
        <w:tc>
          <w:tcPr>
            <w:tcW w:w="1519" w:type="dxa"/>
            <w:vAlign w:val="center"/>
          </w:tcPr>
          <w:p w14:paraId="0EAEDCCF"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$5.818.871 </w:t>
            </w:r>
          </w:p>
        </w:tc>
        <w:tc>
          <w:tcPr>
            <w:tcW w:w="1519" w:type="dxa"/>
            <w:vAlign w:val="center"/>
          </w:tcPr>
          <w:p w14:paraId="65599829"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vAlign w:val="center"/>
          </w:tcPr>
          <w:p w14:paraId="392F481E"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$4.141.829</w:t>
            </w:r>
          </w:p>
        </w:tc>
      </w:tr>
      <w:tr w:rsidR="00787716" w:rsidRPr="00C91FD7" w14:paraId="1A7711C2" w14:textId="77777777" w:rsidTr="006E60FB">
        <w:tc>
          <w:tcPr>
            <w:tcW w:w="878" w:type="dxa"/>
          </w:tcPr>
          <w:p w14:paraId="0963491F" w14:textId="77777777" w:rsidR="00787716" w:rsidRPr="00C91FD7" w:rsidRDefault="00787716" w:rsidP="006E60FB">
            <w:pPr>
              <w:widowControl w:val="0"/>
              <w:autoSpaceDE w:val="0"/>
              <w:autoSpaceDN w:val="0"/>
              <w:ind w:right="51"/>
              <w:jc w:val="center"/>
              <w:rPr>
                <w:rFonts w:ascii="Arial Narrow" w:eastAsia="Arial MT" w:hAnsi="Arial Narrow" w:cs="Arial"/>
                <w:sz w:val="20"/>
                <w:lang w:eastAsia="en-US"/>
              </w:rPr>
            </w:pPr>
            <w:r w:rsidRPr="00C91FD7">
              <w:rPr>
                <w:rFonts w:ascii="Arial Narrow" w:eastAsia="Arial MT" w:hAnsi="Arial Narrow" w:cs="Arial"/>
                <w:sz w:val="20"/>
                <w:lang w:eastAsia="en-US"/>
              </w:rPr>
              <w:t>3</w:t>
            </w:r>
          </w:p>
        </w:tc>
        <w:tc>
          <w:tcPr>
            <w:tcW w:w="1519" w:type="dxa"/>
            <w:vAlign w:val="center"/>
          </w:tcPr>
          <w:p w14:paraId="40F8DC50"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$13.131.967</w:t>
            </w:r>
          </w:p>
        </w:tc>
        <w:tc>
          <w:tcPr>
            <w:tcW w:w="1519" w:type="dxa"/>
          </w:tcPr>
          <w:p w14:paraId="2628CFCB"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vAlign w:val="center"/>
          </w:tcPr>
          <w:p w14:paraId="06B85359"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$5.899.567 </w:t>
            </w:r>
          </w:p>
        </w:tc>
        <w:tc>
          <w:tcPr>
            <w:tcW w:w="1519" w:type="dxa"/>
          </w:tcPr>
          <w:p w14:paraId="68624470"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tcPr>
          <w:p w14:paraId="1CE864FD"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r>
      <w:tr w:rsidR="00787716" w:rsidRPr="00C91FD7" w14:paraId="5F6CA011" w14:textId="77777777" w:rsidTr="006E60FB">
        <w:tc>
          <w:tcPr>
            <w:tcW w:w="878" w:type="dxa"/>
          </w:tcPr>
          <w:p w14:paraId="64F0FCC4" w14:textId="77777777" w:rsidR="00787716" w:rsidRPr="00C91FD7" w:rsidRDefault="00787716" w:rsidP="006E60FB">
            <w:pPr>
              <w:widowControl w:val="0"/>
              <w:autoSpaceDE w:val="0"/>
              <w:autoSpaceDN w:val="0"/>
              <w:ind w:right="51"/>
              <w:jc w:val="center"/>
              <w:rPr>
                <w:rFonts w:ascii="Arial Narrow" w:eastAsia="Arial MT" w:hAnsi="Arial Narrow" w:cs="Arial"/>
                <w:sz w:val="20"/>
                <w:lang w:eastAsia="en-US"/>
              </w:rPr>
            </w:pPr>
            <w:r w:rsidRPr="00C91FD7">
              <w:rPr>
                <w:rFonts w:ascii="Arial Narrow" w:eastAsia="Arial MT" w:hAnsi="Arial Narrow" w:cs="Arial"/>
                <w:sz w:val="20"/>
                <w:lang w:eastAsia="en-US"/>
              </w:rPr>
              <w:t>4</w:t>
            </w:r>
          </w:p>
        </w:tc>
        <w:tc>
          <w:tcPr>
            <w:tcW w:w="1519" w:type="dxa"/>
            <w:vAlign w:val="center"/>
          </w:tcPr>
          <w:p w14:paraId="0C1DDB60"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$13.783.934</w:t>
            </w:r>
          </w:p>
        </w:tc>
        <w:tc>
          <w:tcPr>
            <w:tcW w:w="1519" w:type="dxa"/>
          </w:tcPr>
          <w:p w14:paraId="7075A220"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vAlign w:val="center"/>
          </w:tcPr>
          <w:p w14:paraId="6BD9A4ED"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$5.980.263 </w:t>
            </w:r>
          </w:p>
        </w:tc>
        <w:tc>
          <w:tcPr>
            <w:tcW w:w="1519" w:type="dxa"/>
          </w:tcPr>
          <w:p w14:paraId="17990951"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tcPr>
          <w:p w14:paraId="65072D95"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r>
      <w:tr w:rsidR="00787716" w:rsidRPr="00C91FD7" w14:paraId="1903F0DD" w14:textId="77777777" w:rsidTr="006E60FB">
        <w:tc>
          <w:tcPr>
            <w:tcW w:w="878" w:type="dxa"/>
          </w:tcPr>
          <w:p w14:paraId="65459E71" w14:textId="77777777" w:rsidR="00787716" w:rsidRPr="00C91FD7" w:rsidRDefault="00787716" w:rsidP="006E60FB">
            <w:pPr>
              <w:widowControl w:val="0"/>
              <w:autoSpaceDE w:val="0"/>
              <w:autoSpaceDN w:val="0"/>
              <w:ind w:right="51"/>
              <w:jc w:val="center"/>
              <w:rPr>
                <w:rFonts w:ascii="Arial Narrow" w:eastAsia="Arial MT" w:hAnsi="Arial Narrow" w:cs="Arial"/>
                <w:sz w:val="20"/>
                <w:lang w:eastAsia="en-US"/>
              </w:rPr>
            </w:pPr>
            <w:r w:rsidRPr="00C91FD7">
              <w:rPr>
                <w:rFonts w:ascii="Arial Narrow" w:eastAsia="Arial MT" w:hAnsi="Arial Narrow" w:cs="Arial"/>
                <w:sz w:val="20"/>
                <w:lang w:eastAsia="en-US"/>
              </w:rPr>
              <w:t>5</w:t>
            </w:r>
          </w:p>
        </w:tc>
        <w:tc>
          <w:tcPr>
            <w:tcW w:w="1519" w:type="dxa"/>
            <w:vAlign w:val="center"/>
          </w:tcPr>
          <w:p w14:paraId="3ADC2EF7"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r w:rsidRPr="00C91FD7">
              <w:rPr>
                <w:rFonts w:cs="Arial"/>
                <w:sz w:val="20"/>
              </w:rPr>
              <w:t xml:space="preserve">  $16.174.924</w:t>
            </w:r>
          </w:p>
        </w:tc>
        <w:tc>
          <w:tcPr>
            <w:tcW w:w="1519" w:type="dxa"/>
          </w:tcPr>
          <w:p w14:paraId="2C02925F"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tcPr>
          <w:p w14:paraId="79B61BC7"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tcPr>
          <w:p w14:paraId="5A549641"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c>
          <w:tcPr>
            <w:tcW w:w="1519" w:type="dxa"/>
          </w:tcPr>
          <w:p w14:paraId="7A152A47" w14:textId="77777777" w:rsidR="00787716" w:rsidRPr="00C91FD7" w:rsidRDefault="00787716" w:rsidP="006E60FB">
            <w:pPr>
              <w:widowControl w:val="0"/>
              <w:autoSpaceDE w:val="0"/>
              <w:autoSpaceDN w:val="0"/>
              <w:ind w:right="51"/>
              <w:jc w:val="right"/>
              <w:rPr>
                <w:rFonts w:ascii="Arial Narrow" w:eastAsia="Arial MT" w:hAnsi="Arial Narrow" w:cs="Arial"/>
                <w:sz w:val="20"/>
                <w:lang w:eastAsia="en-US"/>
              </w:rPr>
            </w:pPr>
          </w:p>
        </w:tc>
      </w:tr>
    </w:tbl>
    <w:p w14:paraId="473C068E" w14:textId="77777777" w:rsidR="00787716" w:rsidRPr="008F033F" w:rsidRDefault="00787716" w:rsidP="00787716">
      <w:pPr>
        <w:widowControl w:val="0"/>
        <w:autoSpaceDE w:val="0"/>
        <w:autoSpaceDN w:val="0"/>
        <w:ind w:right="51"/>
        <w:jc w:val="both"/>
        <w:rPr>
          <w:rFonts w:eastAsia="Arial MT" w:cs="Arial"/>
          <w:sz w:val="16"/>
          <w:szCs w:val="16"/>
          <w:lang w:eastAsia="en-US"/>
        </w:rPr>
      </w:pPr>
    </w:p>
    <w:p w14:paraId="3A2B42E8" w14:textId="213BD49E" w:rsidR="00CB7BC5" w:rsidRPr="00C91FD7" w:rsidRDefault="001D209F" w:rsidP="00D16759">
      <w:pPr>
        <w:widowControl w:val="0"/>
        <w:autoSpaceDE w:val="0"/>
        <w:autoSpaceDN w:val="0"/>
        <w:ind w:right="51"/>
        <w:jc w:val="both"/>
        <w:rPr>
          <w:rFonts w:eastAsia="Arial MT" w:cs="Arial"/>
          <w:lang w:eastAsia="en-US"/>
        </w:rPr>
      </w:pPr>
      <w:r w:rsidRPr="00C91FD7">
        <w:rPr>
          <w:rFonts w:eastAsia="Arial MT" w:cs="Arial"/>
          <w:lang w:eastAsia="en-US"/>
        </w:rPr>
        <w:t>En síntesis</w:t>
      </w:r>
      <w:r w:rsidR="00CB7BC5" w:rsidRPr="00C91FD7">
        <w:rPr>
          <w:rFonts w:eastAsia="Arial MT" w:cs="Arial"/>
          <w:lang w:eastAsia="en-US"/>
        </w:rPr>
        <w:t>,</w:t>
      </w:r>
      <w:r w:rsidRPr="00C91FD7">
        <w:rPr>
          <w:rFonts w:eastAsia="Arial MT" w:cs="Arial"/>
          <w:lang w:eastAsia="en-US"/>
        </w:rPr>
        <w:t xml:space="preserve"> los empleos del nivel profesional y del nivel asistencial </w:t>
      </w:r>
      <w:r w:rsidR="00CB7BC5" w:rsidRPr="00C91FD7">
        <w:rPr>
          <w:rFonts w:eastAsia="Arial MT" w:cs="Arial"/>
          <w:lang w:eastAsia="en-US"/>
        </w:rPr>
        <w:t xml:space="preserve">de la planta actual serán incorporados en los siguientes nuevos grados salariales: </w:t>
      </w:r>
    </w:p>
    <w:p w14:paraId="145CF968" w14:textId="3B6D3C93" w:rsidR="000D42F9" w:rsidRDefault="000D42F9">
      <w:pPr>
        <w:rPr>
          <w:rFonts w:eastAsia="Arial MT" w:cs="Arial"/>
          <w:lang w:eastAsia="en-US"/>
        </w:rPr>
      </w:pPr>
      <w:r>
        <w:rPr>
          <w:rFonts w:eastAsia="Arial MT" w:cs="Arial"/>
          <w:lang w:eastAsia="en-US"/>
        </w:rPr>
        <w:br w:type="page"/>
      </w:r>
    </w:p>
    <w:p w14:paraId="68B99C01" w14:textId="77777777" w:rsidR="00115DDE" w:rsidRPr="00C91FD7" w:rsidRDefault="00115DDE" w:rsidP="00D16759">
      <w:pPr>
        <w:widowControl w:val="0"/>
        <w:autoSpaceDE w:val="0"/>
        <w:autoSpaceDN w:val="0"/>
        <w:ind w:right="51"/>
        <w:jc w:val="both"/>
        <w:rPr>
          <w:rFonts w:eastAsia="Arial MT" w:cs="Arial"/>
          <w:lang w:eastAsia="en-US"/>
        </w:rPr>
      </w:pPr>
    </w:p>
    <w:tbl>
      <w:tblPr>
        <w:tblW w:w="5000" w:type="pct"/>
        <w:tblCellMar>
          <w:left w:w="70" w:type="dxa"/>
          <w:right w:w="70" w:type="dxa"/>
        </w:tblCellMar>
        <w:tblLook w:val="04A0" w:firstRow="1" w:lastRow="0" w:firstColumn="1" w:lastColumn="0" w:noHBand="0" w:noVBand="1"/>
      </w:tblPr>
      <w:tblGrid>
        <w:gridCol w:w="2713"/>
        <w:gridCol w:w="929"/>
        <w:gridCol w:w="849"/>
        <w:gridCol w:w="146"/>
        <w:gridCol w:w="2712"/>
        <w:gridCol w:w="929"/>
        <w:gridCol w:w="845"/>
      </w:tblGrid>
      <w:tr w:rsidR="000D6E41" w:rsidRPr="00C91FD7" w14:paraId="0C5B5AAB" w14:textId="77777777" w:rsidTr="000D6E41">
        <w:trPr>
          <w:trHeight w:val="435"/>
        </w:trPr>
        <w:tc>
          <w:tcPr>
            <w:tcW w:w="5000" w:type="pct"/>
            <w:gridSpan w:val="7"/>
            <w:tcBorders>
              <w:top w:val="nil"/>
              <w:left w:val="nil"/>
              <w:bottom w:val="nil"/>
              <w:right w:val="nil"/>
            </w:tcBorders>
            <w:shd w:val="clear" w:color="auto" w:fill="auto"/>
            <w:vAlign w:val="center"/>
            <w:hideMark/>
          </w:tcPr>
          <w:p w14:paraId="62FFDA02" w14:textId="2FBBB454"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AJUSTE A LA ESCALA</w:t>
            </w:r>
            <w:r w:rsidR="00C84BB7" w:rsidRPr="00C91FD7">
              <w:rPr>
                <w:rFonts w:ascii="Calibri" w:hAnsi="Calibri" w:cs="Calibri"/>
                <w:b/>
                <w:bCs/>
                <w:sz w:val="22"/>
                <w:szCs w:val="22"/>
                <w:lang w:val="es-CO" w:eastAsia="es-CO"/>
              </w:rPr>
              <w:t xml:space="preserve"> DE GRADOS</w:t>
            </w:r>
            <w:r w:rsidRPr="00C91FD7">
              <w:rPr>
                <w:rFonts w:ascii="Calibri" w:hAnsi="Calibri" w:cs="Calibri"/>
                <w:b/>
                <w:bCs/>
                <w:sz w:val="22"/>
                <w:szCs w:val="22"/>
                <w:lang w:val="es-CO" w:eastAsia="es-CO"/>
              </w:rPr>
              <w:t xml:space="preserve"> SALARIAL</w:t>
            </w:r>
            <w:r w:rsidR="00BA673D" w:rsidRPr="00C91FD7">
              <w:rPr>
                <w:rFonts w:ascii="Calibri" w:hAnsi="Calibri" w:cs="Calibri"/>
                <w:b/>
                <w:bCs/>
                <w:sz w:val="22"/>
                <w:szCs w:val="22"/>
                <w:lang w:val="es-CO" w:eastAsia="es-CO"/>
              </w:rPr>
              <w:t>ES</w:t>
            </w:r>
            <w:r w:rsidR="00C84BB7" w:rsidRPr="00C91FD7">
              <w:rPr>
                <w:rFonts w:ascii="Calibri" w:hAnsi="Calibri" w:cs="Calibri"/>
                <w:b/>
                <w:bCs/>
                <w:sz w:val="22"/>
                <w:szCs w:val="22"/>
                <w:lang w:val="es-CO" w:eastAsia="es-CO"/>
              </w:rPr>
              <w:t xml:space="preserve"> PROPUESTA</w:t>
            </w:r>
            <w:r w:rsidRPr="00C91FD7">
              <w:rPr>
                <w:rFonts w:ascii="Calibri" w:hAnsi="Calibri" w:cs="Calibri"/>
                <w:b/>
                <w:bCs/>
                <w:sz w:val="22"/>
                <w:szCs w:val="22"/>
                <w:lang w:val="es-CO" w:eastAsia="es-CO"/>
              </w:rPr>
              <w:t xml:space="preserve"> </w:t>
            </w:r>
          </w:p>
        </w:tc>
      </w:tr>
      <w:tr w:rsidR="000D6E41" w:rsidRPr="00C91FD7" w14:paraId="72D2B8A8" w14:textId="77777777" w:rsidTr="000D6E41">
        <w:trPr>
          <w:trHeight w:val="345"/>
        </w:trPr>
        <w:tc>
          <w:tcPr>
            <w:tcW w:w="5000" w:type="pct"/>
            <w:gridSpan w:val="7"/>
            <w:tcBorders>
              <w:top w:val="nil"/>
              <w:left w:val="nil"/>
              <w:bottom w:val="nil"/>
              <w:right w:val="nil"/>
            </w:tcBorders>
            <w:shd w:val="clear" w:color="auto" w:fill="auto"/>
            <w:vAlign w:val="center"/>
            <w:hideMark/>
          </w:tcPr>
          <w:p w14:paraId="27B200BA"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NIVEL PROFESIONAL </w:t>
            </w:r>
          </w:p>
        </w:tc>
      </w:tr>
      <w:tr w:rsidR="000D6E41" w:rsidRPr="00C91FD7" w14:paraId="1E4E82BC" w14:textId="77777777" w:rsidTr="008F033F">
        <w:trPr>
          <w:trHeight w:val="315"/>
        </w:trPr>
        <w:tc>
          <w:tcPr>
            <w:tcW w:w="2466" w:type="pct"/>
            <w:gridSpan w:val="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1903041D"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NOMENCLATURA ACTUAL </w:t>
            </w:r>
          </w:p>
        </w:tc>
        <w:tc>
          <w:tcPr>
            <w:tcW w:w="69" w:type="pct"/>
            <w:tcBorders>
              <w:top w:val="nil"/>
              <w:left w:val="nil"/>
              <w:bottom w:val="nil"/>
              <w:right w:val="nil"/>
            </w:tcBorders>
            <w:shd w:val="clear" w:color="auto" w:fill="auto"/>
            <w:noWrap/>
            <w:vAlign w:val="center"/>
            <w:hideMark/>
          </w:tcPr>
          <w:p w14:paraId="23C18269" w14:textId="77777777" w:rsidR="000D6E41" w:rsidRPr="00C91FD7" w:rsidRDefault="000D6E41" w:rsidP="000D6E41">
            <w:pPr>
              <w:jc w:val="center"/>
              <w:rPr>
                <w:rFonts w:ascii="Calibri" w:hAnsi="Calibri" w:cs="Calibri"/>
                <w:b/>
                <w:bCs/>
                <w:sz w:val="22"/>
                <w:szCs w:val="22"/>
                <w:lang w:val="es-CO" w:eastAsia="es-CO"/>
              </w:rPr>
            </w:pPr>
          </w:p>
        </w:tc>
        <w:tc>
          <w:tcPr>
            <w:tcW w:w="2465" w:type="pct"/>
            <w:gridSpan w:val="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51B4C09F"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NOMENCLATURA PROPUESTA </w:t>
            </w:r>
          </w:p>
        </w:tc>
      </w:tr>
      <w:tr w:rsidR="000D6E41" w:rsidRPr="00C91FD7" w14:paraId="40B6C544" w14:textId="77777777" w:rsidTr="000D6E41">
        <w:trPr>
          <w:trHeight w:val="615"/>
        </w:trPr>
        <w:tc>
          <w:tcPr>
            <w:tcW w:w="1489" w:type="pct"/>
            <w:tcBorders>
              <w:top w:val="nil"/>
              <w:left w:val="single" w:sz="8" w:space="0" w:color="auto"/>
              <w:bottom w:val="single" w:sz="8" w:space="0" w:color="auto"/>
              <w:right w:val="single" w:sz="4" w:space="0" w:color="auto"/>
            </w:tcBorders>
            <w:shd w:val="clear" w:color="auto" w:fill="auto"/>
            <w:noWrap/>
            <w:vAlign w:val="center"/>
            <w:hideMark/>
          </w:tcPr>
          <w:p w14:paraId="44FA1A26"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DENOMINACION</w:t>
            </w:r>
          </w:p>
        </w:tc>
        <w:tc>
          <w:tcPr>
            <w:tcW w:w="511" w:type="pct"/>
            <w:tcBorders>
              <w:top w:val="nil"/>
              <w:left w:val="nil"/>
              <w:bottom w:val="single" w:sz="8" w:space="0" w:color="auto"/>
              <w:right w:val="single" w:sz="4" w:space="0" w:color="auto"/>
            </w:tcBorders>
            <w:shd w:val="clear" w:color="auto" w:fill="auto"/>
            <w:noWrap/>
            <w:vAlign w:val="center"/>
            <w:hideMark/>
          </w:tcPr>
          <w:p w14:paraId="49C9F1F4"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CODIGO </w:t>
            </w:r>
          </w:p>
        </w:tc>
        <w:tc>
          <w:tcPr>
            <w:tcW w:w="467" w:type="pct"/>
            <w:tcBorders>
              <w:top w:val="nil"/>
              <w:left w:val="nil"/>
              <w:bottom w:val="single" w:sz="8" w:space="0" w:color="auto"/>
              <w:right w:val="single" w:sz="8" w:space="0" w:color="auto"/>
            </w:tcBorders>
            <w:shd w:val="clear" w:color="auto" w:fill="auto"/>
            <w:noWrap/>
            <w:vAlign w:val="center"/>
            <w:hideMark/>
          </w:tcPr>
          <w:p w14:paraId="635408C9"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GRADO</w:t>
            </w:r>
          </w:p>
        </w:tc>
        <w:tc>
          <w:tcPr>
            <w:tcW w:w="69" w:type="pct"/>
            <w:tcBorders>
              <w:top w:val="nil"/>
              <w:left w:val="nil"/>
              <w:bottom w:val="nil"/>
              <w:right w:val="nil"/>
            </w:tcBorders>
            <w:shd w:val="clear" w:color="auto" w:fill="auto"/>
            <w:noWrap/>
            <w:vAlign w:val="center"/>
            <w:hideMark/>
          </w:tcPr>
          <w:p w14:paraId="29E1FD7C" w14:textId="77777777" w:rsidR="000D6E41" w:rsidRPr="00C91FD7" w:rsidRDefault="000D6E41" w:rsidP="000D6E41">
            <w:pPr>
              <w:jc w:val="center"/>
              <w:rPr>
                <w:rFonts w:ascii="Calibri" w:hAnsi="Calibri" w:cs="Calibri"/>
                <w:b/>
                <w:bCs/>
                <w:sz w:val="22"/>
                <w:szCs w:val="22"/>
                <w:lang w:val="es-CO" w:eastAsia="es-CO"/>
              </w:rPr>
            </w:pPr>
          </w:p>
        </w:tc>
        <w:tc>
          <w:tcPr>
            <w:tcW w:w="1488" w:type="pct"/>
            <w:tcBorders>
              <w:top w:val="nil"/>
              <w:left w:val="single" w:sz="8" w:space="0" w:color="auto"/>
              <w:bottom w:val="single" w:sz="4" w:space="0" w:color="auto"/>
              <w:right w:val="single" w:sz="4" w:space="0" w:color="auto"/>
            </w:tcBorders>
            <w:shd w:val="clear" w:color="auto" w:fill="auto"/>
            <w:noWrap/>
            <w:vAlign w:val="center"/>
            <w:hideMark/>
          </w:tcPr>
          <w:p w14:paraId="5DC63831"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DENOMINACION</w:t>
            </w:r>
          </w:p>
        </w:tc>
        <w:tc>
          <w:tcPr>
            <w:tcW w:w="511" w:type="pct"/>
            <w:tcBorders>
              <w:top w:val="nil"/>
              <w:left w:val="nil"/>
              <w:bottom w:val="single" w:sz="4" w:space="0" w:color="auto"/>
              <w:right w:val="single" w:sz="4" w:space="0" w:color="auto"/>
            </w:tcBorders>
            <w:shd w:val="clear" w:color="auto" w:fill="auto"/>
            <w:noWrap/>
            <w:vAlign w:val="center"/>
            <w:hideMark/>
          </w:tcPr>
          <w:p w14:paraId="186687D8"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CODIGO </w:t>
            </w:r>
          </w:p>
        </w:tc>
        <w:tc>
          <w:tcPr>
            <w:tcW w:w="467" w:type="pct"/>
            <w:tcBorders>
              <w:top w:val="nil"/>
              <w:left w:val="nil"/>
              <w:bottom w:val="single" w:sz="4" w:space="0" w:color="auto"/>
              <w:right w:val="single" w:sz="8" w:space="0" w:color="auto"/>
            </w:tcBorders>
            <w:shd w:val="clear" w:color="auto" w:fill="auto"/>
            <w:noWrap/>
            <w:vAlign w:val="center"/>
            <w:hideMark/>
          </w:tcPr>
          <w:p w14:paraId="30762D5B"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GRADO</w:t>
            </w:r>
          </w:p>
        </w:tc>
      </w:tr>
      <w:tr w:rsidR="000D6E41" w:rsidRPr="00C91FD7" w14:paraId="7BE812F4" w14:textId="77777777" w:rsidTr="000D6E41">
        <w:trPr>
          <w:trHeight w:val="300"/>
        </w:trPr>
        <w:tc>
          <w:tcPr>
            <w:tcW w:w="1489"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EBA86F0"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single" w:sz="4" w:space="0" w:color="auto"/>
              <w:left w:val="nil"/>
              <w:bottom w:val="single" w:sz="4" w:space="0" w:color="auto"/>
              <w:right w:val="single" w:sz="4" w:space="0" w:color="auto"/>
            </w:tcBorders>
            <w:shd w:val="clear" w:color="auto" w:fill="auto"/>
            <w:noWrap/>
            <w:vAlign w:val="center"/>
            <w:hideMark/>
          </w:tcPr>
          <w:p w14:paraId="14D778BC"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single" w:sz="4" w:space="0" w:color="auto"/>
              <w:left w:val="nil"/>
              <w:bottom w:val="single" w:sz="4" w:space="0" w:color="auto"/>
              <w:right w:val="single" w:sz="8" w:space="0" w:color="auto"/>
            </w:tcBorders>
            <w:shd w:val="clear" w:color="auto" w:fill="auto"/>
            <w:noWrap/>
            <w:vAlign w:val="center"/>
            <w:hideMark/>
          </w:tcPr>
          <w:p w14:paraId="293F8C14"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7</w:t>
            </w:r>
          </w:p>
        </w:tc>
        <w:tc>
          <w:tcPr>
            <w:tcW w:w="69" w:type="pct"/>
            <w:vMerge w:val="restart"/>
            <w:tcBorders>
              <w:top w:val="nil"/>
              <w:left w:val="nil"/>
              <w:bottom w:val="nil"/>
              <w:right w:val="nil"/>
            </w:tcBorders>
            <w:shd w:val="clear" w:color="auto" w:fill="auto"/>
            <w:noWrap/>
            <w:vAlign w:val="center"/>
            <w:hideMark/>
          </w:tcPr>
          <w:p w14:paraId="05EDB58F" w14:textId="77777777" w:rsidR="000D6E41" w:rsidRPr="00C91FD7" w:rsidRDefault="000D6E41" w:rsidP="000D6E41">
            <w:pPr>
              <w:jc w:val="center"/>
              <w:rPr>
                <w:rFonts w:ascii="Calibri" w:hAnsi="Calibri" w:cs="Calibri"/>
                <w:sz w:val="22"/>
                <w:szCs w:val="22"/>
                <w:lang w:val="es-CO" w:eastAsia="es-CO"/>
              </w:rPr>
            </w:pPr>
          </w:p>
        </w:tc>
        <w:tc>
          <w:tcPr>
            <w:tcW w:w="1488" w:type="pct"/>
            <w:vMerge w:val="restart"/>
            <w:tcBorders>
              <w:top w:val="nil"/>
              <w:left w:val="single" w:sz="8" w:space="0" w:color="auto"/>
              <w:bottom w:val="double" w:sz="6" w:space="0" w:color="000000"/>
              <w:right w:val="single" w:sz="4" w:space="0" w:color="auto"/>
            </w:tcBorders>
            <w:shd w:val="clear" w:color="auto" w:fill="auto"/>
            <w:noWrap/>
            <w:vAlign w:val="center"/>
            <w:hideMark/>
          </w:tcPr>
          <w:p w14:paraId="0B5ADDB5"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vMerge w:val="restart"/>
            <w:tcBorders>
              <w:top w:val="nil"/>
              <w:left w:val="single" w:sz="4" w:space="0" w:color="auto"/>
              <w:bottom w:val="double" w:sz="6" w:space="0" w:color="000000"/>
              <w:right w:val="single" w:sz="4" w:space="0" w:color="auto"/>
            </w:tcBorders>
            <w:shd w:val="clear" w:color="auto" w:fill="auto"/>
            <w:noWrap/>
            <w:vAlign w:val="center"/>
            <w:hideMark/>
          </w:tcPr>
          <w:p w14:paraId="37F8296B"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vMerge w:val="restart"/>
            <w:tcBorders>
              <w:top w:val="nil"/>
              <w:left w:val="single" w:sz="4" w:space="0" w:color="auto"/>
              <w:bottom w:val="double" w:sz="6" w:space="0" w:color="000000"/>
              <w:right w:val="single" w:sz="8" w:space="0" w:color="auto"/>
            </w:tcBorders>
            <w:shd w:val="clear" w:color="auto" w:fill="auto"/>
            <w:noWrap/>
            <w:vAlign w:val="center"/>
            <w:hideMark/>
          </w:tcPr>
          <w:p w14:paraId="4659BE58"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03</w:t>
            </w:r>
          </w:p>
        </w:tc>
      </w:tr>
      <w:tr w:rsidR="000D6E41" w:rsidRPr="00C91FD7" w14:paraId="3788111E"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112C0471"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nil"/>
              <w:left w:val="nil"/>
              <w:bottom w:val="single" w:sz="4" w:space="0" w:color="auto"/>
              <w:right w:val="single" w:sz="4" w:space="0" w:color="auto"/>
            </w:tcBorders>
            <w:shd w:val="clear" w:color="auto" w:fill="auto"/>
            <w:noWrap/>
            <w:vAlign w:val="center"/>
            <w:hideMark/>
          </w:tcPr>
          <w:p w14:paraId="60B328CF"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nil"/>
              <w:left w:val="nil"/>
              <w:bottom w:val="single" w:sz="4" w:space="0" w:color="auto"/>
              <w:right w:val="single" w:sz="8" w:space="0" w:color="auto"/>
            </w:tcBorders>
            <w:shd w:val="clear" w:color="auto" w:fill="auto"/>
            <w:noWrap/>
            <w:vAlign w:val="center"/>
            <w:hideMark/>
          </w:tcPr>
          <w:p w14:paraId="54316B29"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6</w:t>
            </w:r>
          </w:p>
        </w:tc>
        <w:tc>
          <w:tcPr>
            <w:tcW w:w="69" w:type="pct"/>
            <w:vMerge/>
            <w:tcBorders>
              <w:top w:val="nil"/>
              <w:left w:val="nil"/>
              <w:bottom w:val="nil"/>
              <w:right w:val="nil"/>
            </w:tcBorders>
            <w:vAlign w:val="center"/>
            <w:hideMark/>
          </w:tcPr>
          <w:p w14:paraId="06E8D532"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2D4795B7"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2E4749F3"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7FECB927" w14:textId="77777777" w:rsidR="000D6E41" w:rsidRPr="00C91FD7" w:rsidRDefault="000D6E41" w:rsidP="000D6E41">
            <w:pPr>
              <w:rPr>
                <w:rFonts w:ascii="Calibri" w:hAnsi="Calibri" w:cs="Calibri"/>
                <w:sz w:val="22"/>
                <w:szCs w:val="22"/>
                <w:lang w:val="es-CO" w:eastAsia="es-CO"/>
              </w:rPr>
            </w:pPr>
          </w:p>
        </w:tc>
      </w:tr>
      <w:tr w:rsidR="000D6E41" w:rsidRPr="00C91FD7" w14:paraId="5A1EE3FC" w14:textId="77777777" w:rsidTr="000D6E41">
        <w:trPr>
          <w:trHeight w:val="315"/>
        </w:trPr>
        <w:tc>
          <w:tcPr>
            <w:tcW w:w="1489" w:type="pct"/>
            <w:tcBorders>
              <w:top w:val="nil"/>
              <w:left w:val="single" w:sz="8" w:space="0" w:color="auto"/>
              <w:bottom w:val="double" w:sz="6" w:space="0" w:color="auto"/>
              <w:right w:val="single" w:sz="4" w:space="0" w:color="auto"/>
            </w:tcBorders>
            <w:shd w:val="clear" w:color="auto" w:fill="auto"/>
            <w:noWrap/>
            <w:vAlign w:val="center"/>
            <w:hideMark/>
          </w:tcPr>
          <w:p w14:paraId="7A0580CA"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nil"/>
              <w:left w:val="nil"/>
              <w:bottom w:val="double" w:sz="6" w:space="0" w:color="auto"/>
              <w:right w:val="single" w:sz="4" w:space="0" w:color="auto"/>
            </w:tcBorders>
            <w:shd w:val="clear" w:color="auto" w:fill="auto"/>
            <w:noWrap/>
            <w:vAlign w:val="center"/>
            <w:hideMark/>
          </w:tcPr>
          <w:p w14:paraId="402ABDDE"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nil"/>
              <w:left w:val="nil"/>
              <w:bottom w:val="double" w:sz="6" w:space="0" w:color="auto"/>
              <w:right w:val="single" w:sz="8" w:space="0" w:color="auto"/>
            </w:tcBorders>
            <w:shd w:val="clear" w:color="auto" w:fill="auto"/>
            <w:noWrap/>
            <w:vAlign w:val="center"/>
            <w:hideMark/>
          </w:tcPr>
          <w:p w14:paraId="42C2CA7C"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5</w:t>
            </w:r>
          </w:p>
        </w:tc>
        <w:tc>
          <w:tcPr>
            <w:tcW w:w="69" w:type="pct"/>
            <w:vMerge/>
            <w:tcBorders>
              <w:top w:val="nil"/>
              <w:left w:val="nil"/>
              <w:bottom w:val="nil"/>
              <w:right w:val="nil"/>
            </w:tcBorders>
            <w:vAlign w:val="center"/>
            <w:hideMark/>
          </w:tcPr>
          <w:p w14:paraId="45DED2E9"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104E02A6"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1BC85128"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6EDE1D82" w14:textId="77777777" w:rsidR="000D6E41" w:rsidRPr="00C91FD7" w:rsidRDefault="000D6E41" w:rsidP="000D6E41">
            <w:pPr>
              <w:rPr>
                <w:rFonts w:ascii="Calibri" w:hAnsi="Calibri" w:cs="Calibri"/>
                <w:sz w:val="22"/>
                <w:szCs w:val="22"/>
                <w:lang w:val="es-CO" w:eastAsia="es-CO"/>
              </w:rPr>
            </w:pPr>
          </w:p>
        </w:tc>
      </w:tr>
      <w:tr w:rsidR="000D6E41" w:rsidRPr="00C91FD7" w14:paraId="1F457632" w14:textId="77777777" w:rsidTr="000D6E41">
        <w:trPr>
          <w:trHeight w:val="315"/>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6E1D19C7"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nil"/>
              <w:left w:val="nil"/>
              <w:bottom w:val="single" w:sz="4" w:space="0" w:color="auto"/>
              <w:right w:val="single" w:sz="4" w:space="0" w:color="auto"/>
            </w:tcBorders>
            <w:shd w:val="clear" w:color="auto" w:fill="auto"/>
            <w:noWrap/>
            <w:vAlign w:val="center"/>
            <w:hideMark/>
          </w:tcPr>
          <w:p w14:paraId="6D72E25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nil"/>
              <w:left w:val="nil"/>
              <w:bottom w:val="single" w:sz="4" w:space="0" w:color="auto"/>
              <w:right w:val="single" w:sz="8" w:space="0" w:color="auto"/>
            </w:tcBorders>
            <w:shd w:val="clear" w:color="auto" w:fill="auto"/>
            <w:noWrap/>
            <w:vAlign w:val="center"/>
            <w:hideMark/>
          </w:tcPr>
          <w:p w14:paraId="6B616DE1"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w:t>
            </w:r>
          </w:p>
        </w:tc>
        <w:tc>
          <w:tcPr>
            <w:tcW w:w="69" w:type="pct"/>
            <w:vMerge w:val="restart"/>
            <w:tcBorders>
              <w:top w:val="nil"/>
              <w:left w:val="nil"/>
              <w:bottom w:val="nil"/>
              <w:right w:val="nil"/>
            </w:tcBorders>
            <w:shd w:val="clear" w:color="auto" w:fill="auto"/>
            <w:noWrap/>
            <w:vAlign w:val="center"/>
            <w:hideMark/>
          </w:tcPr>
          <w:p w14:paraId="13C147F4" w14:textId="77777777" w:rsidR="000D6E41" w:rsidRPr="00C91FD7" w:rsidRDefault="000D6E41" w:rsidP="000D6E41">
            <w:pPr>
              <w:jc w:val="center"/>
              <w:rPr>
                <w:rFonts w:ascii="Calibri" w:hAnsi="Calibri" w:cs="Calibri"/>
                <w:sz w:val="22"/>
                <w:szCs w:val="22"/>
                <w:lang w:val="es-CO" w:eastAsia="es-CO"/>
              </w:rPr>
            </w:pPr>
          </w:p>
        </w:tc>
        <w:tc>
          <w:tcPr>
            <w:tcW w:w="1488" w:type="pct"/>
            <w:vMerge w:val="restart"/>
            <w:tcBorders>
              <w:top w:val="nil"/>
              <w:left w:val="single" w:sz="8" w:space="0" w:color="auto"/>
              <w:bottom w:val="single" w:sz="8" w:space="0" w:color="000000"/>
              <w:right w:val="single" w:sz="4" w:space="0" w:color="auto"/>
            </w:tcBorders>
            <w:shd w:val="clear" w:color="auto" w:fill="auto"/>
            <w:noWrap/>
            <w:vAlign w:val="center"/>
            <w:hideMark/>
          </w:tcPr>
          <w:p w14:paraId="78F20ED0"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vMerge w:val="restart"/>
            <w:tcBorders>
              <w:top w:val="nil"/>
              <w:left w:val="single" w:sz="4" w:space="0" w:color="auto"/>
              <w:bottom w:val="single" w:sz="8" w:space="0" w:color="000000"/>
              <w:right w:val="single" w:sz="4" w:space="0" w:color="auto"/>
            </w:tcBorders>
            <w:shd w:val="clear" w:color="auto" w:fill="auto"/>
            <w:noWrap/>
            <w:vAlign w:val="center"/>
            <w:hideMark/>
          </w:tcPr>
          <w:p w14:paraId="792F4416"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vMerge w:val="restart"/>
            <w:tcBorders>
              <w:top w:val="nil"/>
              <w:left w:val="single" w:sz="4" w:space="0" w:color="auto"/>
              <w:bottom w:val="single" w:sz="8" w:space="0" w:color="000000"/>
              <w:right w:val="single" w:sz="8" w:space="0" w:color="auto"/>
            </w:tcBorders>
            <w:shd w:val="clear" w:color="auto" w:fill="auto"/>
            <w:noWrap/>
            <w:vAlign w:val="center"/>
            <w:hideMark/>
          </w:tcPr>
          <w:p w14:paraId="2553EA05"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02</w:t>
            </w:r>
          </w:p>
        </w:tc>
      </w:tr>
      <w:tr w:rsidR="000D6E41" w:rsidRPr="00C91FD7" w14:paraId="3421760A"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46D40E5E"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nil"/>
              <w:left w:val="nil"/>
              <w:bottom w:val="single" w:sz="4" w:space="0" w:color="auto"/>
              <w:right w:val="single" w:sz="4" w:space="0" w:color="auto"/>
            </w:tcBorders>
            <w:shd w:val="clear" w:color="auto" w:fill="auto"/>
            <w:noWrap/>
            <w:vAlign w:val="center"/>
            <w:hideMark/>
          </w:tcPr>
          <w:p w14:paraId="5037FA7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nil"/>
              <w:left w:val="nil"/>
              <w:bottom w:val="single" w:sz="4" w:space="0" w:color="auto"/>
              <w:right w:val="single" w:sz="8" w:space="0" w:color="auto"/>
            </w:tcBorders>
            <w:shd w:val="clear" w:color="auto" w:fill="auto"/>
            <w:noWrap/>
            <w:vAlign w:val="center"/>
            <w:hideMark/>
          </w:tcPr>
          <w:p w14:paraId="0E8FE080"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3</w:t>
            </w:r>
          </w:p>
        </w:tc>
        <w:tc>
          <w:tcPr>
            <w:tcW w:w="69" w:type="pct"/>
            <w:vMerge/>
            <w:tcBorders>
              <w:top w:val="nil"/>
              <w:left w:val="nil"/>
              <w:bottom w:val="nil"/>
              <w:right w:val="nil"/>
            </w:tcBorders>
            <w:vAlign w:val="center"/>
            <w:hideMark/>
          </w:tcPr>
          <w:p w14:paraId="40A4565B"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single" w:sz="8" w:space="0" w:color="000000"/>
              <w:right w:val="single" w:sz="4" w:space="0" w:color="auto"/>
            </w:tcBorders>
            <w:vAlign w:val="center"/>
            <w:hideMark/>
          </w:tcPr>
          <w:p w14:paraId="7B91C250"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single" w:sz="8" w:space="0" w:color="000000"/>
              <w:right w:val="single" w:sz="4" w:space="0" w:color="auto"/>
            </w:tcBorders>
            <w:vAlign w:val="center"/>
            <w:hideMark/>
          </w:tcPr>
          <w:p w14:paraId="21D86E6D"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single" w:sz="8" w:space="0" w:color="000000"/>
              <w:right w:val="single" w:sz="8" w:space="0" w:color="auto"/>
            </w:tcBorders>
            <w:vAlign w:val="center"/>
            <w:hideMark/>
          </w:tcPr>
          <w:p w14:paraId="07110CB7" w14:textId="77777777" w:rsidR="000D6E41" w:rsidRPr="00C91FD7" w:rsidRDefault="000D6E41" w:rsidP="000D6E41">
            <w:pPr>
              <w:rPr>
                <w:rFonts w:ascii="Calibri" w:hAnsi="Calibri" w:cs="Calibri"/>
                <w:sz w:val="22"/>
                <w:szCs w:val="22"/>
                <w:lang w:val="es-CO" w:eastAsia="es-CO"/>
              </w:rPr>
            </w:pPr>
          </w:p>
        </w:tc>
      </w:tr>
      <w:tr w:rsidR="000D6E41" w:rsidRPr="00C91FD7" w14:paraId="2914CDC3" w14:textId="77777777" w:rsidTr="000D6E41">
        <w:trPr>
          <w:trHeight w:val="315"/>
        </w:trPr>
        <w:tc>
          <w:tcPr>
            <w:tcW w:w="1489" w:type="pct"/>
            <w:tcBorders>
              <w:top w:val="nil"/>
              <w:left w:val="single" w:sz="8" w:space="0" w:color="auto"/>
              <w:bottom w:val="single" w:sz="8" w:space="0" w:color="auto"/>
              <w:right w:val="single" w:sz="4" w:space="0" w:color="auto"/>
            </w:tcBorders>
            <w:shd w:val="clear" w:color="auto" w:fill="auto"/>
            <w:noWrap/>
            <w:vAlign w:val="center"/>
            <w:hideMark/>
          </w:tcPr>
          <w:p w14:paraId="02BA21E6"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Profesional Especializado</w:t>
            </w:r>
          </w:p>
        </w:tc>
        <w:tc>
          <w:tcPr>
            <w:tcW w:w="511" w:type="pct"/>
            <w:tcBorders>
              <w:top w:val="nil"/>
              <w:left w:val="nil"/>
              <w:bottom w:val="single" w:sz="8" w:space="0" w:color="auto"/>
              <w:right w:val="single" w:sz="4" w:space="0" w:color="auto"/>
            </w:tcBorders>
            <w:shd w:val="clear" w:color="auto" w:fill="auto"/>
            <w:noWrap/>
            <w:vAlign w:val="center"/>
            <w:hideMark/>
          </w:tcPr>
          <w:p w14:paraId="39B313E0"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222</w:t>
            </w:r>
          </w:p>
        </w:tc>
        <w:tc>
          <w:tcPr>
            <w:tcW w:w="467" w:type="pct"/>
            <w:tcBorders>
              <w:top w:val="nil"/>
              <w:left w:val="nil"/>
              <w:bottom w:val="single" w:sz="8" w:space="0" w:color="auto"/>
              <w:right w:val="single" w:sz="8" w:space="0" w:color="auto"/>
            </w:tcBorders>
            <w:shd w:val="clear" w:color="auto" w:fill="auto"/>
            <w:noWrap/>
            <w:vAlign w:val="center"/>
            <w:hideMark/>
          </w:tcPr>
          <w:p w14:paraId="260E4F5F"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w:t>
            </w:r>
          </w:p>
        </w:tc>
        <w:tc>
          <w:tcPr>
            <w:tcW w:w="69" w:type="pct"/>
            <w:vMerge/>
            <w:tcBorders>
              <w:top w:val="nil"/>
              <w:left w:val="nil"/>
              <w:bottom w:val="nil"/>
              <w:right w:val="nil"/>
            </w:tcBorders>
            <w:vAlign w:val="center"/>
            <w:hideMark/>
          </w:tcPr>
          <w:p w14:paraId="0E07B593"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single" w:sz="8" w:space="0" w:color="000000"/>
              <w:right w:val="single" w:sz="4" w:space="0" w:color="auto"/>
            </w:tcBorders>
            <w:vAlign w:val="center"/>
            <w:hideMark/>
          </w:tcPr>
          <w:p w14:paraId="58CD7582"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single" w:sz="8" w:space="0" w:color="000000"/>
              <w:right w:val="single" w:sz="4" w:space="0" w:color="auto"/>
            </w:tcBorders>
            <w:vAlign w:val="center"/>
            <w:hideMark/>
          </w:tcPr>
          <w:p w14:paraId="5D21E367"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single" w:sz="8" w:space="0" w:color="000000"/>
              <w:right w:val="single" w:sz="8" w:space="0" w:color="auto"/>
            </w:tcBorders>
            <w:vAlign w:val="center"/>
            <w:hideMark/>
          </w:tcPr>
          <w:p w14:paraId="781DC4D3" w14:textId="77777777" w:rsidR="000D6E41" w:rsidRPr="00C91FD7" w:rsidRDefault="000D6E41" w:rsidP="000D6E41">
            <w:pPr>
              <w:rPr>
                <w:rFonts w:ascii="Calibri" w:hAnsi="Calibri" w:cs="Calibri"/>
                <w:sz w:val="22"/>
                <w:szCs w:val="22"/>
                <w:lang w:val="es-CO" w:eastAsia="es-CO"/>
              </w:rPr>
            </w:pPr>
          </w:p>
        </w:tc>
      </w:tr>
      <w:tr w:rsidR="000D6E41" w:rsidRPr="00C91FD7" w14:paraId="7B91CAD2" w14:textId="77777777" w:rsidTr="000D6E41">
        <w:trPr>
          <w:trHeight w:val="300"/>
        </w:trPr>
        <w:tc>
          <w:tcPr>
            <w:tcW w:w="1489" w:type="pct"/>
            <w:tcBorders>
              <w:top w:val="nil"/>
              <w:left w:val="nil"/>
              <w:bottom w:val="nil"/>
              <w:right w:val="nil"/>
            </w:tcBorders>
            <w:shd w:val="clear" w:color="auto" w:fill="auto"/>
            <w:noWrap/>
            <w:vAlign w:val="bottom"/>
            <w:hideMark/>
          </w:tcPr>
          <w:p w14:paraId="1E26761A" w14:textId="77777777" w:rsidR="000D6E41" w:rsidRPr="008F033F" w:rsidRDefault="000D6E41" w:rsidP="000D6E41">
            <w:pPr>
              <w:jc w:val="center"/>
              <w:rPr>
                <w:rFonts w:ascii="Calibri" w:hAnsi="Calibri" w:cs="Calibri"/>
                <w:sz w:val="16"/>
                <w:szCs w:val="16"/>
                <w:lang w:val="es-CO" w:eastAsia="es-CO"/>
              </w:rPr>
            </w:pPr>
          </w:p>
        </w:tc>
        <w:tc>
          <w:tcPr>
            <w:tcW w:w="511" w:type="pct"/>
            <w:tcBorders>
              <w:top w:val="nil"/>
              <w:left w:val="nil"/>
              <w:bottom w:val="nil"/>
              <w:right w:val="nil"/>
            </w:tcBorders>
            <w:shd w:val="clear" w:color="auto" w:fill="auto"/>
            <w:noWrap/>
            <w:vAlign w:val="bottom"/>
            <w:hideMark/>
          </w:tcPr>
          <w:p w14:paraId="448D8921" w14:textId="77777777" w:rsidR="000D6E41" w:rsidRPr="008F033F" w:rsidRDefault="000D6E41" w:rsidP="000D6E41">
            <w:pPr>
              <w:rPr>
                <w:rFonts w:ascii="Times New Roman" w:hAnsi="Times New Roman"/>
                <w:color w:val="auto"/>
                <w:sz w:val="16"/>
                <w:szCs w:val="16"/>
                <w:lang w:val="es-CO" w:eastAsia="es-CO"/>
              </w:rPr>
            </w:pPr>
          </w:p>
        </w:tc>
        <w:tc>
          <w:tcPr>
            <w:tcW w:w="467" w:type="pct"/>
            <w:tcBorders>
              <w:top w:val="nil"/>
              <w:left w:val="nil"/>
              <w:bottom w:val="nil"/>
              <w:right w:val="nil"/>
            </w:tcBorders>
            <w:shd w:val="clear" w:color="auto" w:fill="auto"/>
            <w:noWrap/>
            <w:vAlign w:val="bottom"/>
            <w:hideMark/>
          </w:tcPr>
          <w:p w14:paraId="04D28DFC" w14:textId="77777777" w:rsidR="000D6E41" w:rsidRPr="008F033F" w:rsidRDefault="000D6E41" w:rsidP="000D6E41">
            <w:pPr>
              <w:jc w:val="center"/>
              <w:rPr>
                <w:rFonts w:ascii="Times New Roman" w:hAnsi="Times New Roman"/>
                <w:color w:val="auto"/>
                <w:sz w:val="16"/>
                <w:szCs w:val="16"/>
                <w:lang w:val="es-CO" w:eastAsia="es-CO"/>
              </w:rPr>
            </w:pPr>
          </w:p>
        </w:tc>
        <w:tc>
          <w:tcPr>
            <w:tcW w:w="69" w:type="pct"/>
            <w:tcBorders>
              <w:top w:val="nil"/>
              <w:left w:val="nil"/>
              <w:bottom w:val="nil"/>
              <w:right w:val="nil"/>
            </w:tcBorders>
            <w:shd w:val="clear" w:color="auto" w:fill="auto"/>
            <w:noWrap/>
            <w:vAlign w:val="bottom"/>
            <w:hideMark/>
          </w:tcPr>
          <w:p w14:paraId="1C9DAB9B" w14:textId="77777777" w:rsidR="000D6E41" w:rsidRPr="008F033F" w:rsidRDefault="000D6E41" w:rsidP="000D6E41">
            <w:pPr>
              <w:jc w:val="center"/>
              <w:rPr>
                <w:rFonts w:ascii="Times New Roman" w:hAnsi="Times New Roman"/>
                <w:color w:val="auto"/>
                <w:sz w:val="16"/>
                <w:szCs w:val="16"/>
                <w:lang w:val="es-CO" w:eastAsia="es-CO"/>
              </w:rPr>
            </w:pPr>
          </w:p>
        </w:tc>
        <w:tc>
          <w:tcPr>
            <w:tcW w:w="1488" w:type="pct"/>
            <w:tcBorders>
              <w:top w:val="nil"/>
              <w:left w:val="nil"/>
              <w:bottom w:val="nil"/>
              <w:right w:val="nil"/>
            </w:tcBorders>
            <w:shd w:val="clear" w:color="auto" w:fill="auto"/>
            <w:noWrap/>
            <w:vAlign w:val="bottom"/>
            <w:hideMark/>
          </w:tcPr>
          <w:p w14:paraId="67CD0F7B" w14:textId="77777777" w:rsidR="000D6E41" w:rsidRPr="008F033F" w:rsidRDefault="000D6E41" w:rsidP="000D6E41">
            <w:pPr>
              <w:rPr>
                <w:rFonts w:ascii="Times New Roman" w:hAnsi="Times New Roman"/>
                <w:color w:val="auto"/>
                <w:sz w:val="16"/>
                <w:szCs w:val="16"/>
                <w:lang w:val="es-CO" w:eastAsia="es-CO"/>
              </w:rPr>
            </w:pPr>
          </w:p>
        </w:tc>
        <w:tc>
          <w:tcPr>
            <w:tcW w:w="511" w:type="pct"/>
            <w:tcBorders>
              <w:top w:val="nil"/>
              <w:left w:val="nil"/>
              <w:bottom w:val="nil"/>
              <w:right w:val="nil"/>
            </w:tcBorders>
            <w:shd w:val="clear" w:color="auto" w:fill="auto"/>
            <w:noWrap/>
            <w:vAlign w:val="bottom"/>
            <w:hideMark/>
          </w:tcPr>
          <w:p w14:paraId="40D7C809" w14:textId="77777777" w:rsidR="000D6E41" w:rsidRPr="008F033F" w:rsidRDefault="000D6E41" w:rsidP="000D6E41">
            <w:pPr>
              <w:rPr>
                <w:rFonts w:ascii="Times New Roman" w:hAnsi="Times New Roman"/>
                <w:color w:val="auto"/>
                <w:sz w:val="16"/>
                <w:szCs w:val="16"/>
                <w:lang w:val="es-CO" w:eastAsia="es-CO"/>
              </w:rPr>
            </w:pPr>
          </w:p>
        </w:tc>
        <w:tc>
          <w:tcPr>
            <w:tcW w:w="467" w:type="pct"/>
            <w:tcBorders>
              <w:top w:val="nil"/>
              <w:left w:val="nil"/>
              <w:bottom w:val="nil"/>
              <w:right w:val="nil"/>
            </w:tcBorders>
            <w:shd w:val="clear" w:color="auto" w:fill="auto"/>
            <w:noWrap/>
            <w:vAlign w:val="bottom"/>
            <w:hideMark/>
          </w:tcPr>
          <w:p w14:paraId="3121DFC1" w14:textId="77777777" w:rsidR="000D6E41" w:rsidRPr="008F033F" w:rsidRDefault="000D6E41" w:rsidP="000D6E41">
            <w:pPr>
              <w:jc w:val="center"/>
              <w:rPr>
                <w:rFonts w:ascii="Times New Roman" w:hAnsi="Times New Roman"/>
                <w:color w:val="auto"/>
                <w:sz w:val="16"/>
                <w:szCs w:val="16"/>
                <w:lang w:val="es-CO" w:eastAsia="es-CO"/>
              </w:rPr>
            </w:pPr>
          </w:p>
        </w:tc>
      </w:tr>
      <w:tr w:rsidR="000D6E41" w:rsidRPr="00C91FD7" w14:paraId="7393CFCA" w14:textId="77777777" w:rsidTr="000D6E41">
        <w:trPr>
          <w:trHeight w:val="315"/>
        </w:trPr>
        <w:tc>
          <w:tcPr>
            <w:tcW w:w="5000" w:type="pct"/>
            <w:gridSpan w:val="7"/>
            <w:tcBorders>
              <w:top w:val="nil"/>
              <w:left w:val="nil"/>
              <w:bottom w:val="nil"/>
              <w:right w:val="nil"/>
            </w:tcBorders>
            <w:shd w:val="clear" w:color="auto" w:fill="auto"/>
            <w:noWrap/>
            <w:vAlign w:val="bottom"/>
            <w:hideMark/>
          </w:tcPr>
          <w:p w14:paraId="231EE715" w14:textId="77777777" w:rsidR="000D6E41" w:rsidRPr="00787716" w:rsidRDefault="000D6E41" w:rsidP="000D6E41">
            <w:pPr>
              <w:jc w:val="center"/>
              <w:rPr>
                <w:rFonts w:ascii="Calibri" w:hAnsi="Calibri" w:cs="Calibri"/>
                <w:b/>
                <w:bCs/>
                <w:sz w:val="22"/>
                <w:szCs w:val="22"/>
                <w:lang w:val="es-CO" w:eastAsia="es-CO"/>
              </w:rPr>
            </w:pPr>
            <w:r w:rsidRPr="00787716">
              <w:rPr>
                <w:rFonts w:ascii="Calibri" w:hAnsi="Calibri" w:cs="Calibri"/>
                <w:b/>
                <w:bCs/>
                <w:sz w:val="22"/>
                <w:szCs w:val="22"/>
                <w:lang w:val="es-CO" w:eastAsia="es-CO"/>
              </w:rPr>
              <w:t xml:space="preserve">NIVEL ASISTENCIAL </w:t>
            </w:r>
          </w:p>
        </w:tc>
      </w:tr>
      <w:tr w:rsidR="000D6E41" w:rsidRPr="00C91FD7" w14:paraId="6F4E5715" w14:textId="77777777" w:rsidTr="008F033F">
        <w:trPr>
          <w:trHeight w:val="315"/>
        </w:trPr>
        <w:tc>
          <w:tcPr>
            <w:tcW w:w="2466" w:type="pct"/>
            <w:gridSpan w:val="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08977D4F"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NOMENCLATURA ACTUAL </w:t>
            </w:r>
          </w:p>
        </w:tc>
        <w:tc>
          <w:tcPr>
            <w:tcW w:w="69" w:type="pct"/>
            <w:tcBorders>
              <w:top w:val="nil"/>
              <w:left w:val="nil"/>
              <w:bottom w:val="nil"/>
              <w:right w:val="nil"/>
            </w:tcBorders>
            <w:shd w:val="clear" w:color="auto" w:fill="auto"/>
            <w:noWrap/>
            <w:vAlign w:val="center"/>
            <w:hideMark/>
          </w:tcPr>
          <w:p w14:paraId="36AEFC2B" w14:textId="77777777" w:rsidR="000D6E41" w:rsidRPr="00C91FD7" w:rsidRDefault="000D6E41" w:rsidP="000D6E41">
            <w:pPr>
              <w:jc w:val="center"/>
              <w:rPr>
                <w:rFonts w:ascii="Calibri" w:hAnsi="Calibri" w:cs="Calibri"/>
                <w:b/>
                <w:bCs/>
                <w:sz w:val="22"/>
                <w:szCs w:val="22"/>
                <w:lang w:val="es-CO" w:eastAsia="es-CO"/>
              </w:rPr>
            </w:pPr>
          </w:p>
        </w:tc>
        <w:tc>
          <w:tcPr>
            <w:tcW w:w="2465" w:type="pct"/>
            <w:gridSpan w:val="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720CC77F"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NOMENCLATURA PROPUESTA </w:t>
            </w:r>
          </w:p>
        </w:tc>
      </w:tr>
      <w:tr w:rsidR="000D6E41" w:rsidRPr="00C91FD7" w14:paraId="6BB3B8E3" w14:textId="77777777" w:rsidTr="008F033F">
        <w:trPr>
          <w:trHeight w:val="347"/>
        </w:trPr>
        <w:tc>
          <w:tcPr>
            <w:tcW w:w="1489" w:type="pct"/>
            <w:tcBorders>
              <w:top w:val="nil"/>
              <w:left w:val="single" w:sz="8" w:space="0" w:color="auto"/>
              <w:bottom w:val="single" w:sz="8" w:space="0" w:color="auto"/>
              <w:right w:val="single" w:sz="4" w:space="0" w:color="auto"/>
            </w:tcBorders>
            <w:shd w:val="clear" w:color="auto" w:fill="auto"/>
            <w:noWrap/>
            <w:vAlign w:val="center"/>
            <w:hideMark/>
          </w:tcPr>
          <w:p w14:paraId="2B6FBBE3"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DENOMINACION</w:t>
            </w:r>
          </w:p>
        </w:tc>
        <w:tc>
          <w:tcPr>
            <w:tcW w:w="511" w:type="pct"/>
            <w:tcBorders>
              <w:top w:val="nil"/>
              <w:left w:val="nil"/>
              <w:bottom w:val="single" w:sz="8" w:space="0" w:color="auto"/>
              <w:right w:val="single" w:sz="4" w:space="0" w:color="auto"/>
            </w:tcBorders>
            <w:shd w:val="clear" w:color="auto" w:fill="auto"/>
            <w:noWrap/>
            <w:vAlign w:val="center"/>
            <w:hideMark/>
          </w:tcPr>
          <w:p w14:paraId="7887C5A8"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CODIGO </w:t>
            </w:r>
          </w:p>
        </w:tc>
        <w:tc>
          <w:tcPr>
            <w:tcW w:w="467" w:type="pct"/>
            <w:tcBorders>
              <w:top w:val="nil"/>
              <w:left w:val="nil"/>
              <w:bottom w:val="single" w:sz="8" w:space="0" w:color="auto"/>
              <w:right w:val="single" w:sz="8" w:space="0" w:color="auto"/>
            </w:tcBorders>
            <w:shd w:val="clear" w:color="auto" w:fill="auto"/>
            <w:noWrap/>
            <w:vAlign w:val="center"/>
            <w:hideMark/>
          </w:tcPr>
          <w:p w14:paraId="0BB6C834"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GRADO</w:t>
            </w:r>
          </w:p>
        </w:tc>
        <w:tc>
          <w:tcPr>
            <w:tcW w:w="69" w:type="pct"/>
            <w:tcBorders>
              <w:top w:val="nil"/>
              <w:left w:val="nil"/>
              <w:bottom w:val="nil"/>
              <w:right w:val="nil"/>
            </w:tcBorders>
            <w:shd w:val="clear" w:color="auto" w:fill="auto"/>
            <w:noWrap/>
            <w:vAlign w:val="center"/>
            <w:hideMark/>
          </w:tcPr>
          <w:p w14:paraId="7E2B2444" w14:textId="77777777" w:rsidR="000D6E41" w:rsidRPr="00C91FD7" w:rsidRDefault="000D6E41" w:rsidP="000D6E41">
            <w:pPr>
              <w:jc w:val="center"/>
              <w:rPr>
                <w:rFonts w:ascii="Calibri" w:hAnsi="Calibri" w:cs="Calibri"/>
                <w:b/>
                <w:bCs/>
                <w:sz w:val="22"/>
                <w:szCs w:val="22"/>
                <w:lang w:val="es-CO" w:eastAsia="es-CO"/>
              </w:rPr>
            </w:pPr>
          </w:p>
        </w:tc>
        <w:tc>
          <w:tcPr>
            <w:tcW w:w="1488" w:type="pct"/>
            <w:tcBorders>
              <w:top w:val="nil"/>
              <w:left w:val="single" w:sz="8" w:space="0" w:color="auto"/>
              <w:bottom w:val="nil"/>
              <w:right w:val="single" w:sz="4" w:space="0" w:color="auto"/>
            </w:tcBorders>
            <w:shd w:val="clear" w:color="auto" w:fill="auto"/>
            <w:noWrap/>
            <w:vAlign w:val="center"/>
            <w:hideMark/>
          </w:tcPr>
          <w:p w14:paraId="581B3971"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DENOMINACION</w:t>
            </w:r>
          </w:p>
        </w:tc>
        <w:tc>
          <w:tcPr>
            <w:tcW w:w="511" w:type="pct"/>
            <w:tcBorders>
              <w:top w:val="nil"/>
              <w:left w:val="nil"/>
              <w:bottom w:val="nil"/>
              <w:right w:val="single" w:sz="4" w:space="0" w:color="auto"/>
            </w:tcBorders>
            <w:shd w:val="clear" w:color="auto" w:fill="auto"/>
            <w:noWrap/>
            <w:vAlign w:val="center"/>
            <w:hideMark/>
          </w:tcPr>
          <w:p w14:paraId="27777DE4"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 xml:space="preserve">CODIGO </w:t>
            </w:r>
          </w:p>
        </w:tc>
        <w:tc>
          <w:tcPr>
            <w:tcW w:w="467" w:type="pct"/>
            <w:tcBorders>
              <w:top w:val="nil"/>
              <w:left w:val="nil"/>
              <w:bottom w:val="nil"/>
              <w:right w:val="single" w:sz="8" w:space="0" w:color="auto"/>
            </w:tcBorders>
            <w:shd w:val="clear" w:color="auto" w:fill="auto"/>
            <w:noWrap/>
            <w:vAlign w:val="center"/>
            <w:hideMark/>
          </w:tcPr>
          <w:p w14:paraId="2E256580" w14:textId="77777777" w:rsidR="000D6E41" w:rsidRPr="00C91FD7" w:rsidRDefault="000D6E41" w:rsidP="000D6E41">
            <w:pPr>
              <w:jc w:val="center"/>
              <w:rPr>
                <w:rFonts w:ascii="Calibri" w:hAnsi="Calibri" w:cs="Calibri"/>
                <w:b/>
                <w:bCs/>
                <w:sz w:val="22"/>
                <w:szCs w:val="22"/>
                <w:lang w:val="es-CO" w:eastAsia="es-CO"/>
              </w:rPr>
            </w:pPr>
            <w:r w:rsidRPr="00C91FD7">
              <w:rPr>
                <w:rFonts w:ascii="Calibri" w:hAnsi="Calibri" w:cs="Calibri"/>
                <w:b/>
                <w:bCs/>
                <w:sz w:val="22"/>
                <w:szCs w:val="22"/>
                <w:lang w:val="es-CO" w:eastAsia="es-CO"/>
              </w:rPr>
              <w:t>GRADO</w:t>
            </w:r>
          </w:p>
        </w:tc>
      </w:tr>
      <w:tr w:rsidR="000D6E41" w:rsidRPr="00C91FD7" w14:paraId="41C9E7F6"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68C8D10D"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 xml:space="preserve">Secretario </w:t>
            </w:r>
          </w:p>
        </w:tc>
        <w:tc>
          <w:tcPr>
            <w:tcW w:w="511" w:type="pct"/>
            <w:tcBorders>
              <w:top w:val="nil"/>
              <w:left w:val="nil"/>
              <w:bottom w:val="single" w:sz="4" w:space="0" w:color="auto"/>
              <w:right w:val="single" w:sz="4" w:space="0" w:color="auto"/>
            </w:tcBorders>
            <w:shd w:val="clear" w:color="auto" w:fill="auto"/>
            <w:noWrap/>
            <w:vAlign w:val="center"/>
            <w:hideMark/>
          </w:tcPr>
          <w:p w14:paraId="7B08D1D6"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440</w:t>
            </w:r>
          </w:p>
        </w:tc>
        <w:tc>
          <w:tcPr>
            <w:tcW w:w="467" w:type="pct"/>
            <w:tcBorders>
              <w:top w:val="nil"/>
              <w:left w:val="nil"/>
              <w:bottom w:val="single" w:sz="4" w:space="0" w:color="auto"/>
              <w:right w:val="single" w:sz="8" w:space="0" w:color="auto"/>
            </w:tcBorders>
            <w:shd w:val="clear" w:color="auto" w:fill="auto"/>
            <w:noWrap/>
            <w:vAlign w:val="center"/>
            <w:hideMark/>
          </w:tcPr>
          <w:p w14:paraId="1C66F116"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7</w:t>
            </w:r>
          </w:p>
        </w:tc>
        <w:tc>
          <w:tcPr>
            <w:tcW w:w="69" w:type="pct"/>
            <w:vMerge w:val="restart"/>
            <w:tcBorders>
              <w:top w:val="nil"/>
              <w:left w:val="nil"/>
              <w:bottom w:val="nil"/>
              <w:right w:val="nil"/>
            </w:tcBorders>
            <w:shd w:val="clear" w:color="auto" w:fill="auto"/>
            <w:noWrap/>
            <w:vAlign w:val="center"/>
            <w:hideMark/>
          </w:tcPr>
          <w:p w14:paraId="343B93A9" w14:textId="77777777" w:rsidR="000D6E41" w:rsidRPr="00C91FD7" w:rsidRDefault="000D6E41" w:rsidP="000D6E41">
            <w:pPr>
              <w:jc w:val="center"/>
              <w:rPr>
                <w:rFonts w:ascii="Calibri" w:hAnsi="Calibri" w:cs="Calibri"/>
                <w:sz w:val="22"/>
                <w:szCs w:val="22"/>
                <w:lang w:val="es-CO" w:eastAsia="es-CO"/>
              </w:rPr>
            </w:pPr>
          </w:p>
        </w:tc>
        <w:tc>
          <w:tcPr>
            <w:tcW w:w="1488" w:type="pct"/>
            <w:vMerge w:val="restart"/>
            <w:tcBorders>
              <w:top w:val="single" w:sz="8" w:space="0" w:color="auto"/>
              <w:left w:val="single" w:sz="8" w:space="0" w:color="auto"/>
              <w:bottom w:val="double" w:sz="6" w:space="0" w:color="000000"/>
              <w:right w:val="single" w:sz="4" w:space="0" w:color="auto"/>
            </w:tcBorders>
            <w:shd w:val="clear" w:color="auto" w:fill="auto"/>
            <w:noWrap/>
            <w:vAlign w:val="center"/>
            <w:hideMark/>
          </w:tcPr>
          <w:p w14:paraId="6C9C9CD9"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 xml:space="preserve">Secretario </w:t>
            </w:r>
          </w:p>
        </w:tc>
        <w:tc>
          <w:tcPr>
            <w:tcW w:w="511" w:type="pct"/>
            <w:vMerge w:val="restart"/>
            <w:tcBorders>
              <w:top w:val="single" w:sz="8" w:space="0" w:color="auto"/>
              <w:left w:val="single" w:sz="4" w:space="0" w:color="auto"/>
              <w:bottom w:val="double" w:sz="6" w:space="0" w:color="000000"/>
              <w:right w:val="single" w:sz="4" w:space="0" w:color="auto"/>
            </w:tcBorders>
            <w:shd w:val="clear" w:color="auto" w:fill="auto"/>
            <w:noWrap/>
            <w:vAlign w:val="center"/>
            <w:hideMark/>
          </w:tcPr>
          <w:p w14:paraId="4F3A2498"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440</w:t>
            </w:r>
          </w:p>
        </w:tc>
        <w:tc>
          <w:tcPr>
            <w:tcW w:w="467" w:type="pct"/>
            <w:vMerge w:val="restart"/>
            <w:tcBorders>
              <w:top w:val="single" w:sz="8" w:space="0" w:color="auto"/>
              <w:left w:val="single" w:sz="4" w:space="0" w:color="auto"/>
              <w:bottom w:val="double" w:sz="6" w:space="0" w:color="000000"/>
              <w:right w:val="single" w:sz="8" w:space="0" w:color="auto"/>
            </w:tcBorders>
            <w:shd w:val="clear" w:color="auto" w:fill="auto"/>
            <w:noWrap/>
            <w:vAlign w:val="center"/>
            <w:hideMark/>
          </w:tcPr>
          <w:p w14:paraId="049ACD7D"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02</w:t>
            </w:r>
          </w:p>
        </w:tc>
      </w:tr>
      <w:tr w:rsidR="000D6E41" w:rsidRPr="00C91FD7" w14:paraId="7465451C"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79D4A101"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 xml:space="preserve">Secretario </w:t>
            </w:r>
          </w:p>
        </w:tc>
        <w:tc>
          <w:tcPr>
            <w:tcW w:w="511" w:type="pct"/>
            <w:tcBorders>
              <w:top w:val="nil"/>
              <w:left w:val="nil"/>
              <w:bottom w:val="single" w:sz="4" w:space="0" w:color="auto"/>
              <w:right w:val="single" w:sz="4" w:space="0" w:color="auto"/>
            </w:tcBorders>
            <w:shd w:val="clear" w:color="auto" w:fill="auto"/>
            <w:noWrap/>
            <w:vAlign w:val="center"/>
            <w:hideMark/>
          </w:tcPr>
          <w:p w14:paraId="6D319EFE"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440</w:t>
            </w:r>
          </w:p>
        </w:tc>
        <w:tc>
          <w:tcPr>
            <w:tcW w:w="467" w:type="pct"/>
            <w:tcBorders>
              <w:top w:val="nil"/>
              <w:left w:val="nil"/>
              <w:bottom w:val="single" w:sz="4" w:space="0" w:color="auto"/>
              <w:right w:val="single" w:sz="8" w:space="0" w:color="auto"/>
            </w:tcBorders>
            <w:shd w:val="clear" w:color="auto" w:fill="auto"/>
            <w:noWrap/>
            <w:vAlign w:val="center"/>
            <w:hideMark/>
          </w:tcPr>
          <w:p w14:paraId="23AD6B6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5</w:t>
            </w:r>
          </w:p>
        </w:tc>
        <w:tc>
          <w:tcPr>
            <w:tcW w:w="69" w:type="pct"/>
            <w:vMerge/>
            <w:tcBorders>
              <w:top w:val="nil"/>
              <w:left w:val="nil"/>
              <w:bottom w:val="nil"/>
              <w:right w:val="nil"/>
            </w:tcBorders>
            <w:vAlign w:val="center"/>
            <w:hideMark/>
          </w:tcPr>
          <w:p w14:paraId="4EFD8B35" w14:textId="77777777" w:rsidR="000D6E41" w:rsidRPr="00C91FD7" w:rsidRDefault="000D6E41" w:rsidP="000D6E41">
            <w:pPr>
              <w:rPr>
                <w:rFonts w:ascii="Calibri" w:hAnsi="Calibri" w:cs="Calibri"/>
                <w:sz w:val="22"/>
                <w:szCs w:val="22"/>
                <w:lang w:val="es-CO" w:eastAsia="es-CO"/>
              </w:rPr>
            </w:pPr>
          </w:p>
        </w:tc>
        <w:tc>
          <w:tcPr>
            <w:tcW w:w="1488" w:type="pct"/>
            <w:vMerge/>
            <w:tcBorders>
              <w:top w:val="single" w:sz="8" w:space="0" w:color="auto"/>
              <w:left w:val="single" w:sz="8" w:space="0" w:color="auto"/>
              <w:bottom w:val="double" w:sz="6" w:space="0" w:color="000000"/>
              <w:right w:val="single" w:sz="4" w:space="0" w:color="auto"/>
            </w:tcBorders>
            <w:vAlign w:val="center"/>
            <w:hideMark/>
          </w:tcPr>
          <w:p w14:paraId="6FD24CB6" w14:textId="77777777" w:rsidR="000D6E41" w:rsidRPr="00C91FD7" w:rsidRDefault="000D6E41" w:rsidP="000D6E41">
            <w:pPr>
              <w:rPr>
                <w:rFonts w:ascii="Calibri" w:hAnsi="Calibri" w:cs="Calibri"/>
                <w:sz w:val="22"/>
                <w:szCs w:val="22"/>
                <w:lang w:val="es-CO" w:eastAsia="es-CO"/>
              </w:rPr>
            </w:pPr>
          </w:p>
        </w:tc>
        <w:tc>
          <w:tcPr>
            <w:tcW w:w="511" w:type="pct"/>
            <w:vMerge/>
            <w:tcBorders>
              <w:top w:val="single" w:sz="8" w:space="0" w:color="auto"/>
              <w:left w:val="single" w:sz="4" w:space="0" w:color="auto"/>
              <w:bottom w:val="double" w:sz="6" w:space="0" w:color="000000"/>
              <w:right w:val="single" w:sz="4" w:space="0" w:color="auto"/>
            </w:tcBorders>
            <w:vAlign w:val="center"/>
            <w:hideMark/>
          </w:tcPr>
          <w:p w14:paraId="71D5E7DD" w14:textId="77777777" w:rsidR="000D6E41" w:rsidRPr="00C91FD7" w:rsidRDefault="000D6E41" w:rsidP="000D6E41">
            <w:pPr>
              <w:rPr>
                <w:rFonts w:ascii="Calibri" w:hAnsi="Calibri" w:cs="Calibri"/>
                <w:sz w:val="22"/>
                <w:szCs w:val="22"/>
                <w:lang w:val="es-CO" w:eastAsia="es-CO"/>
              </w:rPr>
            </w:pPr>
          </w:p>
        </w:tc>
        <w:tc>
          <w:tcPr>
            <w:tcW w:w="467" w:type="pct"/>
            <w:vMerge/>
            <w:tcBorders>
              <w:top w:val="single" w:sz="8" w:space="0" w:color="auto"/>
              <w:left w:val="single" w:sz="4" w:space="0" w:color="auto"/>
              <w:bottom w:val="double" w:sz="6" w:space="0" w:color="000000"/>
              <w:right w:val="single" w:sz="8" w:space="0" w:color="auto"/>
            </w:tcBorders>
            <w:vAlign w:val="center"/>
            <w:hideMark/>
          </w:tcPr>
          <w:p w14:paraId="362CEBF7" w14:textId="77777777" w:rsidR="000D6E41" w:rsidRPr="00C91FD7" w:rsidRDefault="000D6E41" w:rsidP="000D6E41">
            <w:pPr>
              <w:rPr>
                <w:rFonts w:ascii="Calibri" w:hAnsi="Calibri" w:cs="Calibri"/>
                <w:sz w:val="22"/>
                <w:szCs w:val="22"/>
                <w:lang w:val="es-CO" w:eastAsia="es-CO"/>
              </w:rPr>
            </w:pPr>
          </w:p>
        </w:tc>
      </w:tr>
      <w:tr w:rsidR="000D6E41" w:rsidRPr="00C91FD7" w14:paraId="71F04495"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6C192FF7"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 xml:space="preserve">Secretario </w:t>
            </w:r>
          </w:p>
        </w:tc>
        <w:tc>
          <w:tcPr>
            <w:tcW w:w="511" w:type="pct"/>
            <w:tcBorders>
              <w:top w:val="nil"/>
              <w:left w:val="nil"/>
              <w:bottom w:val="single" w:sz="4" w:space="0" w:color="auto"/>
              <w:right w:val="single" w:sz="4" w:space="0" w:color="auto"/>
            </w:tcBorders>
            <w:shd w:val="clear" w:color="auto" w:fill="auto"/>
            <w:noWrap/>
            <w:vAlign w:val="center"/>
            <w:hideMark/>
          </w:tcPr>
          <w:p w14:paraId="1D520D0B"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440</w:t>
            </w:r>
          </w:p>
        </w:tc>
        <w:tc>
          <w:tcPr>
            <w:tcW w:w="467" w:type="pct"/>
            <w:tcBorders>
              <w:top w:val="nil"/>
              <w:left w:val="nil"/>
              <w:bottom w:val="single" w:sz="4" w:space="0" w:color="auto"/>
              <w:right w:val="single" w:sz="8" w:space="0" w:color="auto"/>
            </w:tcBorders>
            <w:shd w:val="clear" w:color="auto" w:fill="auto"/>
            <w:noWrap/>
            <w:vAlign w:val="center"/>
            <w:hideMark/>
          </w:tcPr>
          <w:p w14:paraId="6FCB31A4"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w:t>
            </w:r>
          </w:p>
        </w:tc>
        <w:tc>
          <w:tcPr>
            <w:tcW w:w="69" w:type="pct"/>
            <w:vMerge w:val="restart"/>
            <w:tcBorders>
              <w:top w:val="nil"/>
              <w:left w:val="nil"/>
              <w:bottom w:val="nil"/>
              <w:right w:val="nil"/>
            </w:tcBorders>
            <w:shd w:val="clear" w:color="auto" w:fill="auto"/>
            <w:noWrap/>
            <w:vAlign w:val="center"/>
            <w:hideMark/>
          </w:tcPr>
          <w:p w14:paraId="613C47D4" w14:textId="77777777" w:rsidR="000D6E41" w:rsidRPr="00C91FD7" w:rsidRDefault="000D6E41" w:rsidP="000D6E41">
            <w:pPr>
              <w:jc w:val="center"/>
              <w:rPr>
                <w:rFonts w:ascii="Calibri" w:hAnsi="Calibri" w:cs="Calibri"/>
                <w:sz w:val="22"/>
                <w:szCs w:val="22"/>
                <w:lang w:val="es-CO" w:eastAsia="es-CO"/>
              </w:rPr>
            </w:pPr>
          </w:p>
        </w:tc>
        <w:tc>
          <w:tcPr>
            <w:tcW w:w="1488" w:type="pct"/>
            <w:vMerge/>
            <w:tcBorders>
              <w:top w:val="single" w:sz="8" w:space="0" w:color="auto"/>
              <w:left w:val="single" w:sz="8" w:space="0" w:color="auto"/>
              <w:bottom w:val="double" w:sz="6" w:space="0" w:color="000000"/>
              <w:right w:val="single" w:sz="4" w:space="0" w:color="auto"/>
            </w:tcBorders>
            <w:vAlign w:val="center"/>
            <w:hideMark/>
          </w:tcPr>
          <w:p w14:paraId="609C758B" w14:textId="77777777" w:rsidR="000D6E41" w:rsidRPr="00C91FD7" w:rsidRDefault="000D6E41" w:rsidP="000D6E41">
            <w:pPr>
              <w:rPr>
                <w:rFonts w:ascii="Calibri" w:hAnsi="Calibri" w:cs="Calibri"/>
                <w:sz w:val="22"/>
                <w:szCs w:val="22"/>
                <w:lang w:val="es-CO" w:eastAsia="es-CO"/>
              </w:rPr>
            </w:pPr>
          </w:p>
        </w:tc>
        <w:tc>
          <w:tcPr>
            <w:tcW w:w="511" w:type="pct"/>
            <w:vMerge/>
            <w:tcBorders>
              <w:top w:val="single" w:sz="8" w:space="0" w:color="auto"/>
              <w:left w:val="single" w:sz="4" w:space="0" w:color="auto"/>
              <w:bottom w:val="double" w:sz="6" w:space="0" w:color="000000"/>
              <w:right w:val="single" w:sz="4" w:space="0" w:color="auto"/>
            </w:tcBorders>
            <w:vAlign w:val="center"/>
            <w:hideMark/>
          </w:tcPr>
          <w:p w14:paraId="6D56340E" w14:textId="77777777" w:rsidR="000D6E41" w:rsidRPr="00C91FD7" w:rsidRDefault="000D6E41" w:rsidP="000D6E41">
            <w:pPr>
              <w:rPr>
                <w:rFonts w:ascii="Calibri" w:hAnsi="Calibri" w:cs="Calibri"/>
                <w:sz w:val="22"/>
                <w:szCs w:val="22"/>
                <w:lang w:val="es-CO" w:eastAsia="es-CO"/>
              </w:rPr>
            </w:pPr>
          </w:p>
        </w:tc>
        <w:tc>
          <w:tcPr>
            <w:tcW w:w="467" w:type="pct"/>
            <w:vMerge/>
            <w:tcBorders>
              <w:top w:val="single" w:sz="8" w:space="0" w:color="auto"/>
              <w:left w:val="single" w:sz="4" w:space="0" w:color="auto"/>
              <w:bottom w:val="double" w:sz="6" w:space="0" w:color="000000"/>
              <w:right w:val="single" w:sz="8" w:space="0" w:color="auto"/>
            </w:tcBorders>
            <w:vAlign w:val="center"/>
            <w:hideMark/>
          </w:tcPr>
          <w:p w14:paraId="1F17DFC5" w14:textId="77777777" w:rsidR="000D6E41" w:rsidRPr="00C91FD7" w:rsidRDefault="000D6E41" w:rsidP="000D6E41">
            <w:pPr>
              <w:rPr>
                <w:rFonts w:ascii="Calibri" w:hAnsi="Calibri" w:cs="Calibri"/>
                <w:sz w:val="22"/>
                <w:szCs w:val="22"/>
                <w:lang w:val="es-CO" w:eastAsia="es-CO"/>
              </w:rPr>
            </w:pPr>
          </w:p>
        </w:tc>
      </w:tr>
      <w:tr w:rsidR="000D6E41" w:rsidRPr="00C91FD7" w14:paraId="56FB244B" w14:textId="77777777" w:rsidTr="000D6E41">
        <w:trPr>
          <w:trHeight w:val="315"/>
        </w:trPr>
        <w:tc>
          <w:tcPr>
            <w:tcW w:w="1489" w:type="pct"/>
            <w:tcBorders>
              <w:top w:val="nil"/>
              <w:left w:val="single" w:sz="8" w:space="0" w:color="auto"/>
              <w:bottom w:val="double" w:sz="6" w:space="0" w:color="auto"/>
              <w:right w:val="single" w:sz="4" w:space="0" w:color="auto"/>
            </w:tcBorders>
            <w:shd w:val="clear" w:color="auto" w:fill="auto"/>
            <w:noWrap/>
            <w:vAlign w:val="center"/>
            <w:hideMark/>
          </w:tcPr>
          <w:p w14:paraId="2983F4ED"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 xml:space="preserve">Secretario </w:t>
            </w:r>
          </w:p>
        </w:tc>
        <w:tc>
          <w:tcPr>
            <w:tcW w:w="511" w:type="pct"/>
            <w:tcBorders>
              <w:top w:val="nil"/>
              <w:left w:val="nil"/>
              <w:bottom w:val="double" w:sz="6" w:space="0" w:color="auto"/>
              <w:right w:val="single" w:sz="4" w:space="0" w:color="auto"/>
            </w:tcBorders>
            <w:shd w:val="clear" w:color="auto" w:fill="auto"/>
            <w:noWrap/>
            <w:vAlign w:val="center"/>
            <w:hideMark/>
          </w:tcPr>
          <w:p w14:paraId="4657F80C"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440</w:t>
            </w:r>
          </w:p>
        </w:tc>
        <w:tc>
          <w:tcPr>
            <w:tcW w:w="467" w:type="pct"/>
            <w:tcBorders>
              <w:top w:val="nil"/>
              <w:left w:val="nil"/>
              <w:bottom w:val="double" w:sz="6" w:space="0" w:color="auto"/>
              <w:right w:val="single" w:sz="8" w:space="0" w:color="auto"/>
            </w:tcBorders>
            <w:shd w:val="clear" w:color="auto" w:fill="auto"/>
            <w:noWrap/>
            <w:vAlign w:val="center"/>
            <w:hideMark/>
          </w:tcPr>
          <w:p w14:paraId="37D3B6EE"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3</w:t>
            </w:r>
          </w:p>
        </w:tc>
        <w:tc>
          <w:tcPr>
            <w:tcW w:w="69" w:type="pct"/>
            <w:vMerge/>
            <w:tcBorders>
              <w:top w:val="nil"/>
              <w:left w:val="nil"/>
              <w:bottom w:val="nil"/>
              <w:right w:val="nil"/>
            </w:tcBorders>
            <w:vAlign w:val="center"/>
            <w:hideMark/>
          </w:tcPr>
          <w:p w14:paraId="501DA8BE" w14:textId="77777777" w:rsidR="000D6E41" w:rsidRPr="00C91FD7" w:rsidRDefault="000D6E41" w:rsidP="000D6E41">
            <w:pPr>
              <w:rPr>
                <w:rFonts w:ascii="Calibri" w:hAnsi="Calibri" w:cs="Calibri"/>
                <w:sz w:val="22"/>
                <w:szCs w:val="22"/>
                <w:lang w:val="es-CO" w:eastAsia="es-CO"/>
              </w:rPr>
            </w:pPr>
          </w:p>
        </w:tc>
        <w:tc>
          <w:tcPr>
            <w:tcW w:w="1488" w:type="pct"/>
            <w:vMerge/>
            <w:tcBorders>
              <w:top w:val="single" w:sz="8" w:space="0" w:color="auto"/>
              <w:left w:val="single" w:sz="8" w:space="0" w:color="auto"/>
              <w:bottom w:val="double" w:sz="6" w:space="0" w:color="000000"/>
              <w:right w:val="single" w:sz="4" w:space="0" w:color="auto"/>
            </w:tcBorders>
            <w:vAlign w:val="center"/>
            <w:hideMark/>
          </w:tcPr>
          <w:p w14:paraId="1CDF6A86" w14:textId="77777777" w:rsidR="000D6E41" w:rsidRPr="00C91FD7" w:rsidRDefault="000D6E41" w:rsidP="000D6E41">
            <w:pPr>
              <w:rPr>
                <w:rFonts w:ascii="Calibri" w:hAnsi="Calibri" w:cs="Calibri"/>
                <w:sz w:val="22"/>
                <w:szCs w:val="22"/>
                <w:lang w:val="es-CO" w:eastAsia="es-CO"/>
              </w:rPr>
            </w:pPr>
          </w:p>
        </w:tc>
        <w:tc>
          <w:tcPr>
            <w:tcW w:w="511" w:type="pct"/>
            <w:vMerge/>
            <w:tcBorders>
              <w:top w:val="single" w:sz="8" w:space="0" w:color="auto"/>
              <w:left w:val="single" w:sz="4" w:space="0" w:color="auto"/>
              <w:bottom w:val="double" w:sz="6" w:space="0" w:color="000000"/>
              <w:right w:val="single" w:sz="4" w:space="0" w:color="auto"/>
            </w:tcBorders>
            <w:vAlign w:val="center"/>
            <w:hideMark/>
          </w:tcPr>
          <w:p w14:paraId="420666EE" w14:textId="77777777" w:rsidR="000D6E41" w:rsidRPr="00C91FD7" w:rsidRDefault="000D6E41" w:rsidP="000D6E41">
            <w:pPr>
              <w:rPr>
                <w:rFonts w:ascii="Calibri" w:hAnsi="Calibri" w:cs="Calibri"/>
                <w:sz w:val="22"/>
                <w:szCs w:val="22"/>
                <w:lang w:val="es-CO" w:eastAsia="es-CO"/>
              </w:rPr>
            </w:pPr>
          </w:p>
        </w:tc>
        <w:tc>
          <w:tcPr>
            <w:tcW w:w="467" w:type="pct"/>
            <w:vMerge/>
            <w:tcBorders>
              <w:top w:val="single" w:sz="8" w:space="0" w:color="auto"/>
              <w:left w:val="single" w:sz="4" w:space="0" w:color="auto"/>
              <w:bottom w:val="double" w:sz="6" w:space="0" w:color="000000"/>
              <w:right w:val="single" w:sz="8" w:space="0" w:color="auto"/>
            </w:tcBorders>
            <w:vAlign w:val="center"/>
            <w:hideMark/>
          </w:tcPr>
          <w:p w14:paraId="0AA7808C" w14:textId="77777777" w:rsidR="000D6E41" w:rsidRPr="00C91FD7" w:rsidRDefault="000D6E41" w:rsidP="000D6E41">
            <w:pPr>
              <w:rPr>
                <w:rFonts w:ascii="Calibri" w:hAnsi="Calibri" w:cs="Calibri"/>
                <w:sz w:val="22"/>
                <w:szCs w:val="22"/>
                <w:lang w:val="es-CO" w:eastAsia="es-CO"/>
              </w:rPr>
            </w:pPr>
          </w:p>
        </w:tc>
      </w:tr>
      <w:tr w:rsidR="000D6E41" w:rsidRPr="00C91FD7" w14:paraId="1EC77296" w14:textId="77777777" w:rsidTr="000D6E41">
        <w:trPr>
          <w:trHeight w:val="315"/>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7BAC3C3E"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single" w:sz="4" w:space="0" w:color="auto"/>
              <w:right w:val="single" w:sz="4" w:space="0" w:color="auto"/>
            </w:tcBorders>
            <w:shd w:val="clear" w:color="auto" w:fill="auto"/>
            <w:noWrap/>
            <w:vAlign w:val="center"/>
            <w:hideMark/>
          </w:tcPr>
          <w:p w14:paraId="198FFF0D"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single" w:sz="4" w:space="0" w:color="auto"/>
              <w:right w:val="single" w:sz="8" w:space="0" w:color="auto"/>
            </w:tcBorders>
            <w:shd w:val="clear" w:color="auto" w:fill="auto"/>
            <w:noWrap/>
            <w:vAlign w:val="center"/>
            <w:hideMark/>
          </w:tcPr>
          <w:p w14:paraId="4438582F"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7</w:t>
            </w:r>
          </w:p>
        </w:tc>
        <w:tc>
          <w:tcPr>
            <w:tcW w:w="69" w:type="pct"/>
            <w:vMerge w:val="restart"/>
            <w:tcBorders>
              <w:top w:val="nil"/>
              <w:left w:val="nil"/>
              <w:bottom w:val="nil"/>
              <w:right w:val="nil"/>
            </w:tcBorders>
            <w:shd w:val="clear" w:color="auto" w:fill="auto"/>
            <w:noWrap/>
            <w:vAlign w:val="center"/>
            <w:hideMark/>
          </w:tcPr>
          <w:p w14:paraId="409BE156" w14:textId="77777777" w:rsidR="000D6E41" w:rsidRPr="00C91FD7" w:rsidRDefault="000D6E41" w:rsidP="000D6E41">
            <w:pPr>
              <w:jc w:val="center"/>
              <w:rPr>
                <w:rFonts w:ascii="Calibri" w:hAnsi="Calibri" w:cs="Calibri"/>
                <w:sz w:val="22"/>
                <w:szCs w:val="22"/>
                <w:lang w:val="es-CO" w:eastAsia="es-CO"/>
              </w:rPr>
            </w:pPr>
          </w:p>
        </w:tc>
        <w:tc>
          <w:tcPr>
            <w:tcW w:w="1488" w:type="pct"/>
            <w:vMerge w:val="restart"/>
            <w:tcBorders>
              <w:top w:val="nil"/>
              <w:left w:val="single" w:sz="8" w:space="0" w:color="auto"/>
              <w:bottom w:val="double" w:sz="6" w:space="0" w:color="000000"/>
              <w:right w:val="single" w:sz="4" w:space="0" w:color="auto"/>
            </w:tcBorders>
            <w:shd w:val="clear" w:color="auto" w:fill="auto"/>
            <w:noWrap/>
            <w:vAlign w:val="center"/>
            <w:hideMark/>
          </w:tcPr>
          <w:p w14:paraId="3720670D"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vMerge w:val="restart"/>
            <w:tcBorders>
              <w:top w:val="nil"/>
              <w:left w:val="single" w:sz="4" w:space="0" w:color="auto"/>
              <w:bottom w:val="double" w:sz="6" w:space="0" w:color="000000"/>
              <w:right w:val="single" w:sz="4" w:space="0" w:color="auto"/>
            </w:tcBorders>
            <w:shd w:val="clear" w:color="auto" w:fill="auto"/>
            <w:noWrap/>
            <w:vAlign w:val="center"/>
            <w:hideMark/>
          </w:tcPr>
          <w:p w14:paraId="711E2A26"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vMerge w:val="restart"/>
            <w:tcBorders>
              <w:top w:val="nil"/>
              <w:left w:val="single" w:sz="4" w:space="0" w:color="auto"/>
              <w:bottom w:val="double" w:sz="6" w:space="0" w:color="000000"/>
              <w:right w:val="single" w:sz="8" w:space="0" w:color="auto"/>
            </w:tcBorders>
            <w:shd w:val="clear" w:color="auto" w:fill="auto"/>
            <w:noWrap/>
            <w:vAlign w:val="center"/>
            <w:hideMark/>
          </w:tcPr>
          <w:p w14:paraId="2D43D82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02</w:t>
            </w:r>
          </w:p>
        </w:tc>
      </w:tr>
      <w:tr w:rsidR="000D6E41" w:rsidRPr="00C91FD7" w14:paraId="1107BECE"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64839CFC"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single" w:sz="4" w:space="0" w:color="auto"/>
              <w:right w:val="single" w:sz="4" w:space="0" w:color="auto"/>
            </w:tcBorders>
            <w:shd w:val="clear" w:color="auto" w:fill="auto"/>
            <w:noWrap/>
            <w:vAlign w:val="center"/>
            <w:hideMark/>
          </w:tcPr>
          <w:p w14:paraId="282A6E1A"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single" w:sz="4" w:space="0" w:color="auto"/>
              <w:right w:val="single" w:sz="8" w:space="0" w:color="auto"/>
            </w:tcBorders>
            <w:shd w:val="clear" w:color="auto" w:fill="auto"/>
            <w:noWrap/>
            <w:vAlign w:val="center"/>
            <w:hideMark/>
          </w:tcPr>
          <w:p w14:paraId="7ECEAD4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6</w:t>
            </w:r>
          </w:p>
        </w:tc>
        <w:tc>
          <w:tcPr>
            <w:tcW w:w="69" w:type="pct"/>
            <w:vMerge/>
            <w:tcBorders>
              <w:top w:val="nil"/>
              <w:left w:val="nil"/>
              <w:bottom w:val="nil"/>
              <w:right w:val="nil"/>
            </w:tcBorders>
            <w:vAlign w:val="center"/>
            <w:hideMark/>
          </w:tcPr>
          <w:p w14:paraId="59D9F107"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190085F8"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44202833"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20B313B5" w14:textId="77777777" w:rsidR="000D6E41" w:rsidRPr="00C91FD7" w:rsidRDefault="000D6E41" w:rsidP="000D6E41">
            <w:pPr>
              <w:rPr>
                <w:rFonts w:ascii="Calibri" w:hAnsi="Calibri" w:cs="Calibri"/>
                <w:sz w:val="22"/>
                <w:szCs w:val="22"/>
                <w:lang w:val="es-CO" w:eastAsia="es-CO"/>
              </w:rPr>
            </w:pPr>
          </w:p>
        </w:tc>
      </w:tr>
      <w:tr w:rsidR="000D6E41" w:rsidRPr="00C91FD7" w14:paraId="6B7AF302"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712F9337"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single" w:sz="4" w:space="0" w:color="auto"/>
              <w:right w:val="single" w:sz="4" w:space="0" w:color="auto"/>
            </w:tcBorders>
            <w:shd w:val="clear" w:color="auto" w:fill="auto"/>
            <w:noWrap/>
            <w:vAlign w:val="center"/>
            <w:hideMark/>
          </w:tcPr>
          <w:p w14:paraId="492F8F87"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single" w:sz="4" w:space="0" w:color="auto"/>
              <w:right w:val="single" w:sz="8" w:space="0" w:color="auto"/>
            </w:tcBorders>
            <w:shd w:val="clear" w:color="auto" w:fill="auto"/>
            <w:noWrap/>
            <w:vAlign w:val="center"/>
            <w:hideMark/>
          </w:tcPr>
          <w:p w14:paraId="40A21345"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5</w:t>
            </w:r>
          </w:p>
        </w:tc>
        <w:tc>
          <w:tcPr>
            <w:tcW w:w="69" w:type="pct"/>
            <w:vMerge/>
            <w:tcBorders>
              <w:top w:val="nil"/>
              <w:left w:val="nil"/>
              <w:bottom w:val="nil"/>
              <w:right w:val="nil"/>
            </w:tcBorders>
            <w:vAlign w:val="center"/>
            <w:hideMark/>
          </w:tcPr>
          <w:p w14:paraId="24CA271E"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7A4B76B2"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3C1591D6"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22888C4C" w14:textId="77777777" w:rsidR="000D6E41" w:rsidRPr="00C91FD7" w:rsidRDefault="000D6E41" w:rsidP="000D6E41">
            <w:pPr>
              <w:rPr>
                <w:rFonts w:ascii="Calibri" w:hAnsi="Calibri" w:cs="Calibri"/>
                <w:sz w:val="22"/>
                <w:szCs w:val="22"/>
                <w:lang w:val="es-CO" w:eastAsia="es-CO"/>
              </w:rPr>
            </w:pPr>
          </w:p>
        </w:tc>
      </w:tr>
      <w:tr w:rsidR="000D6E41" w:rsidRPr="00C91FD7" w14:paraId="52D60F9E"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66C984CB"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single" w:sz="4" w:space="0" w:color="auto"/>
              <w:right w:val="single" w:sz="4" w:space="0" w:color="auto"/>
            </w:tcBorders>
            <w:shd w:val="clear" w:color="auto" w:fill="auto"/>
            <w:noWrap/>
            <w:vAlign w:val="center"/>
            <w:hideMark/>
          </w:tcPr>
          <w:p w14:paraId="5BF83D55"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single" w:sz="4" w:space="0" w:color="auto"/>
              <w:right w:val="single" w:sz="8" w:space="0" w:color="auto"/>
            </w:tcBorders>
            <w:shd w:val="clear" w:color="auto" w:fill="auto"/>
            <w:noWrap/>
            <w:vAlign w:val="center"/>
            <w:hideMark/>
          </w:tcPr>
          <w:p w14:paraId="5D55BAB2"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w:t>
            </w:r>
          </w:p>
        </w:tc>
        <w:tc>
          <w:tcPr>
            <w:tcW w:w="69" w:type="pct"/>
            <w:vMerge w:val="restart"/>
            <w:tcBorders>
              <w:top w:val="nil"/>
              <w:left w:val="nil"/>
              <w:bottom w:val="nil"/>
              <w:right w:val="nil"/>
            </w:tcBorders>
            <w:shd w:val="clear" w:color="auto" w:fill="auto"/>
            <w:noWrap/>
            <w:vAlign w:val="center"/>
            <w:hideMark/>
          </w:tcPr>
          <w:p w14:paraId="3CE8302E" w14:textId="77777777" w:rsidR="000D6E41" w:rsidRPr="00C91FD7" w:rsidRDefault="000D6E41" w:rsidP="000D6E41">
            <w:pPr>
              <w:jc w:val="cente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328D35AB"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6E50BC9B"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2A607E32" w14:textId="77777777" w:rsidR="000D6E41" w:rsidRPr="00C91FD7" w:rsidRDefault="000D6E41" w:rsidP="000D6E41">
            <w:pPr>
              <w:rPr>
                <w:rFonts w:ascii="Calibri" w:hAnsi="Calibri" w:cs="Calibri"/>
                <w:sz w:val="22"/>
                <w:szCs w:val="22"/>
                <w:lang w:val="es-CO" w:eastAsia="es-CO"/>
              </w:rPr>
            </w:pPr>
          </w:p>
        </w:tc>
      </w:tr>
      <w:tr w:rsidR="000D6E41" w:rsidRPr="00C91FD7" w14:paraId="401764C7" w14:textId="77777777" w:rsidTr="000D6E41">
        <w:trPr>
          <w:trHeight w:val="300"/>
        </w:trPr>
        <w:tc>
          <w:tcPr>
            <w:tcW w:w="1489" w:type="pct"/>
            <w:tcBorders>
              <w:top w:val="nil"/>
              <w:left w:val="single" w:sz="8" w:space="0" w:color="auto"/>
              <w:bottom w:val="single" w:sz="4" w:space="0" w:color="auto"/>
              <w:right w:val="single" w:sz="4" w:space="0" w:color="auto"/>
            </w:tcBorders>
            <w:shd w:val="clear" w:color="auto" w:fill="auto"/>
            <w:noWrap/>
            <w:vAlign w:val="center"/>
            <w:hideMark/>
          </w:tcPr>
          <w:p w14:paraId="7921F6DD"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single" w:sz="4" w:space="0" w:color="auto"/>
              <w:right w:val="single" w:sz="4" w:space="0" w:color="auto"/>
            </w:tcBorders>
            <w:shd w:val="clear" w:color="auto" w:fill="auto"/>
            <w:noWrap/>
            <w:vAlign w:val="center"/>
            <w:hideMark/>
          </w:tcPr>
          <w:p w14:paraId="27086DA7"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single" w:sz="4" w:space="0" w:color="auto"/>
              <w:right w:val="single" w:sz="8" w:space="0" w:color="auto"/>
            </w:tcBorders>
            <w:shd w:val="clear" w:color="auto" w:fill="auto"/>
            <w:noWrap/>
            <w:vAlign w:val="center"/>
            <w:hideMark/>
          </w:tcPr>
          <w:p w14:paraId="096372C4"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3</w:t>
            </w:r>
          </w:p>
        </w:tc>
        <w:tc>
          <w:tcPr>
            <w:tcW w:w="69" w:type="pct"/>
            <w:vMerge/>
            <w:tcBorders>
              <w:top w:val="nil"/>
              <w:left w:val="nil"/>
              <w:bottom w:val="nil"/>
              <w:right w:val="nil"/>
            </w:tcBorders>
            <w:vAlign w:val="center"/>
            <w:hideMark/>
          </w:tcPr>
          <w:p w14:paraId="47368D8A"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12E0B3CA"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515DF8E4"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1D2218A0" w14:textId="77777777" w:rsidR="000D6E41" w:rsidRPr="00C91FD7" w:rsidRDefault="000D6E41" w:rsidP="000D6E41">
            <w:pPr>
              <w:rPr>
                <w:rFonts w:ascii="Calibri" w:hAnsi="Calibri" w:cs="Calibri"/>
                <w:sz w:val="22"/>
                <w:szCs w:val="22"/>
                <w:lang w:val="es-CO" w:eastAsia="es-CO"/>
              </w:rPr>
            </w:pPr>
          </w:p>
        </w:tc>
      </w:tr>
      <w:tr w:rsidR="000D6E41" w:rsidRPr="00C91FD7" w14:paraId="214B4190" w14:textId="77777777" w:rsidTr="000D6E41">
        <w:trPr>
          <w:trHeight w:val="315"/>
        </w:trPr>
        <w:tc>
          <w:tcPr>
            <w:tcW w:w="1489" w:type="pct"/>
            <w:tcBorders>
              <w:top w:val="nil"/>
              <w:left w:val="single" w:sz="8" w:space="0" w:color="auto"/>
              <w:bottom w:val="double" w:sz="6" w:space="0" w:color="auto"/>
              <w:right w:val="single" w:sz="4" w:space="0" w:color="auto"/>
            </w:tcBorders>
            <w:shd w:val="clear" w:color="auto" w:fill="auto"/>
            <w:noWrap/>
            <w:vAlign w:val="center"/>
            <w:hideMark/>
          </w:tcPr>
          <w:p w14:paraId="5C81F80A" w14:textId="77777777"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Auxiliar Administrativo</w:t>
            </w:r>
          </w:p>
        </w:tc>
        <w:tc>
          <w:tcPr>
            <w:tcW w:w="511" w:type="pct"/>
            <w:tcBorders>
              <w:top w:val="nil"/>
              <w:left w:val="nil"/>
              <w:bottom w:val="double" w:sz="6" w:space="0" w:color="auto"/>
              <w:right w:val="single" w:sz="4" w:space="0" w:color="auto"/>
            </w:tcBorders>
            <w:shd w:val="clear" w:color="auto" w:fill="auto"/>
            <w:noWrap/>
            <w:vAlign w:val="center"/>
            <w:hideMark/>
          </w:tcPr>
          <w:p w14:paraId="011577FF"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407</w:t>
            </w:r>
          </w:p>
        </w:tc>
        <w:tc>
          <w:tcPr>
            <w:tcW w:w="467" w:type="pct"/>
            <w:tcBorders>
              <w:top w:val="nil"/>
              <w:left w:val="nil"/>
              <w:bottom w:val="double" w:sz="6" w:space="0" w:color="auto"/>
              <w:right w:val="single" w:sz="8" w:space="0" w:color="auto"/>
            </w:tcBorders>
            <w:shd w:val="clear" w:color="auto" w:fill="auto"/>
            <w:noWrap/>
            <w:vAlign w:val="center"/>
            <w:hideMark/>
          </w:tcPr>
          <w:p w14:paraId="2FA91561"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2</w:t>
            </w:r>
          </w:p>
        </w:tc>
        <w:tc>
          <w:tcPr>
            <w:tcW w:w="69" w:type="pct"/>
            <w:vMerge/>
            <w:tcBorders>
              <w:top w:val="nil"/>
              <w:left w:val="nil"/>
              <w:bottom w:val="nil"/>
              <w:right w:val="nil"/>
            </w:tcBorders>
            <w:vAlign w:val="center"/>
            <w:hideMark/>
          </w:tcPr>
          <w:p w14:paraId="04A5F65F" w14:textId="77777777" w:rsidR="000D6E41" w:rsidRPr="00C91FD7" w:rsidRDefault="000D6E41" w:rsidP="000D6E41">
            <w:pPr>
              <w:rPr>
                <w:rFonts w:ascii="Calibri" w:hAnsi="Calibri" w:cs="Calibri"/>
                <w:sz w:val="22"/>
                <w:szCs w:val="22"/>
                <w:lang w:val="es-CO" w:eastAsia="es-CO"/>
              </w:rPr>
            </w:pPr>
          </w:p>
        </w:tc>
        <w:tc>
          <w:tcPr>
            <w:tcW w:w="1488" w:type="pct"/>
            <w:vMerge/>
            <w:tcBorders>
              <w:top w:val="nil"/>
              <w:left w:val="single" w:sz="8" w:space="0" w:color="auto"/>
              <w:bottom w:val="double" w:sz="6" w:space="0" w:color="000000"/>
              <w:right w:val="single" w:sz="4" w:space="0" w:color="auto"/>
            </w:tcBorders>
            <w:vAlign w:val="center"/>
            <w:hideMark/>
          </w:tcPr>
          <w:p w14:paraId="6DE9481A" w14:textId="77777777" w:rsidR="000D6E41" w:rsidRPr="00C91FD7" w:rsidRDefault="000D6E41" w:rsidP="000D6E41">
            <w:pPr>
              <w:rPr>
                <w:rFonts w:ascii="Calibri" w:hAnsi="Calibri" w:cs="Calibri"/>
                <w:sz w:val="22"/>
                <w:szCs w:val="22"/>
                <w:lang w:val="es-CO" w:eastAsia="es-CO"/>
              </w:rPr>
            </w:pPr>
          </w:p>
        </w:tc>
        <w:tc>
          <w:tcPr>
            <w:tcW w:w="511" w:type="pct"/>
            <w:vMerge/>
            <w:tcBorders>
              <w:top w:val="nil"/>
              <w:left w:val="single" w:sz="4" w:space="0" w:color="auto"/>
              <w:bottom w:val="double" w:sz="6" w:space="0" w:color="000000"/>
              <w:right w:val="single" w:sz="4" w:space="0" w:color="auto"/>
            </w:tcBorders>
            <w:vAlign w:val="center"/>
            <w:hideMark/>
          </w:tcPr>
          <w:p w14:paraId="29800EBC" w14:textId="77777777" w:rsidR="000D6E41" w:rsidRPr="00C91FD7" w:rsidRDefault="000D6E41" w:rsidP="000D6E41">
            <w:pPr>
              <w:rPr>
                <w:rFonts w:ascii="Calibri" w:hAnsi="Calibri" w:cs="Calibri"/>
                <w:sz w:val="22"/>
                <w:szCs w:val="22"/>
                <w:lang w:val="es-CO" w:eastAsia="es-CO"/>
              </w:rPr>
            </w:pPr>
          </w:p>
        </w:tc>
        <w:tc>
          <w:tcPr>
            <w:tcW w:w="467" w:type="pct"/>
            <w:vMerge/>
            <w:tcBorders>
              <w:top w:val="nil"/>
              <w:left w:val="single" w:sz="4" w:space="0" w:color="auto"/>
              <w:bottom w:val="double" w:sz="6" w:space="0" w:color="000000"/>
              <w:right w:val="single" w:sz="8" w:space="0" w:color="auto"/>
            </w:tcBorders>
            <w:vAlign w:val="center"/>
            <w:hideMark/>
          </w:tcPr>
          <w:p w14:paraId="30C21924" w14:textId="77777777" w:rsidR="000D6E41" w:rsidRPr="00C91FD7" w:rsidRDefault="000D6E41" w:rsidP="000D6E41">
            <w:pPr>
              <w:rPr>
                <w:rFonts w:ascii="Calibri" w:hAnsi="Calibri" w:cs="Calibri"/>
                <w:sz w:val="22"/>
                <w:szCs w:val="22"/>
                <w:lang w:val="es-CO" w:eastAsia="es-CO"/>
              </w:rPr>
            </w:pPr>
          </w:p>
        </w:tc>
      </w:tr>
      <w:tr w:rsidR="000D6E41" w:rsidRPr="00C91FD7" w14:paraId="3E03E6C0" w14:textId="77777777" w:rsidTr="000D6E41">
        <w:trPr>
          <w:trHeight w:val="480"/>
        </w:trPr>
        <w:tc>
          <w:tcPr>
            <w:tcW w:w="1489" w:type="pct"/>
            <w:tcBorders>
              <w:top w:val="nil"/>
              <w:left w:val="single" w:sz="8" w:space="0" w:color="auto"/>
              <w:bottom w:val="single" w:sz="8" w:space="0" w:color="auto"/>
              <w:right w:val="single" w:sz="4" w:space="0" w:color="auto"/>
            </w:tcBorders>
            <w:shd w:val="clear" w:color="auto" w:fill="auto"/>
            <w:noWrap/>
            <w:vAlign w:val="center"/>
            <w:hideMark/>
          </w:tcPr>
          <w:p w14:paraId="5F1EEFBA" w14:textId="1992D674"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Conductor Mecánico</w:t>
            </w:r>
          </w:p>
        </w:tc>
        <w:tc>
          <w:tcPr>
            <w:tcW w:w="511" w:type="pct"/>
            <w:tcBorders>
              <w:top w:val="nil"/>
              <w:left w:val="nil"/>
              <w:bottom w:val="single" w:sz="8" w:space="0" w:color="auto"/>
              <w:right w:val="single" w:sz="4" w:space="0" w:color="auto"/>
            </w:tcBorders>
            <w:shd w:val="clear" w:color="auto" w:fill="auto"/>
            <w:noWrap/>
            <w:vAlign w:val="center"/>
            <w:hideMark/>
          </w:tcPr>
          <w:p w14:paraId="40DF982C"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482</w:t>
            </w:r>
          </w:p>
        </w:tc>
        <w:tc>
          <w:tcPr>
            <w:tcW w:w="467" w:type="pct"/>
            <w:tcBorders>
              <w:top w:val="nil"/>
              <w:left w:val="nil"/>
              <w:bottom w:val="single" w:sz="8" w:space="0" w:color="auto"/>
              <w:right w:val="single" w:sz="8" w:space="0" w:color="auto"/>
            </w:tcBorders>
            <w:shd w:val="clear" w:color="auto" w:fill="auto"/>
            <w:noWrap/>
            <w:vAlign w:val="center"/>
            <w:hideMark/>
          </w:tcPr>
          <w:p w14:paraId="5CDDB583"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7</w:t>
            </w:r>
          </w:p>
        </w:tc>
        <w:tc>
          <w:tcPr>
            <w:tcW w:w="69" w:type="pct"/>
            <w:tcBorders>
              <w:top w:val="nil"/>
              <w:left w:val="nil"/>
              <w:bottom w:val="nil"/>
              <w:right w:val="nil"/>
            </w:tcBorders>
            <w:shd w:val="clear" w:color="auto" w:fill="auto"/>
            <w:noWrap/>
            <w:vAlign w:val="center"/>
            <w:hideMark/>
          </w:tcPr>
          <w:p w14:paraId="40894126" w14:textId="77777777" w:rsidR="000D6E41" w:rsidRPr="00C91FD7" w:rsidRDefault="000D6E41" w:rsidP="000D6E41">
            <w:pPr>
              <w:jc w:val="center"/>
              <w:rPr>
                <w:rFonts w:ascii="Calibri" w:hAnsi="Calibri" w:cs="Calibri"/>
                <w:sz w:val="22"/>
                <w:szCs w:val="22"/>
                <w:lang w:val="es-CO" w:eastAsia="es-CO"/>
              </w:rPr>
            </w:pPr>
          </w:p>
        </w:tc>
        <w:tc>
          <w:tcPr>
            <w:tcW w:w="1488" w:type="pct"/>
            <w:tcBorders>
              <w:top w:val="nil"/>
              <w:left w:val="single" w:sz="8" w:space="0" w:color="auto"/>
              <w:bottom w:val="single" w:sz="8" w:space="0" w:color="auto"/>
              <w:right w:val="single" w:sz="4" w:space="0" w:color="auto"/>
            </w:tcBorders>
            <w:shd w:val="clear" w:color="auto" w:fill="auto"/>
            <w:noWrap/>
            <w:vAlign w:val="center"/>
            <w:hideMark/>
          </w:tcPr>
          <w:p w14:paraId="6C95317C" w14:textId="13249E50" w:rsidR="000D6E41" w:rsidRPr="00C91FD7" w:rsidRDefault="000D6E41" w:rsidP="000D6E41">
            <w:pPr>
              <w:rPr>
                <w:rFonts w:ascii="Calibri" w:hAnsi="Calibri" w:cs="Calibri"/>
                <w:sz w:val="22"/>
                <w:szCs w:val="22"/>
                <w:lang w:val="es-CO" w:eastAsia="es-CO"/>
              </w:rPr>
            </w:pPr>
            <w:r w:rsidRPr="00C91FD7">
              <w:rPr>
                <w:rFonts w:ascii="Calibri" w:hAnsi="Calibri" w:cs="Calibri"/>
                <w:sz w:val="22"/>
                <w:szCs w:val="22"/>
                <w:lang w:val="es-CO" w:eastAsia="es-CO"/>
              </w:rPr>
              <w:t>Conductor Mecánico</w:t>
            </w:r>
          </w:p>
        </w:tc>
        <w:tc>
          <w:tcPr>
            <w:tcW w:w="511" w:type="pct"/>
            <w:tcBorders>
              <w:top w:val="nil"/>
              <w:left w:val="nil"/>
              <w:bottom w:val="single" w:sz="8" w:space="0" w:color="auto"/>
              <w:right w:val="single" w:sz="4" w:space="0" w:color="auto"/>
            </w:tcBorders>
            <w:shd w:val="clear" w:color="auto" w:fill="auto"/>
            <w:noWrap/>
            <w:vAlign w:val="center"/>
            <w:hideMark/>
          </w:tcPr>
          <w:p w14:paraId="3298445B"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482</w:t>
            </w:r>
          </w:p>
        </w:tc>
        <w:tc>
          <w:tcPr>
            <w:tcW w:w="467" w:type="pct"/>
            <w:tcBorders>
              <w:top w:val="nil"/>
              <w:left w:val="nil"/>
              <w:bottom w:val="single" w:sz="8" w:space="0" w:color="auto"/>
              <w:right w:val="single" w:sz="8" w:space="0" w:color="auto"/>
            </w:tcBorders>
            <w:shd w:val="clear" w:color="auto" w:fill="auto"/>
            <w:noWrap/>
            <w:vAlign w:val="center"/>
            <w:hideMark/>
          </w:tcPr>
          <w:p w14:paraId="16831687" w14:textId="77777777" w:rsidR="000D6E41" w:rsidRPr="00C91FD7" w:rsidRDefault="000D6E41" w:rsidP="000D6E41">
            <w:pPr>
              <w:jc w:val="center"/>
              <w:rPr>
                <w:rFonts w:ascii="Calibri" w:hAnsi="Calibri" w:cs="Calibri"/>
                <w:sz w:val="22"/>
                <w:szCs w:val="22"/>
                <w:lang w:val="es-CO" w:eastAsia="es-CO"/>
              </w:rPr>
            </w:pPr>
            <w:r w:rsidRPr="00C91FD7">
              <w:rPr>
                <w:rFonts w:ascii="Calibri" w:hAnsi="Calibri" w:cs="Calibri"/>
                <w:sz w:val="22"/>
                <w:szCs w:val="22"/>
                <w:lang w:val="es-CO" w:eastAsia="es-CO"/>
              </w:rPr>
              <w:t>02</w:t>
            </w:r>
          </w:p>
        </w:tc>
      </w:tr>
    </w:tbl>
    <w:p w14:paraId="0EBCFF04" w14:textId="77777777" w:rsidR="00115DDE" w:rsidRPr="00C91FD7" w:rsidRDefault="00115DDE" w:rsidP="00D16759">
      <w:pPr>
        <w:widowControl w:val="0"/>
        <w:autoSpaceDE w:val="0"/>
        <w:autoSpaceDN w:val="0"/>
        <w:ind w:right="51"/>
        <w:jc w:val="both"/>
        <w:rPr>
          <w:rFonts w:eastAsia="Arial MT" w:cs="Arial"/>
          <w:lang w:eastAsia="en-US"/>
        </w:rPr>
      </w:pPr>
    </w:p>
    <w:p w14:paraId="229E9A7C" w14:textId="77777777" w:rsidR="00A51DD5" w:rsidRDefault="00A51DD5" w:rsidP="00D16759">
      <w:pPr>
        <w:widowControl w:val="0"/>
        <w:autoSpaceDE w:val="0"/>
        <w:autoSpaceDN w:val="0"/>
        <w:ind w:right="51"/>
        <w:jc w:val="both"/>
        <w:rPr>
          <w:rFonts w:eastAsia="Arial MT" w:cs="Arial"/>
          <w:lang w:eastAsia="en-US"/>
        </w:rPr>
      </w:pPr>
    </w:p>
    <w:p w14:paraId="143589C1" w14:textId="77777777" w:rsidR="00772589" w:rsidRDefault="00772589" w:rsidP="00D16759">
      <w:pPr>
        <w:widowControl w:val="0"/>
        <w:autoSpaceDE w:val="0"/>
        <w:autoSpaceDN w:val="0"/>
        <w:ind w:right="51"/>
        <w:jc w:val="both"/>
        <w:rPr>
          <w:rFonts w:eastAsia="Arial MT" w:cs="Arial"/>
          <w:lang w:eastAsia="en-US"/>
        </w:rPr>
      </w:pPr>
    </w:p>
    <w:p w14:paraId="529EA844" w14:textId="77777777" w:rsidR="00772589" w:rsidRDefault="00772589" w:rsidP="00D16759">
      <w:pPr>
        <w:widowControl w:val="0"/>
        <w:autoSpaceDE w:val="0"/>
        <w:autoSpaceDN w:val="0"/>
        <w:ind w:right="51"/>
        <w:jc w:val="both"/>
        <w:rPr>
          <w:rFonts w:eastAsia="Arial MT" w:cs="Arial"/>
          <w:lang w:eastAsia="en-US"/>
        </w:rPr>
      </w:pPr>
    </w:p>
    <w:p w14:paraId="2609A26A" w14:textId="77777777" w:rsidR="00772589" w:rsidRDefault="00772589" w:rsidP="00D16759">
      <w:pPr>
        <w:widowControl w:val="0"/>
        <w:autoSpaceDE w:val="0"/>
        <w:autoSpaceDN w:val="0"/>
        <w:ind w:right="51"/>
        <w:jc w:val="both"/>
        <w:rPr>
          <w:rFonts w:eastAsia="Arial MT" w:cs="Arial"/>
          <w:lang w:eastAsia="en-US"/>
        </w:rPr>
      </w:pPr>
    </w:p>
    <w:p w14:paraId="1208530E" w14:textId="77777777" w:rsidR="00772589" w:rsidRPr="00C91FD7" w:rsidRDefault="00772589" w:rsidP="00D16759">
      <w:pPr>
        <w:widowControl w:val="0"/>
        <w:autoSpaceDE w:val="0"/>
        <w:autoSpaceDN w:val="0"/>
        <w:ind w:right="51"/>
        <w:jc w:val="both"/>
        <w:rPr>
          <w:rFonts w:eastAsia="Arial MT" w:cs="Arial"/>
          <w:lang w:eastAsia="en-US"/>
        </w:rPr>
      </w:pPr>
    </w:p>
    <w:p w14:paraId="5335C48A" w14:textId="5CAA11DF" w:rsidR="00115DDE" w:rsidRPr="00C91FD7" w:rsidRDefault="0023639D" w:rsidP="0023639D">
      <w:pPr>
        <w:pStyle w:val="Prrafodelista"/>
        <w:widowControl w:val="0"/>
        <w:numPr>
          <w:ilvl w:val="1"/>
          <w:numId w:val="5"/>
        </w:numPr>
        <w:autoSpaceDE w:val="0"/>
        <w:autoSpaceDN w:val="0"/>
        <w:ind w:right="51"/>
        <w:jc w:val="both"/>
        <w:outlineLvl w:val="0"/>
        <w:rPr>
          <w:rFonts w:eastAsia="Arial MT" w:cs="Arial"/>
          <w:b/>
          <w:bCs/>
          <w:lang w:eastAsia="en-US"/>
        </w:rPr>
      </w:pPr>
      <w:r w:rsidRPr="00C91FD7">
        <w:rPr>
          <w:rFonts w:eastAsia="Arial MT" w:cs="Arial"/>
          <w:b/>
          <w:bCs/>
          <w:lang w:eastAsia="en-US"/>
        </w:rPr>
        <w:t xml:space="preserve">Planta Transitoria </w:t>
      </w:r>
    </w:p>
    <w:p w14:paraId="32D696D2" w14:textId="77777777" w:rsidR="00115DDE" w:rsidRPr="00C91FD7" w:rsidRDefault="00115DDE" w:rsidP="00D16759">
      <w:pPr>
        <w:widowControl w:val="0"/>
        <w:autoSpaceDE w:val="0"/>
        <w:autoSpaceDN w:val="0"/>
        <w:ind w:right="51"/>
        <w:jc w:val="both"/>
        <w:rPr>
          <w:rFonts w:eastAsia="Arial MT" w:cs="Arial"/>
          <w:lang w:eastAsia="en-US"/>
        </w:rPr>
      </w:pPr>
    </w:p>
    <w:p w14:paraId="67C6D933" w14:textId="2179E357" w:rsidR="002B714C" w:rsidRPr="00C91FD7" w:rsidRDefault="0023639D" w:rsidP="0023639D">
      <w:pPr>
        <w:widowControl w:val="0"/>
        <w:autoSpaceDE w:val="0"/>
        <w:autoSpaceDN w:val="0"/>
        <w:ind w:right="51"/>
        <w:jc w:val="both"/>
        <w:rPr>
          <w:rFonts w:eastAsia="Arial MT" w:cs="Arial"/>
          <w:lang w:eastAsia="en-US"/>
        </w:rPr>
      </w:pPr>
      <w:r w:rsidRPr="00C91FD7">
        <w:rPr>
          <w:rFonts w:eastAsia="Arial MT" w:cs="Arial"/>
          <w:lang w:eastAsia="en-US"/>
        </w:rPr>
        <w:t xml:space="preserve">Teniendo en cuenta que la Personería de Bogotá, D.C., ofertó empleos tanto del nivel profesional como asistencial en </w:t>
      </w:r>
      <w:r w:rsidR="00594AD4" w:rsidRPr="00C91FD7">
        <w:rPr>
          <w:rFonts w:eastAsia="Arial MT" w:cs="Arial"/>
          <w:lang w:eastAsia="en-US"/>
        </w:rPr>
        <w:t xml:space="preserve">el </w:t>
      </w:r>
      <w:r w:rsidR="00A34025" w:rsidRPr="00C91FD7">
        <w:rPr>
          <w:rFonts w:eastAsia="Arial MT" w:cs="Arial"/>
          <w:lang w:eastAsia="en-US"/>
        </w:rPr>
        <w:t xml:space="preserve">Proceso de Selección 2544 de 2023 </w:t>
      </w:r>
      <w:r w:rsidR="005E687F" w:rsidRPr="00C91FD7">
        <w:rPr>
          <w:rFonts w:eastAsia="Arial MT" w:cs="Arial"/>
          <w:lang w:eastAsia="en-US"/>
        </w:rPr>
        <w:t>–</w:t>
      </w:r>
      <w:r w:rsidR="00A34025" w:rsidRPr="00C91FD7">
        <w:rPr>
          <w:rFonts w:eastAsia="Arial MT" w:cs="Arial"/>
          <w:lang w:eastAsia="en-US"/>
        </w:rPr>
        <w:t xml:space="preserve"> D</w:t>
      </w:r>
      <w:r w:rsidR="005E687F" w:rsidRPr="00C91FD7">
        <w:rPr>
          <w:rFonts w:eastAsia="Arial MT" w:cs="Arial"/>
          <w:lang w:eastAsia="en-US"/>
        </w:rPr>
        <w:t>istrito Capital</w:t>
      </w:r>
      <w:r w:rsidR="00A34025" w:rsidRPr="00C91FD7">
        <w:rPr>
          <w:rFonts w:eastAsia="Arial MT" w:cs="Arial"/>
          <w:lang w:eastAsia="en-US"/>
        </w:rPr>
        <w:t xml:space="preserve"> 6</w:t>
      </w:r>
      <w:r w:rsidR="002B5167" w:rsidRPr="00C91FD7">
        <w:rPr>
          <w:rFonts w:eastAsia="Arial MT" w:cs="Arial"/>
          <w:lang w:eastAsia="en-US"/>
        </w:rPr>
        <w:t xml:space="preserve">, </w:t>
      </w:r>
      <w:r w:rsidR="006C3F4B" w:rsidRPr="00C91FD7">
        <w:rPr>
          <w:rFonts w:eastAsia="Arial MT" w:cs="Arial"/>
          <w:lang w:eastAsia="en-US"/>
        </w:rPr>
        <w:t>mediante Acuerdo</w:t>
      </w:r>
      <w:r w:rsidR="00817486" w:rsidRPr="00C91FD7">
        <w:rPr>
          <w:rFonts w:eastAsia="Arial MT" w:cs="Arial"/>
          <w:lang w:eastAsia="en-US"/>
        </w:rPr>
        <w:t xml:space="preserve"> CNSC 109 del 20 de diciembre del 2023, modificado por el </w:t>
      </w:r>
      <w:r w:rsidR="006C3F4B" w:rsidRPr="00C91FD7">
        <w:rPr>
          <w:rFonts w:eastAsia="Arial MT" w:cs="Arial"/>
          <w:lang w:eastAsia="en-US"/>
        </w:rPr>
        <w:t xml:space="preserve">Acuerdo 148 del </w:t>
      </w:r>
      <w:r w:rsidR="00F01803" w:rsidRPr="00C91FD7">
        <w:rPr>
          <w:rFonts w:eastAsia="Arial MT" w:cs="Arial"/>
          <w:lang w:eastAsia="en-US"/>
        </w:rPr>
        <w:t xml:space="preserve">3 de julio de </w:t>
      </w:r>
      <w:r w:rsidR="006C3F4B" w:rsidRPr="00C91FD7">
        <w:rPr>
          <w:rFonts w:eastAsia="Arial MT" w:cs="Arial"/>
          <w:lang w:eastAsia="en-US"/>
        </w:rPr>
        <w:t>2024</w:t>
      </w:r>
      <w:r w:rsidRPr="00C91FD7">
        <w:rPr>
          <w:rFonts w:eastAsia="Arial MT" w:cs="Arial"/>
          <w:lang w:eastAsia="en-US"/>
        </w:rPr>
        <w:t xml:space="preserve">, en las modalidades de abierto y en ascenso, en aras de salvaguardar los derechos de las personas que se inscribieron en los mismos, </w:t>
      </w:r>
      <w:r w:rsidR="007021CD" w:rsidRPr="00C91FD7">
        <w:rPr>
          <w:rFonts w:eastAsia="Arial MT" w:cs="Arial"/>
          <w:lang w:eastAsia="en-US"/>
        </w:rPr>
        <w:t>y en cumplimiento de</w:t>
      </w:r>
      <w:r w:rsidR="00CC38CE" w:rsidRPr="00C91FD7">
        <w:rPr>
          <w:rFonts w:eastAsia="Arial MT" w:cs="Arial"/>
          <w:lang w:eastAsia="en-US"/>
        </w:rPr>
        <w:t xml:space="preserve">l </w:t>
      </w:r>
      <w:r w:rsidR="000D4628" w:rsidRPr="00C91FD7">
        <w:rPr>
          <w:rFonts w:eastAsia="Arial MT" w:cs="Arial"/>
          <w:lang w:eastAsia="en-US"/>
        </w:rPr>
        <w:t>Artículo</w:t>
      </w:r>
      <w:r w:rsidR="00CC38CE" w:rsidRPr="00C91FD7">
        <w:rPr>
          <w:rFonts w:eastAsia="Arial MT" w:cs="Arial"/>
          <w:lang w:eastAsia="en-US"/>
        </w:rPr>
        <w:t xml:space="preserve"> 44 de la</w:t>
      </w:r>
      <w:r w:rsidR="000D4628" w:rsidRPr="00C91FD7">
        <w:rPr>
          <w:rFonts w:eastAsia="Arial MT" w:cs="Arial"/>
          <w:lang w:eastAsia="en-US"/>
        </w:rPr>
        <w:t xml:space="preserve"> Ley 909</w:t>
      </w:r>
      <w:r w:rsidR="004679DB" w:rsidRPr="00C91FD7">
        <w:rPr>
          <w:rFonts w:eastAsia="Arial MT" w:cs="Arial"/>
          <w:lang w:eastAsia="en-US"/>
        </w:rPr>
        <w:t xml:space="preserve">, </w:t>
      </w:r>
      <w:r w:rsidR="00F01803" w:rsidRPr="00C91FD7">
        <w:rPr>
          <w:rFonts w:eastAsia="Arial MT" w:cs="Arial"/>
          <w:lang w:eastAsia="en-US"/>
        </w:rPr>
        <w:t>los</w:t>
      </w:r>
      <w:r w:rsidR="00F803A1" w:rsidRPr="00C91FD7">
        <w:rPr>
          <w:rFonts w:eastAsia="Arial MT" w:cs="Arial"/>
          <w:lang w:eastAsia="en-US"/>
        </w:rPr>
        <w:t xml:space="preserve"> </w:t>
      </w:r>
      <w:r w:rsidR="00157830" w:rsidRPr="00C91FD7">
        <w:rPr>
          <w:rFonts w:eastAsia="Arial MT" w:cs="Arial"/>
          <w:lang w:eastAsia="en-US"/>
        </w:rPr>
        <w:t>Artículo</w:t>
      </w:r>
      <w:r w:rsidR="00D6246F" w:rsidRPr="00C91FD7">
        <w:rPr>
          <w:rFonts w:eastAsia="Arial MT" w:cs="Arial"/>
          <w:lang w:eastAsia="en-US"/>
        </w:rPr>
        <w:t xml:space="preserve">s 2.2.11.2.1 y  </w:t>
      </w:r>
      <w:r w:rsidR="00157830" w:rsidRPr="00C91FD7">
        <w:rPr>
          <w:rFonts w:eastAsia="Arial MT" w:cs="Arial"/>
          <w:lang w:eastAsia="en-US"/>
        </w:rPr>
        <w:t xml:space="preserve">2.2.11.2.2. </w:t>
      </w:r>
      <w:r w:rsidR="00F803A1" w:rsidRPr="00C91FD7">
        <w:rPr>
          <w:rFonts w:eastAsia="Arial MT" w:cs="Arial"/>
          <w:lang w:eastAsia="en-US"/>
        </w:rPr>
        <w:t>del Decreto 1083 de 2015</w:t>
      </w:r>
      <w:r w:rsidR="00D6246F" w:rsidRPr="00C91FD7">
        <w:rPr>
          <w:rFonts w:eastAsia="Arial MT" w:cs="Arial"/>
          <w:lang w:eastAsia="en-US"/>
        </w:rPr>
        <w:t>,</w:t>
      </w:r>
      <w:r w:rsidR="00CA6334" w:rsidRPr="00C91FD7">
        <w:rPr>
          <w:rFonts w:eastAsia="Arial MT" w:cs="Arial"/>
          <w:lang w:eastAsia="en-US"/>
        </w:rPr>
        <w:t xml:space="preserve"> el Artículo 28 del Decreto Ley 760 de </w:t>
      </w:r>
      <w:r w:rsidR="002E7139" w:rsidRPr="00C91FD7">
        <w:rPr>
          <w:rFonts w:eastAsia="Arial MT" w:cs="Arial"/>
          <w:lang w:eastAsia="en-US"/>
        </w:rPr>
        <w:t>2005, se</w:t>
      </w:r>
      <w:r w:rsidRPr="00C91FD7">
        <w:rPr>
          <w:rFonts w:eastAsia="Arial MT" w:cs="Arial"/>
          <w:lang w:eastAsia="en-US"/>
        </w:rPr>
        <w:t xml:space="preserve"> mantendrá una planta transitoria, hasta que las</w:t>
      </w:r>
      <w:r w:rsidR="004F7BD4" w:rsidRPr="00C91FD7">
        <w:rPr>
          <w:rFonts w:eastAsia="Arial MT" w:cs="Arial"/>
          <w:lang w:eastAsia="en-US"/>
        </w:rPr>
        <w:t xml:space="preserve"> respectivas</w:t>
      </w:r>
      <w:r w:rsidRPr="00C91FD7">
        <w:rPr>
          <w:rFonts w:eastAsia="Arial MT" w:cs="Arial"/>
          <w:lang w:eastAsia="en-US"/>
        </w:rPr>
        <w:t xml:space="preserve"> listas de </w:t>
      </w:r>
      <w:r w:rsidR="002B714C" w:rsidRPr="00C91FD7">
        <w:rPr>
          <w:rFonts w:eastAsia="Arial MT" w:cs="Arial"/>
          <w:lang w:eastAsia="en-US"/>
        </w:rPr>
        <w:t>e</w:t>
      </w:r>
      <w:r w:rsidRPr="00C91FD7">
        <w:rPr>
          <w:rFonts w:eastAsia="Arial MT" w:cs="Arial"/>
          <w:lang w:eastAsia="en-US"/>
        </w:rPr>
        <w:t>legibles conformadas pierdan vigencia</w:t>
      </w:r>
      <w:r w:rsidR="00B17BCC" w:rsidRPr="00C91FD7">
        <w:rPr>
          <w:rFonts w:eastAsia="Arial MT" w:cs="Arial"/>
          <w:lang w:eastAsia="en-US"/>
        </w:rPr>
        <w:t xml:space="preserve"> par</w:t>
      </w:r>
      <w:r w:rsidR="004F7BD4" w:rsidRPr="00C91FD7">
        <w:rPr>
          <w:rFonts w:eastAsia="Arial MT" w:cs="Arial"/>
          <w:lang w:eastAsia="en-US"/>
        </w:rPr>
        <w:t>a</w:t>
      </w:r>
      <w:r w:rsidR="00B17BCC" w:rsidRPr="00C91FD7">
        <w:rPr>
          <w:rFonts w:eastAsia="Arial MT" w:cs="Arial"/>
          <w:lang w:eastAsia="en-US"/>
        </w:rPr>
        <w:t xml:space="preserve"> los siguientes empleos de la planta actual</w:t>
      </w:r>
      <w:r w:rsidR="00045B7D" w:rsidRPr="00C91FD7">
        <w:rPr>
          <w:rFonts w:eastAsia="Arial MT" w:cs="Arial"/>
          <w:lang w:eastAsia="en-US"/>
        </w:rPr>
        <w:t>.</w:t>
      </w:r>
    </w:p>
    <w:p w14:paraId="70C042B5" w14:textId="77777777" w:rsidR="00B17BCC" w:rsidRPr="00C91FD7" w:rsidRDefault="00B17BCC" w:rsidP="0023639D">
      <w:pPr>
        <w:widowControl w:val="0"/>
        <w:autoSpaceDE w:val="0"/>
        <w:autoSpaceDN w:val="0"/>
        <w:ind w:right="51"/>
        <w:jc w:val="both"/>
        <w:rPr>
          <w:rFonts w:eastAsia="Arial MT" w:cs="Arial"/>
          <w:lang w:eastAsia="en-US"/>
        </w:rPr>
      </w:pPr>
    </w:p>
    <w:p w14:paraId="432AF6F4" w14:textId="7D736DC4" w:rsidR="00045B7D" w:rsidRPr="00C91FD7" w:rsidRDefault="00045B7D" w:rsidP="00045B7D">
      <w:pPr>
        <w:widowControl w:val="0"/>
        <w:autoSpaceDE w:val="0"/>
        <w:autoSpaceDN w:val="0"/>
        <w:ind w:right="51"/>
        <w:jc w:val="both"/>
        <w:rPr>
          <w:rFonts w:eastAsia="Arial MT" w:cs="Arial"/>
          <w:lang w:eastAsia="en-US"/>
        </w:rPr>
      </w:pPr>
      <w:r w:rsidRPr="00C91FD7">
        <w:rPr>
          <w:rFonts w:eastAsia="Arial MT" w:cs="Arial"/>
          <w:lang w:eastAsia="en-US"/>
        </w:rPr>
        <w:t xml:space="preserve">Una vez vencida la vigencia de las listas de elegibles, estos empleos se suprimirán y </w:t>
      </w:r>
      <w:r w:rsidR="00F01803" w:rsidRPr="00C91FD7">
        <w:rPr>
          <w:rFonts w:eastAsia="Arial MT" w:cs="Arial"/>
          <w:lang w:eastAsia="en-US"/>
        </w:rPr>
        <w:t>los</w:t>
      </w:r>
      <w:r w:rsidR="00D3794C" w:rsidRPr="00C91FD7">
        <w:rPr>
          <w:rFonts w:eastAsia="Arial MT" w:cs="Arial"/>
          <w:lang w:eastAsia="en-US"/>
        </w:rPr>
        <w:t xml:space="preserve"> titulares </w:t>
      </w:r>
      <w:r w:rsidR="00F01803" w:rsidRPr="00C91FD7">
        <w:rPr>
          <w:rFonts w:eastAsia="Arial MT" w:cs="Arial"/>
          <w:lang w:eastAsia="en-US"/>
        </w:rPr>
        <w:t xml:space="preserve">de los empleos, </w:t>
      </w:r>
      <w:r w:rsidR="00D3794C" w:rsidRPr="00C91FD7">
        <w:rPr>
          <w:rFonts w:eastAsia="Arial MT" w:cs="Arial"/>
          <w:lang w:eastAsia="en-US"/>
        </w:rPr>
        <w:t>que ostenten derechos de carrera</w:t>
      </w:r>
      <w:r w:rsidR="00F01803" w:rsidRPr="00C91FD7">
        <w:rPr>
          <w:rFonts w:eastAsia="Arial MT" w:cs="Arial"/>
          <w:lang w:eastAsia="en-US"/>
        </w:rPr>
        <w:t>,</w:t>
      </w:r>
      <w:r w:rsidRPr="00C91FD7">
        <w:rPr>
          <w:rFonts w:eastAsia="Arial MT" w:cs="Arial"/>
          <w:lang w:eastAsia="en-US"/>
        </w:rPr>
        <w:t xml:space="preserve"> serán incorporados en la planta de empleos de la Personería de Bogotá, D.C.</w:t>
      </w:r>
    </w:p>
    <w:p w14:paraId="4CA7245E" w14:textId="77777777" w:rsidR="00045B7D" w:rsidRPr="00C91FD7" w:rsidRDefault="00045B7D" w:rsidP="0023639D">
      <w:pPr>
        <w:widowControl w:val="0"/>
        <w:autoSpaceDE w:val="0"/>
        <w:autoSpaceDN w:val="0"/>
        <w:ind w:right="51"/>
        <w:jc w:val="both"/>
        <w:rPr>
          <w:rFonts w:eastAsia="Arial MT" w:cs="Arial"/>
          <w:lang w:eastAsia="en-US"/>
        </w:rPr>
      </w:pPr>
    </w:p>
    <w:p w14:paraId="705A3102" w14:textId="77777777" w:rsidR="00370615" w:rsidRPr="00C91FD7" w:rsidRDefault="00370615" w:rsidP="0023639D">
      <w:pPr>
        <w:widowControl w:val="0"/>
        <w:autoSpaceDE w:val="0"/>
        <w:autoSpaceDN w:val="0"/>
        <w:ind w:right="51"/>
        <w:jc w:val="both"/>
        <w:rPr>
          <w:rFonts w:eastAsia="Arial MT" w:cs="Arial"/>
          <w:lang w:eastAsia="en-US"/>
        </w:rPr>
        <w:sectPr w:rsidR="00370615" w:rsidRPr="00C91FD7" w:rsidSect="007B0D8A">
          <w:pgSz w:w="12242" w:h="15842"/>
          <w:pgMar w:top="1701" w:right="1418" w:bottom="1701" w:left="1701" w:header="1134" w:footer="851" w:gutter="0"/>
          <w:cols w:space="720"/>
          <w:docGrid w:linePitch="326"/>
        </w:sectPr>
      </w:pPr>
    </w:p>
    <w:p w14:paraId="6C724FB1" w14:textId="4412452F" w:rsidR="00370615" w:rsidRPr="00C91FD7" w:rsidRDefault="00507D94" w:rsidP="0023639D">
      <w:pPr>
        <w:widowControl w:val="0"/>
        <w:autoSpaceDE w:val="0"/>
        <w:autoSpaceDN w:val="0"/>
        <w:ind w:right="51"/>
        <w:jc w:val="both"/>
        <w:rPr>
          <w:rFonts w:ascii="Arial Narrow" w:eastAsia="Arial MT" w:hAnsi="Arial Narrow" w:cs="Arial"/>
          <w:sz w:val="20"/>
          <w:lang w:eastAsia="en-US"/>
        </w:rPr>
      </w:pPr>
      <w:r w:rsidRPr="00C91FD7">
        <w:rPr>
          <w:rFonts w:ascii="Arial Narrow" w:eastAsia="Arial MT" w:hAnsi="Arial Narrow" w:cs="Arial"/>
          <w:sz w:val="20"/>
          <w:lang w:eastAsia="en-US"/>
        </w:rPr>
        <w:t>Planta Transitoria Propuesta</w:t>
      </w:r>
    </w:p>
    <w:p w14:paraId="4FA6F04D" w14:textId="77777777" w:rsidR="00370615" w:rsidRPr="00C91FD7" w:rsidRDefault="00370615" w:rsidP="0023639D">
      <w:pPr>
        <w:widowControl w:val="0"/>
        <w:autoSpaceDE w:val="0"/>
        <w:autoSpaceDN w:val="0"/>
        <w:ind w:right="51"/>
        <w:jc w:val="both"/>
        <w:rPr>
          <w:rFonts w:eastAsia="Arial MT" w:cs="Arial"/>
          <w:lang w:eastAsia="en-US"/>
        </w:rPr>
      </w:pPr>
    </w:p>
    <w:tbl>
      <w:tblPr>
        <w:tblW w:w="5164" w:type="pct"/>
        <w:tblCellMar>
          <w:left w:w="70" w:type="dxa"/>
          <w:right w:w="70" w:type="dxa"/>
        </w:tblCellMar>
        <w:tblLook w:val="04A0" w:firstRow="1" w:lastRow="0" w:firstColumn="1" w:lastColumn="0" w:noHBand="0" w:noVBand="1"/>
      </w:tblPr>
      <w:tblGrid>
        <w:gridCol w:w="2641"/>
        <w:gridCol w:w="952"/>
        <w:gridCol w:w="885"/>
        <w:gridCol w:w="818"/>
        <w:gridCol w:w="1163"/>
        <w:gridCol w:w="1363"/>
        <w:gridCol w:w="5005"/>
      </w:tblGrid>
      <w:tr w:rsidR="003E69B8" w:rsidRPr="00C91FD7" w14:paraId="15BD4F0D" w14:textId="77777777" w:rsidTr="00177777">
        <w:trPr>
          <w:trHeight w:val="825"/>
          <w:tblHeader/>
        </w:trPr>
        <w:tc>
          <w:tcPr>
            <w:tcW w:w="913" w:type="pct"/>
            <w:tcBorders>
              <w:top w:val="single" w:sz="8" w:space="0" w:color="auto"/>
              <w:left w:val="single" w:sz="8" w:space="0" w:color="auto"/>
              <w:bottom w:val="nil"/>
              <w:right w:val="single" w:sz="4" w:space="0" w:color="auto"/>
            </w:tcBorders>
            <w:shd w:val="clear" w:color="000000" w:fill="F2F2F2"/>
            <w:noWrap/>
            <w:vAlign w:val="center"/>
            <w:hideMark/>
          </w:tcPr>
          <w:p w14:paraId="394BEB14" w14:textId="77D45B19" w:rsidR="003E69B8" w:rsidRPr="00C91FD7" w:rsidRDefault="00370615" w:rsidP="003E69B8">
            <w:pPr>
              <w:jc w:val="center"/>
              <w:rPr>
                <w:rFonts w:ascii="Aptos Narrow" w:hAnsi="Aptos Narrow"/>
                <w:b/>
                <w:bCs/>
                <w:sz w:val="20"/>
                <w:lang w:val="es-CO" w:eastAsia="es-CO"/>
              </w:rPr>
            </w:pPr>
            <w:r w:rsidRPr="00C91FD7">
              <w:rPr>
                <w:rFonts w:ascii="Aptos Narrow" w:hAnsi="Aptos Narrow"/>
                <w:b/>
                <w:bCs/>
                <w:sz w:val="20"/>
                <w:lang w:val="es-CO" w:eastAsia="es-CO"/>
              </w:rPr>
              <w:t>DENOMINACI</w:t>
            </w:r>
            <w:r w:rsidR="00507E6C" w:rsidRPr="00C91FD7">
              <w:rPr>
                <w:rFonts w:ascii="Aptos Narrow" w:hAnsi="Aptos Narrow"/>
                <w:b/>
                <w:bCs/>
                <w:sz w:val="20"/>
                <w:lang w:val="es-CO" w:eastAsia="es-CO"/>
              </w:rPr>
              <w:t>Ó</w:t>
            </w:r>
            <w:r w:rsidRPr="00C91FD7">
              <w:rPr>
                <w:rFonts w:ascii="Aptos Narrow" w:hAnsi="Aptos Narrow"/>
                <w:b/>
                <w:bCs/>
                <w:sz w:val="20"/>
                <w:lang w:val="es-CO" w:eastAsia="es-CO"/>
              </w:rPr>
              <w:t>N</w:t>
            </w:r>
            <w:r w:rsidR="003E69B8" w:rsidRPr="00C91FD7">
              <w:rPr>
                <w:rFonts w:ascii="Aptos Narrow" w:hAnsi="Aptos Narrow"/>
                <w:b/>
                <w:bCs/>
                <w:sz w:val="20"/>
                <w:lang w:val="es-CO" w:eastAsia="es-CO"/>
              </w:rPr>
              <w:t> </w:t>
            </w:r>
          </w:p>
        </w:tc>
        <w:tc>
          <w:tcPr>
            <w:tcW w:w="327" w:type="pct"/>
            <w:tcBorders>
              <w:top w:val="single" w:sz="8" w:space="0" w:color="auto"/>
              <w:left w:val="nil"/>
              <w:bottom w:val="nil"/>
              <w:right w:val="single" w:sz="4" w:space="0" w:color="auto"/>
            </w:tcBorders>
            <w:shd w:val="clear" w:color="000000" w:fill="F2F2F2"/>
            <w:noWrap/>
            <w:vAlign w:val="center"/>
            <w:hideMark/>
          </w:tcPr>
          <w:p w14:paraId="308626B9" w14:textId="2F54AE20"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C</w:t>
            </w:r>
            <w:r w:rsidR="00507E6C" w:rsidRPr="00C91FD7">
              <w:rPr>
                <w:rFonts w:ascii="Aptos Narrow" w:hAnsi="Aptos Narrow"/>
                <w:b/>
                <w:bCs/>
                <w:sz w:val="20"/>
                <w:lang w:val="es-CO" w:eastAsia="es-CO"/>
              </w:rPr>
              <w:t>Ó</w:t>
            </w:r>
            <w:r w:rsidRPr="00C91FD7">
              <w:rPr>
                <w:rFonts w:ascii="Aptos Narrow" w:hAnsi="Aptos Narrow"/>
                <w:b/>
                <w:bCs/>
                <w:sz w:val="20"/>
                <w:lang w:val="es-CO" w:eastAsia="es-CO"/>
              </w:rPr>
              <w:t xml:space="preserve">DIGO </w:t>
            </w:r>
          </w:p>
        </w:tc>
        <w:tc>
          <w:tcPr>
            <w:tcW w:w="293" w:type="pct"/>
            <w:tcBorders>
              <w:top w:val="single" w:sz="8" w:space="0" w:color="auto"/>
              <w:left w:val="nil"/>
              <w:bottom w:val="nil"/>
              <w:right w:val="single" w:sz="4" w:space="0" w:color="auto"/>
            </w:tcBorders>
            <w:shd w:val="clear" w:color="000000" w:fill="F2F2F2"/>
            <w:noWrap/>
            <w:vAlign w:val="center"/>
            <w:hideMark/>
          </w:tcPr>
          <w:p w14:paraId="2588537C"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GRADO</w:t>
            </w:r>
          </w:p>
        </w:tc>
        <w:tc>
          <w:tcPr>
            <w:tcW w:w="452" w:type="pct"/>
            <w:tcBorders>
              <w:top w:val="single" w:sz="8" w:space="0" w:color="auto"/>
              <w:left w:val="nil"/>
              <w:bottom w:val="nil"/>
              <w:right w:val="single" w:sz="4" w:space="0" w:color="auto"/>
            </w:tcBorders>
            <w:shd w:val="clear" w:color="000000" w:fill="F2F2F2"/>
            <w:vAlign w:val="center"/>
            <w:hideMark/>
          </w:tcPr>
          <w:p w14:paraId="79F79270"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EMPLEOS OFERTADOS EN D6 CNSC</w:t>
            </w:r>
          </w:p>
        </w:tc>
        <w:tc>
          <w:tcPr>
            <w:tcW w:w="386" w:type="pct"/>
            <w:tcBorders>
              <w:top w:val="single" w:sz="8" w:space="0" w:color="auto"/>
              <w:left w:val="nil"/>
              <w:bottom w:val="nil"/>
              <w:right w:val="single" w:sz="4" w:space="0" w:color="auto"/>
            </w:tcBorders>
            <w:shd w:val="clear" w:color="000000" w:fill="F2F2F2"/>
            <w:noWrap/>
            <w:vAlign w:val="center"/>
            <w:hideMark/>
          </w:tcPr>
          <w:p w14:paraId="29B9BD16"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 de OPEC</w:t>
            </w:r>
          </w:p>
        </w:tc>
        <w:tc>
          <w:tcPr>
            <w:tcW w:w="454" w:type="pct"/>
            <w:tcBorders>
              <w:top w:val="single" w:sz="8" w:space="0" w:color="auto"/>
              <w:left w:val="nil"/>
              <w:bottom w:val="nil"/>
              <w:right w:val="single" w:sz="4" w:space="0" w:color="auto"/>
            </w:tcBorders>
            <w:shd w:val="clear" w:color="000000" w:fill="F2F2F2"/>
            <w:noWrap/>
            <w:vAlign w:val="center"/>
            <w:hideMark/>
          </w:tcPr>
          <w:p w14:paraId="5597CC22"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 xml:space="preserve">MODALIDAD </w:t>
            </w:r>
          </w:p>
        </w:tc>
        <w:tc>
          <w:tcPr>
            <w:tcW w:w="2175" w:type="pct"/>
            <w:tcBorders>
              <w:top w:val="single" w:sz="8" w:space="0" w:color="auto"/>
              <w:left w:val="nil"/>
              <w:bottom w:val="nil"/>
              <w:right w:val="single" w:sz="8" w:space="0" w:color="auto"/>
            </w:tcBorders>
            <w:shd w:val="clear" w:color="000000" w:fill="F2F2F2"/>
            <w:vAlign w:val="center"/>
            <w:hideMark/>
          </w:tcPr>
          <w:p w14:paraId="3B7F17B5"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DEPENDENCIA OFERTADA</w:t>
            </w:r>
          </w:p>
        </w:tc>
      </w:tr>
      <w:tr w:rsidR="003E69B8" w:rsidRPr="00C91FD7" w14:paraId="1F7ACAFB" w14:textId="77777777" w:rsidTr="00177777">
        <w:trPr>
          <w:trHeight w:val="300"/>
        </w:trPr>
        <w:tc>
          <w:tcPr>
            <w:tcW w:w="91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A8E6677"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single" w:sz="8" w:space="0" w:color="auto"/>
              <w:left w:val="nil"/>
              <w:bottom w:val="single" w:sz="4" w:space="0" w:color="auto"/>
              <w:right w:val="single" w:sz="4" w:space="0" w:color="auto"/>
            </w:tcBorders>
            <w:shd w:val="clear" w:color="000000" w:fill="FFFFFF"/>
            <w:noWrap/>
            <w:vAlign w:val="center"/>
            <w:hideMark/>
          </w:tcPr>
          <w:p w14:paraId="63FD944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single" w:sz="8" w:space="0" w:color="auto"/>
              <w:left w:val="nil"/>
              <w:bottom w:val="single" w:sz="4" w:space="0" w:color="auto"/>
              <w:right w:val="single" w:sz="4" w:space="0" w:color="auto"/>
            </w:tcBorders>
            <w:shd w:val="clear" w:color="000000" w:fill="FFFFFF"/>
            <w:noWrap/>
            <w:vAlign w:val="center"/>
            <w:hideMark/>
          </w:tcPr>
          <w:p w14:paraId="122F739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single" w:sz="8" w:space="0" w:color="auto"/>
              <w:left w:val="nil"/>
              <w:bottom w:val="single" w:sz="4" w:space="0" w:color="auto"/>
              <w:right w:val="single" w:sz="4" w:space="0" w:color="auto"/>
            </w:tcBorders>
            <w:shd w:val="clear" w:color="000000" w:fill="FFFFFF"/>
            <w:noWrap/>
            <w:vAlign w:val="center"/>
            <w:hideMark/>
          </w:tcPr>
          <w:p w14:paraId="4171457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386" w:type="pct"/>
            <w:tcBorders>
              <w:top w:val="single" w:sz="8" w:space="0" w:color="auto"/>
              <w:left w:val="nil"/>
              <w:bottom w:val="single" w:sz="4" w:space="0" w:color="auto"/>
              <w:right w:val="single" w:sz="4" w:space="0" w:color="auto"/>
            </w:tcBorders>
            <w:shd w:val="clear" w:color="000000" w:fill="FFFFFF"/>
            <w:noWrap/>
            <w:vAlign w:val="center"/>
            <w:hideMark/>
          </w:tcPr>
          <w:p w14:paraId="31838EA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220786</w:t>
            </w:r>
          </w:p>
        </w:tc>
        <w:tc>
          <w:tcPr>
            <w:tcW w:w="454" w:type="pct"/>
            <w:tcBorders>
              <w:top w:val="single" w:sz="8" w:space="0" w:color="auto"/>
              <w:left w:val="nil"/>
              <w:bottom w:val="single" w:sz="4" w:space="0" w:color="auto"/>
              <w:right w:val="nil"/>
            </w:tcBorders>
            <w:shd w:val="clear" w:color="000000" w:fill="FFFFFF"/>
            <w:noWrap/>
            <w:vAlign w:val="center"/>
            <w:hideMark/>
          </w:tcPr>
          <w:p w14:paraId="1F043FA9"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single" w:sz="8" w:space="0" w:color="auto"/>
              <w:left w:val="single" w:sz="8" w:space="0" w:color="auto"/>
              <w:bottom w:val="single" w:sz="4" w:space="0" w:color="auto"/>
              <w:right w:val="single" w:sz="8" w:space="0" w:color="auto"/>
            </w:tcBorders>
            <w:shd w:val="clear" w:color="000000" w:fill="FFFFFF"/>
            <w:vAlign w:val="center"/>
            <w:hideMark/>
          </w:tcPr>
          <w:p w14:paraId="010B0992"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para la Protección de Víctimas del Conflicto Armado Interno</w:t>
            </w:r>
          </w:p>
        </w:tc>
      </w:tr>
      <w:tr w:rsidR="003E69B8" w:rsidRPr="00C91FD7" w14:paraId="777724D2"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44C9C7B7"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0BFF963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6733100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2CFAB80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2972DC6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220787</w:t>
            </w:r>
          </w:p>
        </w:tc>
        <w:tc>
          <w:tcPr>
            <w:tcW w:w="454" w:type="pct"/>
            <w:tcBorders>
              <w:top w:val="nil"/>
              <w:left w:val="nil"/>
              <w:bottom w:val="single" w:sz="4" w:space="0" w:color="auto"/>
              <w:right w:val="nil"/>
            </w:tcBorders>
            <w:shd w:val="clear" w:color="000000" w:fill="FFFFFF"/>
            <w:noWrap/>
            <w:vAlign w:val="center"/>
            <w:hideMark/>
          </w:tcPr>
          <w:p w14:paraId="367F336A"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48E43FFA"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Oficina Asesora Jurídica</w:t>
            </w:r>
          </w:p>
        </w:tc>
      </w:tr>
      <w:tr w:rsidR="003E69B8" w:rsidRPr="00C91FD7" w14:paraId="38801DBE"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30CC85AD"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3130FB3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3F223DC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1FA7E79D"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076D24FD"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220788</w:t>
            </w:r>
          </w:p>
        </w:tc>
        <w:tc>
          <w:tcPr>
            <w:tcW w:w="454" w:type="pct"/>
            <w:tcBorders>
              <w:top w:val="nil"/>
              <w:left w:val="nil"/>
              <w:bottom w:val="single" w:sz="4" w:space="0" w:color="auto"/>
              <w:right w:val="nil"/>
            </w:tcBorders>
            <w:shd w:val="clear" w:color="000000" w:fill="FFFFFF"/>
            <w:noWrap/>
            <w:vAlign w:val="center"/>
            <w:hideMark/>
          </w:tcPr>
          <w:p w14:paraId="0130C52C"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4708D27F"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Dirección de Talento Humano</w:t>
            </w:r>
          </w:p>
        </w:tc>
      </w:tr>
      <w:tr w:rsidR="003E69B8" w:rsidRPr="00C91FD7" w14:paraId="79AFC8B3"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2601CB88"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2DE9DB2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7F892A3A"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4C25E2B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647752D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220789</w:t>
            </w:r>
          </w:p>
        </w:tc>
        <w:tc>
          <w:tcPr>
            <w:tcW w:w="454" w:type="pct"/>
            <w:tcBorders>
              <w:top w:val="nil"/>
              <w:left w:val="nil"/>
              <w:bottom w:val="single" w:sz="4" w:space="0" w:color="auto"/>
              <w:right w:val="nil"/>
            </w:tcBorders>
            <w:shd w:val="clear" w:color="000000" w:fill="FFFFFF"/>
            <w:noWrap/>
            <w:vAlign w:val="center"/>
            <w:hideMark/>
          </w:tcPr>
          <w:p w14:paraId="50B192BD"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475742F0"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Dirección Administrativa y Financiera</w:t>
            </w:r>
          </w:p>
        </w:tc>
      </w:tr>
      <w:tr w:rsidR="003E69B8" w:rsidRPr="00C91FD7" w14:paraId="4C6CF6FC"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67B38139"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6C714DD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51C3D452"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60B5360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22E6045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220791</w:t>
            </w:r>
          </w:p>
        </w:tc>
        <w:tc>
          <w:tcPr>
            <w:tcW w:w="454" w:type="pct"/>
            <w:tcBorders>
              <w:top w:val="nil"/>
              <w:left w:val="nil"/>
              <w:bottom w:val="single" w:sz="4" w:space="0" w:color="auto"/>
              <w:right w:val="nil"/>
            </w:tcBorders>
            <w:shd w:val="clear" w:color="000000" w:fill="FFFFFF"/>
            <w:noWrap/>
            <w:vAlign w:val="center"/>
            <w:hideMark/>
          </w:tcPr>
          <w:p w14:paraId="6D40F24A"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6F9BF0AC"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Personerías Delegadas para Asuntos Penales I y II</w:t>
            </w:r>
          </w:p>
        </w:tc>
      </w:tr>
      <w:tr w:rsidR="003E69B8" w:rsidRPr="00C91FD7" w14:paraId="350A8499"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0B4C0F2C"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7FEEB47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038F37B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285A322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274258C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220792</w:t>
            </w:r>
          </w:p>
        </w:tc>
        <w:tc>
          <w:tcPr>
            <w:tcW w:w="454" w:type="pct"/>
            <w:tcBorders>
              <w:top w:val="nil"/>
              <w:left w:val="nil"/>
              <w:bottom w:val="single" w:sz="4" w:space="0" w:color="auto"/>
              <w:right w:val="nil"/>
            </w:tcBorders>
            <w:shd w:val="clear" w:color="000000" w:fill="FFFFFF"/>
            <w:noWrap/>
            <w:vAlign w:val="center"/>
            <w:hideMark/>
          </w:tcPr>
          <w:p w14:paraId="3755CCD9"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71A07DE4"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Dirección de Conciliación y Mecanismos Alternativos de Solución de Conflictos</w:t>
            </w:r>
          </w:p>
        </w:tc>
      </w:tr>
      <w:tr w:rsidR="003E69B8" w:rsidRPr="00C91FD7" w14:paraId="55AF601A"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6F8DA34B"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27BE598D"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4C7E3FE0"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4" w:space="0" w:color="auto"/>
              <w:right w:val="single" w:sz="4" w:space="0" w:color="auto"/>
            </w:tcBorders>
            <w:shd w:val="clear" w:color="000000" w:fill="FFFFFF"/>
            <w:noWrap/>
            <w:vAlign w:val="center"/>
            <w:hideMark/>
          </w:tcPr>
          <w:p w14:paraId="2265636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26A3E10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220810</w:t>
            </w:r>
          </w:p>
        </w:tc>
        <w:tc>
          <w:tcPr>
            <w:tcW w:w="454" w:type="pct"/>
            <w:tcBorders>
              <w:top w:val="nil"/>
              <w:left w:val="nil"/>
              <w:bottom w:val="single" w:sz="4" w:space="0" w:color="auto"/>
              <w:right w:val="nil"/>
            </w:tcBorders>
            <w:shd w:val="clear" w:color="000000" w:fill="FFFFFF"/>
            <w:noWrap/>
            <w:vAlign w:val="center"/>
            <w:hideMark/>
          </w:tcPr>
          <w:p w14:paraId="77FDA01D"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57F4640E"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Desarrollo del Talento Humano</w:t>
            </w:r>
          </w:p>
        </w:tc>
      </w:tr>
      <w:tr w:rsidR="003E69B8" w:rsidRPr="00C91FD7" w14:paraId="0A70F38D"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44069851"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8" w:space="0" w:color="auto"/>
              <w:right w:val="single" w:sz="4" w:space="0" w:color="auto"/>
            </w:tcBorders>
            <w:shd w:val="clear" w:color="000000" w:fill="FFFFFF"/>
            <w:noWrap/>
            <w:vAlign w:val="center"/>
            <w:hideMark/>
          </w:tcPr>
          <w:p w14:paraId="4C0E313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8" w:space="0" w:color="auto"/>
              <w:right w:val="single" w:sz="4" w:space="0" w:color="auto"/>
            </w:tcBorders>
            <w:shd w:val="clear" w:color="000000" w:fill="FFFFFF"/>
            <w:noWrap/>
            <w:vAlign w:val="center"/>
            <w:hideMark/>
          </w:tcPr>
          <w:p w14:paraId="57830A5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8" w:space="0" w:color="auto"/>
              <w:right w:val="single" w:sz="4" w:space="0" w:color="auto"/>
            </w:tcBorders>
            <w:shd w:val="clear" w:color="000000" w:fill="FFFFFF"/>
            <w:noWrap/>
            <w:vAlign w:val="center"/>
            <w:hideMark/>
          </w:tcPr>
          <w:p w14:paraId="59313D2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51047AFA"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220812</w:t>
            </w:r>
          </w:p>
        </w:tc>
        <w:tc>
          <w:tcPr>
            <w:tcW w:w="454" w:type="pct"/>
            <w:tcBorders>
              <w:top w:val="nil"/>
              <w:left w:val="nil"/>
              <w:bottom w:val="single" w:sz="8" w:space="0" w:color="auto"/>
              <w:right w:val="nil"/>
            </w:tcBorders>
            <w:shd w:val="clear" w:color="000000" w:fill="FFFFFF"/>
            <w:noWrap/>
            <w:vAlign w:val="center"/>
            <w:hideMark/>
          </w:tcPr>
          <w:p w14:paraId="33EEB94A"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68471802"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para la Familia y Sujetos de Especial Protección Constitucional</w:t>
            </w:r>
          </w:p>
        </w:tc>
      </w:tr>
      <w:tr w:rsidR="003E69B8" w:rsidRPr="00C91FD7" w14:paraId="5347E54E"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2A3C0E23"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5CF72B1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113D953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6</w:t>
            </w:r>
          </w:p>
        </w:tc>
        <w:tc>
          <w:tcPr>
            <w:tcW w:w="452" w:type="pct"/>
            <w:tcBorders>
              <w:top w:val="nil"/>
              <w:left w:val="nil"/>
              <w:bottom w:val="single" w:sz="4" w:space="0" w:color="auto"/>
              <w:right w:val="single" w:sz="4" w:space="0" w:color="auto"/>
            </w:tcBorders>
            <w:shd w:val="clear" w:color="000000" w:fill="FFFFFF"/>
            <w:noWrap/>
            <w:vAlign w:val="center"/>
            <w:hideMark/>
          </w:tcPr>
          <w:p w14:paraId="0291E96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32B3AB0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220798</w:t>
            </w:r>
          </w:p>
        </w:tc>
        <w:tc>
          <w:tcPr>
            <w:tcW w:w="454" w:type="pct"/>
            <w:tcBorders>
              <w:top w:val="nil"/>
              <w:left w:val="nil"/>
              <w:bottom w:val="single" w:sz="4" w:space="0" w:color="auto"/>
              <w:right w:val="nil"/>
            </w:tcBorders>
            <w:shd w:val="clear" w:color="000000" w:fill="FFFFFF"/>
            <w:noWrap/>
            <w:vAlign w:val="center"/>
            <w:hideMark/>
          </w:tcPr>
          <w:p w14:paraId="31B5BFA8"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248667C6"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Coordinación de Prevención y Control a la Función Pública</w:t>
            </w:r>
          </w:p>
        </w:tc>
      </w:tr>
      <w:tr w:rsidR="003E69B8" w:rsidRPr="00C91FD7" w14:paraId="01671141"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0834BB07"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69F7BF4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6071E86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6</w:t>
            </w:r>
          </w:p>
        </w:tc>
        <w:tc>
          <w:tcPr>
            <w:tcW w:w="452" w:type="pct"/>
            <w:tcBorders>
              <w:top w:val="nil"/>
              <w:left w:val="nil"/>
              <w:bottom w:val="single" w:sz="4" w:space="0" w:color="auto"/>
              <w:right w:val="single" w:sz="4" w:space="0" w:color="auto"/>
            </w:tcBorders>
            <w:shd w:val="clear" w:color="000000" w:fill="FFFFFF"/>
            <w:noWrap/>
            <w:vAlign w:val="center"/>
            <w:hideMark/>
          </w:tcPr>
          <w:p w14:paraId="0CEE6B1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318E8AB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220802</w:t>
            </w:r>
          </w:p>
        </w:tc>
        <w:tc>
          <w:tcPr>
            <w:tcW w:w="454" w:type="pct"/>
            <w:tcBorders>
              <w:top w:val="nil"/>
              <w:left w:val="nil"/>
              <w:bottom w:val="single" w:sz="4" w:space="0" w:color="auto"/>
              <w:right w:val="nil"/>
            </w:tcBorders>
            <w:shd w:val="clear" w:color="000000" w:fill="FFFFFF"/>
            <w:noWrap/>
            <w:vAlign w:val="center"/>
            <w:hideMark/>
          </w:tcPr>
          <w:p w14:paraId="446BC3DA"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75455F54"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para La Orientación y Asistencia a las Personas</w:t>
            </w:r>
          </w:p>
        </w:tc>
      </w:tr>
      <w:tr w:rsidR="003E69B8" w:rsidRPr="00C91FD7" w14:paraId="20C91886"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6A0DA847"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8" w:space="0" w:color="auto"/>
              <w:right w:val="single" w:sz="4" w:space="0" w:color="auto"/>
            </w:tcBorders>
            <w:shd w:val="clear" w:color="000000" w:fill="FFFFFF"/>
            <w:noWrap/>
            <w:vAlign w:val="center"/>
            <w:hideMark/>
          </w:tcPr>
          <w:p w14:paraId="28FD987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8" w:space="0" w:color="auto"/>
              <w:right w:val="single" w:sz="4" w:space="0" w:color="auto"/>
            </w:tcBorders>
            <w:shd w:val="clear" w:color="000000" w:fill="FFFFFF"/>
            <w:noWrap/>
            <w:vAlign w:val="center"/>
            <w:hideMark/>
          </w:tcPr>
          <w:p w14:paraId="23CDF48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6</w:t>
            </w:r>
          </w:p>
        </w:tc>
        <w:tc>
          <w:tcPr>
            <w:tcW w:w="452" w:type="pct"/>
            <w:tcBorders>
              <w:top w:val="nil"/>
              <w:left w:val="nil"/>
              <w:bottom w:val="single" w:sz="8" w:space="0" w:color="auto"/>
              <w:right w:val="single" w:sz="4" w:space="0" w:color="auto"/>
            </w:tcBorders>
            <w:shd w:val="clear" w:color="000000" w:fill="FFFFFF"/>
            <w:noWrap/>
            <w:vAlign w:val="center"/>
            <w:hideMark/>
          </w:tcPr>
          <w:p w14:paraId="2F2AB1D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13F553E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220807</w:t>
            </w:r>
          </w:p>
        </w:tc>
        <w:tc>
          <w:tcPr>
            <w:tcW w:w="454" w:type="pct"/>
            <w:tcBorders>
              <w:top w:val="nil"/>
              <w:left w:val="nil"/>
              <w:bottom w:val="single" w:sz="8" w:space="0" w:color="auto"/>
              <w:right w:val="nil"/>
            </w:tcBorders>
            <w:shd w:val="clear" w:color="000000" w:fill="FFFFFF"/>
            <w:noWrap/>
            <w:vAlign w:val="center"/>
            <w:hideMark/>
          </w:tcPr>
          <w:p w14:paraId="45A1AE99"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66B3F4F4"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 Secretaría General</w:t>
            </w:r>
          </w:p>
        </w:tc>
      </w:tr>
      <w:tr w:rsidR="003E69B8" w:rsidRPr="00C91FD7" w14:paraId="6FA5EFA1"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5DBE8506"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710227C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7ABD972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4" w:space="0" w:color="auto"/>
              <w:right w:val="single" w:sz="4" w:space="0" w:color="auto"/>
            </w:tcBorders>
            <w:shd w:val="clear" w:color="000000" w:fill="FFFFFF"/>
            <w:noWrap/>
            <w:vAlign w:val="center"/>
            <w:hideMark/>
          </w:tcPr>
          <w:p w14:paraId="565D59B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5647762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220793</w:t>
            </w:r>
          </w:p>
        </w:tc>
        <w:tc>
          <w:tcPr>
            <w:tcW w:w="454" w:type="pct"/>
            <w:tcBorders>
              <w:top w:val="nil"/>
              <w:left w:val="nil"/>
              <w:bottom w:val="single" w:sz="4" w:space="0" w:color="auto"/>
              <w:right w:val="nil"/>
            </w:tcBorders>
            <w:shd w:val="clear" w:color="000000" w:fill="FFFFFF"/>
            <w:noWrap/>
            <w:vAlign w:val="center"/>
            <w:hideMark/>
          </w:tcPr>
          <w:p w14:paraId="0E8CAA9C"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4579E07D"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del Talento Humano</w:t>
            </w:r>
          </w:p>
        </w:tc>
      </w:tr>
      <w:tr w:rsidR="003E69B8" w:rsidRPr="00C91FD7" w14:paraId="14B71DBC"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4BE6D39F"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7151566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586C668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4" w:space="0" w:color="auto"/>
              <w:right w:val="single" w:sz="4" w:space="0" w:color="auto"/>
            </w:tcBorders>
            <w:shd w:val="clear" w:color="000000" w:fill="FFFFFF"/>
            <w:noWrap/>
            <w:vAlign w:val="center"/>
            <w:hideMark/>
          </w:tcPr>
          <w:p w14:paraId="51A59950"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58F7773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220794</w:t>
            </w:r>
          </w:p>
        </w:tc>
        <w:tc>
          <w:tcPr>
            <w:tcW w:w="454" w:type="pct"/>
            <w:tcBorders>
              <w:top w:val="nil"/>
              <w:left w:val="nil"/>
              <w:bottom w:val="single" w:sz="4" w:space="0" w:color="auto"/>
              <w:right w:val="nil"/>
            </w:tcBorders>
            <w:shd w:val="clear" w:color="000000" w:fill="FFFFFF"/>
            <w:noWrap/>
            <w:vAlign w:val="center"/>
            <w:hideMark/>
          </w:tcPr>
          <w:p w14:paraId="28A55B10"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6AA345BC"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Documental y Recursos Físicos</w:t>
            </w:r>
          </w:p>
        </w:tc>
      </w:tr>
      <w:tr w:rsidR="003E69B8" w:rsidRPr="00C91FD7" w14:paraId="18D2B785" w14:textId="77777777" w:rsidTr="00177777">
        <w:trPr>
          <w:trHeight w:val="300"/>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4FFC6001"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4" w:space="0" w:color="auto"/>
              <w:right w:val="single" w:sz="4" w:space="0" w:color="auto"/>
            </w:tcBorders>
            <w:shd w:val="clear" w:color="000000" w:fill="FFFFFF"/>
            <w:noWrap/>
            <w:vAlign w:val="center"/>
            <w:hideMark/>
          </w:tcPr>
          <w:p w14:paraId="1FFBF4B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4" w:space="0" w:color="auto"/>
              <w:right w:val="single" w:sz="4" w:space="0" w:color="auto"/>
            </w:tcBorders>
            <w:shd w:val="clear" w:color="000000" w:fill="FFFFFF"/>
            <w:noWrap/>
            <w:vAlign w:val="center"/>
            <w:hideMark/>
          </w:tcPr>
          <w:p w14:paraId="1FE8992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4" w:space="0" w:color="auto"/>
              <w:right w:val="single" w:sz="4" w:space="0" w:color="auto"/>
            </w:tcBorders>
            <w:shd w:val="clear" w:color="000000" w:fill="FFFFFF"/>
            <w:noWrap/>
            <w:vAlign w:val="center"/>
            <w:hideMark/>
          </w:tcPr>
          <w:p w14:paraId="39474FB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4" w:space="0" w:color="auto"/>
              <w:right w:val="single" w:sz="4" w:space="0" w:color="auto"/>
            </w:tcBorders>
            <w:shd w:val="clear" w:color="000000" w:fill="FFFFFF"/>
            <w:noWrap/>
            <w:vAlign w:val="center"/>
            <w:hideMark/>
          </w:tcPr>
          <w:p w14:paraId="7FCB142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220800</w:t>
            </w:r>
          </w:p>
        </w:tc>
        <w:tc>
          <w:tcPr>
            <w:tcW w:w="454" w:type="pct"/>
            <w:tcBorders>
              <w:top w:val="nil"/>
              <w:left w:val="nil"/>
              <w:bottom w:val="single" w:sz="4" w:space="0" w:color="auto"/>
              <w:right w:val="nil"/>
            </w:tcBorders>
            <w:shd w:val="clear" w:color="000000" w:fill="FFFFFF"/>
            <w:noWrap/>
            <w:vAlign w:val="center"/>
            <w:hideMark/>
          </w:tcPr>
          <w:p w14:paraId="2CD1C842"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06FC5197"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Dirección de Investigaciones Especiales y Apoyo Técnico</w:t>
            </w:r>
          </w:p>
        </w:tc>
      </w:tr>
      <w:tr w:rsidR="003E69B8" w:rsidRPr="00C91FD7" w14:paraId="67B97B5D"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66D71C7E"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8" w:space="0" w:color="auto"/>
              <w:right w:val="single" w:sz="4" w:space="0" w:color="auto"/>
            </w:tcBorders>
            <w:shd w:val="clear" w:color="000000" w:fill="FFFFFF"/>
            <w:noWrap/>
            <w:vAlign w:val="center"/>
            <w:hideMark/>
          </w:tcPr>
          <w:p w14:paraId="656CE9E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8" w:space="0" w:color="auto"/>
              <w:right w:val="single" w:sz="4" w:space="0" w:color="auto"/>
            </w:tcBorders>
            <w:shd w:val="clear" w:color="000000" w:fill="FFFFFF"/>
            <w:noWrap/>
            <w:vAlign w:val="center"/>
            <w:hideMark/>
          </w:tcPr>
          <w:p w14:paraId="1E575FB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8" w:space="0" w:color="auto"/>
              <w:right w:val="single" w:sz="4" w:space="0" w:color="auto"/>
            </w:tcBorders>
            <w:shd w:val="clear" w:color="000000" w:fill="FFFFFF"/>
            <w:noWrap/>
            <w:vAlign w:val="center"/>
            <w:hideMark/>
          </w:tcPr>
          <w:p w14:paraId="18FF22C2"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0EE51FF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220808</w:t>
            </w:r>
          </w:p>
        </w:tc>
        <w:tc>
          <w:tcPr>
            <w:tcW w:w="454" w:type="pct"/>
            <w:tcBorders>
              <w:top w:val="nil"/>
              <w:left w:val="nil"/>
              <w:bottom w:val="single" w:sz="8" w:space="0" w:color="auto"/>
              <w:right w:val="nil"/>
            </w:tcBorders>
            <w:shd w:val="clear" w:color="000000" w:fill="FFFFFF"/>
            <w:noWrap/>
            <w:vAlign w:val="center"/>
            <w:hideMark/>
          </w:tcPr>
          <w:p w14:paraId="0707A551"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4B5DC774"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Oficina de Control Interno</w:t>
            </w:r>
          </w:p>
        </w:tc>
      </w:tr>
      <w:tr w:rsidR="003E69B8" w:rsidRPr="00C91FD7" w14:paraId="45A04D9E" w14:textId="77777777" w:rsidTr="00177777">
        <w:trPr>
          <w:trHeight w:val="315"/>
        </w:trPr>
        <w:tc>
          <w:tcPr>
            <w:tcW w:w="913" w:type="pct"/>
            <w:tcBorders>
              <w:top w:val="nil"/>
              <w:left w:val="single" w:sz="8" w:space="0" w:color="auto"/>
              <w:bottom w:val="nil"/>
              <w:right w:val="single" w:sz="4" w:space="0" w:color="auto"/>
            </w:tcBorders>
            <w:shd w:val="clear" w:color="000000" w:fill="FFFFFF"/>
            <w:noWrap/>
            <w:vAlign w:val="center"/>
            <w:hideMark/>
          </w:tcPr>
          <w:p w14:paraId="51BE90E6"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nil"/>
              <w:right w:val="single" w:sz="4" w:space="0" w:color="auto"/>
            </w:tcBorders>
            <w:shd w:val="clear" w:color="000000" w:fill="FFFFFF"/>
            <w:noWrap/>
            <w:vAlign w:val="center"/>
            <w:hideMark/>
          </w:tcPr>
          <w:p w14:paraId="16C9B9E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nil"/>
              <w:right w:val="single" w:sz="4" w:space="0" w:color="auto"/>
            </w:tcBorders>
            <w:shd w:val="clear" w:color="000000" w:fill="FFFFFF"/>
            <w:noWrap/>
            <w:vAlign w:val="center"/>
            <w:hideMark/>
          </w:tcPr>
          <w:p w14:paraId="53ED671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w:t>
            </w:r>
          </w:p>
        </w:tc>
        <w:tc>
          <w:tcPr>
            <w:tcW w:w="452" w:type="pct"/>
            <w:tcBorders>
              <w:top w:val="nil"/>
              <w:left w:val="nil"/>
              <w:bottom w:val="nil"/>
              <w:right w:val="single" w:sz="4" w:space="0" w:color="auto"/>
            </w:tcBorders>
            <w:shd w:val="clear" w:color="000000" w:fill="FFFFFF"/>
            <w:noWrap/>
            <w:vAlign w:val="center"/>
            <w:hideMark/>
          </w:tcPr>
          <w:p w14:paraId="5598186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nil"/>
              <w:right w:val="single" w:sz="4" w:space="0" w:color="auto"/>
            </w:tcBorders>
            <w:shd w:val="clear" w:color="000000" w:fill="FFFFFF"/>
            <w:noWrap/>
            <w:vAlign w:val="center"/>
            <w:hideMark/>
          </w:tcPr>
          <w:p w14:paraId="46EDBCE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220801</w:t>
            </w:r>
          </w:p>
        </w:tc>
        <w:tc>
          <w:tcPr>
            <w:tcW w:w="454" w:type="pct"/>
            <w:tcBorders>
              <w:top w:val="nil"/>
              <w:left w:val="nil"/>
              <w:bottom w:val="nil"/>
              <w:right w:val="nil"/>
            </w:tcBorders>
            <w:shd w:val="clear" w:color="000000" w:fill="FFFFFF"/>
            <w:noWrap/>
            <w:vAlign w:val="center"/>
            <w:hideMark/>
          </w:tcPr>
          <w:p w14:paraId="2973CED1"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nil"/>
              <w:right w:val="single" w:sz="8" w:space="0" w:color="auto"/>
            </w:tcBorders>
            <w:shd w:val="clear" w:color="000000" w:fill="FFFFFF"/>
            <w:vAlign w:val="center"/>
            <w:hideMark/>
          </w:tcPr>
          <w:p w14:paraId="5AD201EA"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Documental y Recursos Físicos</w:t>
            </w:r>
          </w:p>
        </w:tc>
      </w:tr>
      <w:tr w:rsidR="003E69B8" w:rsidRPr="00C91FD7" w14:paraId="09D92A69" w14:textId="77777777" w:rsidTr="00177777">
        <w:trPr>
          <w:trHeight w:val="300"/>
        </w:trPr>
        <w:tc>
          <w:tcPr>
            <w:tcW w:w="91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E778C"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single" w:sz="8" w:space="0" w:color="auto"/>
              <w:left w:val="nil"/>
              <w:bottom w:val="single" w:sz="4" w:space="0" w:color="auto"/>
              <w:right w:val="single" w:sz="4" w:space="0" w:color="auto"/>
            </w:tcBorders>
            <w:shd w:val="clear" w:color="000000" w:fill="FFFFFF"/>
            <w:noWrap/>
            <w:vAlign w:val="center"/>
            <w:hideMark/>
          </w:tcPr>
          <w:p w14:paraId="58CD04D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single" w:sz="8" w:space="0" w:color="auto"/>
              <w:left w:val="nil"/>
              <w:bottom w:val="single" w:sz="4" w:space="0" w:color="auto"/>
              <w:right w:val="single" w:sz="4" w:space="0" w:color="auto"/>
            </w:tcBorders>
            <w:shd w:val="clear" w:color="000000" w:fill="FFFFFF"/>
            <w:noWrap/>
            <w:vAlign w:val="center"/>
            <w:hideMark/>
          </w:tcPr>
          <w:p w14:paraId="4C3F4A7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452" w:type="pct"/>
            <w:tcBorders>
              <w:top w:val="single" w:sz="8" w:space="0" w:color="auto"/>
              <w:left w:val="nil"/>
              <w:bottom w:val="single" w:sz="4" w:space="0" w:color="auto"/>
              <w:right w:val="single" w:sz="4" w:space="0" w:color="auto"/>
            </w:tcBorders>
            <w:shd w:val="clear" w:color="000000" w:fill="FFFFFF"/>
            <w:noWrap/>
            <w:vAlign w:val="center"/>
            <w:hideMark/>
          </w:tcPr>
          <w:p w14:paraId="33180D4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single" w:sz="8" w:space="0" w:color="auto"/>
              <w:left w:val="nil"/>
              <w:bottom w:val="single" w:sz="4" w:space="0" w:color="auto"/>
              <w:right w:val="single" w:sz="4" w:space="0" w:color="auto"/>
            </w:tcBorders>
            <w:shd w:val="clear" w:color="000000" w:fill="FFFFFF"/>
            <w:noWrap/>
            <w:vAlign w:val="center"/>
            <w:hideMark/>
          </w:tcPr>
          <w:p w14:paraId="3CC1F4B2"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220795</w:t>
            </w:r>
          </w:p>
        </w:tc>
        <w:tc>
          <w:tcPr>
            <w:tcW w:w="454" w:type="pct"/>
            <w:tcBorders>
              <w:top w:val="single" w:sz="8" w:space="0" w:color="auto"/>
              <w:left w:val="nil"/>
              <w:bottom w:val="single" w:sz="4" w:space="0" w:color="auto"/>
              <w:right w:val="nil"/>
            </w:tcBorders>
            <w:shd w:val="clear" w:color="000000" w:fill="FFFFFF"/>
            <w:noWrap/>
            <w:vAlign w:val="center"/>
            <w:hideMark/>
          </w:tcPr>
          <w:p w14:paraId="77D52854"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single" w:sz="8" w:space="0" w:color="auto"/>
              <w:left w:val="single" w:sz="8" w:space="0" w:color="auto"/>
              <w:bottom w:val="single" w:sz="4" w:space="0" w:color="auto"/>
              <w:right w:val="single" w:sz="8" w:space="0" w:color="auto"/>
            </w:tcBorders>
            <w:shd w:val="clear" w:color="000000" w:fill="FFFFFF"/>
            <w:vAlign w:val="center"/>
            <w:hideMark/>
          </w:tcPr>
          <w:p w14:paraId="47790C49"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para La Orientación y Asistencia a las Personas</w:t>
            </w:r>
          </w:p>
        </w:tc>
      </w:tr>
      <w:tr w:rsidR="003E69B8" w:rsidRPr="00C91FD7" w14:paraId="3DF44046" w14:textId="77777777" w:rsidTr="00177777">
        <w:trPr>
          <w:trHeight w:val="300"/>
        </w:trPr>
        <w:tc>
          <w:tcPr>
            <w:tcW w:w="91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CA21C"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ED3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FC66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45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7BF19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08F0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220796</w:t>
            </w:r>
          </w:p>
        </w:tc>
        <w:tc>
          <w:tcPr>
            <w:tcW w:w="45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B5FC6"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186082B"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Personería Delegada para La Coordinación de Potestad Disciplinaria</w:t>
            </w:r>
          </w:p>
        </w:tc>
      </w:tr>
      <w:tr w:rsidR="003E69B8" w:rsidRPr="00C91FD7" w14:paraId="7A3D8AE8"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5E529193"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Especializado</w:t>
            </w:r>
          </w:p>
        </w:tc>
        <w:tc>
          <w:tcPr>
            <w:tcW w:w="327" w:type="pct"/>
            <w:tcBorders>
              <w:top w:val="nil"/>
              <w:left w:val="nil"/>
              <w:bottom w:val="single" w:sz="8" w:space="0" w:color="auto"/>
              <w:right w:val="single" w:sz="4" w:space="0" w:color="auto"/>
            </w:tcBorders>
            <w:shd w:val="clear" w:color="000000" w:fill="FFFFFF"/>
            <w:noWrap/>
            <w:vAlign w:val="center"/>
            <w:hideMark/>
          </w:tcPr>
          <w:p w14:paraId="20A78D92"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222</w:t>
            </w:r>
          </w:p>
        </w:tc>
        <w:tc>
          <w:tcPr>
            <w:tcW w:w="293" w:type="pct"/>
            <w:tcBorders>
              <w:top w:val="nil"/>
              <w:left w:val="nil"/>
              <w:bottom w:val="single" w:sz="8" w:space="0" w:color="auto"/>
              <w:right w:val="single" w:sz="4" w:space="0" w:color="auto"/>
            </w:tcBorders>
            <w:shd w:val="clear" w:color="000000" w:fill="FFFFFF"/>
            <w:noWrap/>
            <w:vAlign w:val="center"/>
            <w:hideMark/>
          </w:tcPr>
          <w:p w14:paraId="56EED35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452" w:type="pct"/>
            <w:tcBorders>
              <w:top w:val="nil"/>
              <w:left w:val="nil"/>
              <w:bottom w:val="single" w:sz="8" w:space="0" w:color="auto"/>
              <w:right w:val="single" w:sz="4" w:space="0" w:color="auto"/>
            </w:tcBorders>
            <w:shd w:val="clear" w:color="000000" w:fill="FFFFFF"/>
            <w:noWrap/>
            <w:vAlign w:val="center"/>
            <w:hideMark/>
          </w:tcPr>
          <w:p w14:paraId="232F488A"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67FEA0F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220809</w:t>
            </w:r>
          </w:p>
        </w:tc>
        <w:tc>
          <w:tcPr>
            <w:tcW w:w="454" w:type="pct"/>
            <w:tcBorders>
              <w:top w:val="nil"/>
              <w:left w:val="nil"/>
              <w:bottom w:val="single" w:sz="8" w:space="0" w:color="auto"/>
              <w:right w:val="nil"/>
            </w:tcBorders>
            <w:shd w:val="clear" w:color="000000" w:fill="FFFFFF"/>
            <w:noWrap/>
            <w:vAlign w:val="center"/>
            <w:hideMark/>
          </w:tcPr>
          <w:p w14:paraId="2E72CEFF"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057BD240"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del Talento Humano</w:t>
            </w:r>
          </w:p>
        </w:tc>
      </w:tr>
      <w:tr w:rsidR="003E69B8" w:rsidRPr="00C91FD7" w14:paraId="130564FC"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2606E630"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Profesional Universitario</w:t>
            </w:r>
          </w:p>
        </w:tc>
        <w:tc>
          <w:tcPr>
            <w:tcW w:w="327" w:type="pct"/>
            <w:tcBorders>
              <w:top w:val="nil"/>
              <w:left w:val="nil"/>
              <w:bottom w:val="single" w:sz="8" w:space="0" w:color="auto"/>
              <w:right w:val="single" w:sz="4" w:space="0" w:color="auto"/>
            </w:tcBorders>
            <w:shd w:val="clear" w:color="000000" w:fill="FFFFFF"/>
            <w:noWrap/>
            <w:vAlign w:val="center"/>
            <w:hideMark/>
          </w:tcPr>
          <w:p w14:paraId="71B9754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219</w:t>
            </w:r>
          </w:p>
        </w:tc>
        <w:tc>
          <w:tcPr>
            <w:tcW w:w="293" w:type="pct"/>
            <w:tcBorders>
              <w:top w:val="nil"/>
              <w:left w:val="nil"/>
              <w:bottom w:val="single" w:sz="8" w:space="0" w:color="auto"/>
              <w:right w:val="single" w:sz="4" w:space="0" w:color="auto"/>
            </w:tcBorders>
            <w:shd w:val="clear" w:color="000000" w:fill="FFFFFF"/>
            <w:noWrap/>
            <w:vAlign w:val="center"/>
            <w:hideMark/>
          </w:tcPr>
          <w:p w14:paraId="72D6488A"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452" w:type="pct"/>
            <w:tcBorders>
              <w:top w:val="nil"/>
              <w:left w:val="nil"/>
              <w:bottom w:val="single" w:sz="8" w:space="0" w:color="auto"/>
              <w:right w:val="single" w:sz="4" w:space="0" w:color="auto"/>
            </w:tcBorders>
            <w:shd w:val="clear" w:color="000000" w:fill="FFFFFF"/>
            <w:noWrap/>
            <w:vAlign w:val="center"/>
            <w:hideMark/>
          </w:tcPr>
          <w:p w14:paraId="21A9C54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0901107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220797</w:t>
            </w:r>
          </w:p>
        </w:tc>
        <w:tc>
          <w:tcPr>
            <w:tcW w:w="454" w:type="pct"/>
            <w:tcBorders>
              <w:top w:val="nil"/>
              <w:left w:val="nil"/>
              <w:bottom w:val="single" w:sz="8" w:space="0" w:color="auto"/>
              <w:right w:val="nil"/>
            </w:tcBorders>
            <w:shd w:val="clear" w:color="000000" w:fill="FFFFFF"/>
            <w:noWrap/>
            <w:vAlign w:val="center"/>
            <w:hideMark/>
          </w:tcPr>
          <w:p w14:paraId="08E1E533"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nil"/>
              <w:right w:val="single" w:sz="8" w:space="0" w:color="auto"/>
            </w:tcBorders>
            <w:shd w:val="clear" w:color="000000" w:fill="FFFFFF"/>
            <w:vAlign w:val="center"/>
            <w:hideMark/>
          </w:tcPr>
          <w:p w14:paraId="5D2296F0"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del Talento Humano</w:t>
            </w:r>
          </w:p>
        </w:tc>
      </w:tr>
      <w:tr w:rsidR="003E69B8" w:rsidRPr="00C91FD7" w14:paraId="07CC0FF3" w14:textId="77777777" w:rsidTr="00177777">
        <w:trPr>
          <w:trHeight w:val="315"/>
        </w:trPr>
        <w:tc>
          <w:tcPr>
            <w:tcW w:w="913" w:type="pct"/>
            <w:tcBorders>
              <w:top w:val="nil"/>
              <w:left w:val="single" w:sz="8" w:space="0" w:color="auto"/>
              <w:bottom w:val="nil"/>
              <w:right w:val="single" w:sz="4" w:space="0" w:color="auto"/>
            </w:tcBorders>
            <w:shd w:val="clear" w:color="000000" w:fill="FFFFFF"/>
            <w:noWrap/>
            <w:vAlign w:val="center"/>
            <w:hideMark/>
          </w:tcPr>
          <w:p w14:paraId="50FFCB52"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 xml:space="preserve">Secretario </w:t>
            </w:r>
          </w:p>
        </w:tc>
        <w:tc>
          <w:tcPr>
            <w:tcW w:w="327" w:type="pct"/>
            <w:tcBorders>
              <w:top w:val="nil"/>
              <w:left w:val="nil"/>
              <w:bottom w:val="nil"/>
              <w:right w:val="single" w:sz="4" w:space="0" w:color="auto"/>
            </w:tcBorders>
            <w:shd w:val="clear" w:color="000000" w:fill="FFFFFF"/>
            <w:noWrap/>
            <w:vAlign w:val="center"/>
            <w:hideMark/>
          </w:tcPr>
          <w:p w14:paraId="0027F65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440</w:t>
            </w:r>
          </w:p>
        </w:tc>
        <w:tc>
          <w:tcPr>
            <w:tcW w:w="293" w:type="pct"/>
            <w:tcBorders>
              <w:top w:val="nil"/>
              <w:left w:val="nil"/>
              <w:bottom w:val="nil"/>
              <w:right w:val="single" w:sz="4" w:space="0" w:color="auto"/>
            </w:tcBorders>
            <w:shd w:val="clear" w:color="000000" w:fill="FFFFFF"/>
            <w:noWrap/>
            <w:vAlign w:val="center"/>
            <w:hideMark/>
          </w:tcPr>
          <w:p w14:paraId="18220A26"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nil"/>
              <w:right w:val="single" w:sz="4" w:space="0" w:color="auto"/>
            </w:tcBorders>
            <w:shd w:val="clear" w:color="000000" w:fill="FFFFFF"/>
            <w:noWrap/>
            <w:vAlign w:val="center"/>
            <w:hideMark/>
          </w:tcPr>
          <w:p w14:paraId="6CEC2387"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386" w:type="pct"/>
            <w:tcBorders>
              <w:top w:val="nil"/>
              <w:left w:val="nil"/>
              <w:bottom w:val="nil"/>
              <w:right w:val="single" w:sz="4" w:space="0" w:color="auto"/>
            </w:tcBorders>
            <w:shd w:val="clear" w:color="000000" w:fill="FFFFFF"/>
            <w:noWrap/>
            <w:vAlign w:val="center"/>
            <w:hideMark/>
          </w:tcPr>
          <w:p w14:paraId="3A1BE47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220784</w:t>
            </w:r>
          </w:p>
        </w:tc>
        <w:tc>
          <w:tcPr>
            <w:tcW w:w="454" w:type="pct"/>
            <w:tcBorders>
              <w:top w:val="nil"/>
              <w:left w:val="nil"/>
              <w:bottom w:val="nil"/>
              <w:right w:val="nil"/>
            </w:tcBorders>
            <w:shd w:val="clear" w:color="000000" w:fill="FFFFFF"/>
            <w:noWrap/>
            <w:vAlign w:val="center"/>
            <w:hideMark/>
          </w:tcPr>
          <w:p w14:paraId="5B178C67"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317244F4"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Todas las Dependencias</w:t>
            </w:r>
          </w:p>
        </w:tc>
      </w:tr>
      <w:tr w:rsidR="003E69B8" w:rsidRPr="00C91FD7" w14:paraId="167E9301" w14:textId="77777777" w:rsidTr="00177777">
        <w:trPr>
          <w:trHeight w:val="300"/>
        </w:trPr>
        <w:tc>
          <w:tcPr>
            <w:tcW w:w="91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A8C7F72"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 xml:space="preserve">Secretario </w:t>
            </w:r>
          </w:p>
        </w:tc>
        <w:tc>
          <w:tcPr>
            <w:tcW w:w="327" w:type="pct"/>
            <w:tcBorders>
              <w:top w:val="single" w:sz="8" w:space="0" w:color="auto"/>
              <w:left w:val="nil"/>
              <w:bottom w:val="single" w:sz="4" w:space="0" w:color="auto"/>
              <w:right w:val="single" w:sz="4" w:space="0" w:color="auto"/>
            </w:tcBorders>
            <w:shd w:val="clear" w:color="000000" w:fill="FFFFFF"/>
            <w:noWrap/>
            <w:vAlign w:val="center"/>
            <w:hideMark/>
          </w:tcPr>
          <w:p w14:paraId="3B020BA9"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440</w:t>
            </w:r>
          </w:p>
        </w:tc>
        <w:tc>
          <w:tcPr>
            <w:tcW w:w="293" w:type="pct"/>
            <w:tcBorders>
              <w:top w:val="single" w:sz="8" w:space="0" w:color="auto"/>
              <w:left w:val="nil"/>
              <w:bottom w:val="single" w:sz="4" w:space="0" w:color="auto"/>
              <w:right w:val="single" w:sz="4" w:space="0" w:color="auto"/>
            </w:tcBorders>
            <w:shd w:val="clear" w:color="000000" w:fill="FFFFFF"/>
            <w:noWrap/>
            <w:vAlign w:val="center"/>
            <w:hideMark/>
          </w:tcPr>
          <w:p w14:paraId="588624AA"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single" w:sz="8" w:space="0" w:color="auto"/>
              <w:left w:val="nil"/>
              <w:bottom w:val="single" w:sz="4" w:space="0" w:color="auto"/>
              <w:right w:val="single" w:sz="4" w:space="0" w:color="auto"/>
            </w:tcBorders>
            <w:shd w:val="clear" w:color="000000" w:fill="FFFFFF"/>
            <w:noWrap/>
            <w:vAlign w:val="center"/>
            <w:hideMark/>
          </w:tcPr>
          <w:p w14:paraId="2D39788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single" w:sz="8" w:space="0" w:color="auto"/>
              <w:left w:val="nil"/>
              <w:bottom w:val="single" w:sz="4" w:space="0" w:color="auto"/>
              <w:right w:val="single" w:sz="4" w:space="0" w:color="auto"/>
            </w:tcBorders>
            <w:shd w:val="clear" w:color="000000" w:fill="FFFFFF"/>
            <w:noWrap/>
            <w:vAlign w:val="center"/>
            <w:hideMark/>
          </w:tcPr>
          <w:p w14:paraId="10D1CD0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220785</w:t>
            </w:r>
          </w:p>
        </w:tc>
        <w:tc>
          <w:tcPr>
            <w:tcW w:w="454" w:type="pct"/>
            <w:tcBorders>
              <w:top w:val="single" w:sz="8" w:space="0" w:color="auto"/>
              <w:left w:val="nil"/>
              <w:bottom w:val="single" w:sz="4" w:space="0" w:color="auto"/>
              <w:right w:val="nil"/>
            </w:tcBorders>
            <w:shd w:val="clear" w:color="000000" w:fill="FFFFFF"/>
            <w:noWrap/>
            <w:vAlign w:val="center"/>
            <w:hideMark/>
          </w:tcPr>
          <w:p w14:paraId="5BB3544B"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Ascenso</w:t>
            </w:r>
          </w:p>
        </w:tc>
        <w:tc>
          <w:tcPr>
            <w:tcW w:w="2175" w:type="pct"/>
            <w:tcBorders>
              <w:top w:val="nil"/>
              <w:left w:val="single" w:sz="8" w:space="0" w:color="auto"/>
              <w:bottom w:val="single" w:sz="4" w:space="0" w:color="auto"/>
              <w:right w:val="single" w:sz="8" w:space="0" w:color="auto"/>
            </w:tcBorders>
            <w:shd w:val="clear" w:color="000000" w:fill="FFFFFF"/>
            <w:vAlign w:val="center"/>
            <w:hideMark/>
          </w:tcPr>
          <w:p w14:paraId="09B5976B"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Todas las Dependencias</w:t>
            </w:r>
          </w:p>
        </w:tc>
      </w:tr>
      <w:tr w:rsidR="003E69B8" w:rsidRPr="00C91FD7" w14:paraId="433FFB1F"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10DA4A82"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 xml:space="preserve">Secretario </w:t>
            </w:r>
          </w:p>
        </w:tc>
        <w:tc>
          <w:tcPr>
            <w:tcW w:w="327" w:type="pct"/>
            <w:tcBorders>
              <w:top w:val="nil"/>
              <w:left w:val="nil"/>
              <w:bottom w:val="single" w:sz="8" w:space="0" w:color="auto"/>
              <w:right w:val="single" w:sz="4" w:space="0" w:color="auto"/>
            </w:tcBorders>
            <w:shd w:val="clear" w:color="000000" w:fill="FFFFFF"/>
            <w:noWrap/>
            <w:vAlign w:val="center"/>
            <w:hideMark/>
          </w:tcPr>
          <w:p w14:paraId="21691919"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440</w:t>
            </w:r>
          </w:p>
        </w:tc>
        <w:tc>
          <w:tcPr>
            <w:tcW w:w="293" w:type="pct"/>
            <w:tcBorders>
              <w:top w:val="nil"/>
              <w:left w:val="nil"/>
              <w:bottom w:val="single" w:sz="8" w:space="0" w:color="auto"/>
              <w:right w:val="single" w:sz="4" w:space="0" w:color="auto"/>
            </w:tcBorders>
            <w:shd w:val="clear" w:color="000000" w:fill="FFFFFF"/>
            <w:noWrap/>
            <w:vAlign w:val="center"/>
            <w:hideMark/>
          </w:tcPr>
          <w:p w14:paraId="57F48C9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8" w:space="0" w:color="auto"/>
              <w:right w:val="single" w:sz="4" w:space="0" w:color="auto"/>
            </w:tcBorders>
            <w:shd w:val="clear" w:color="000000" w:fill="FFFFFF"/>
            <w:noWrap/>
            <w:vAlign w:val="center"/>
            <w:hideMark/>
          </w:tcPr>
          <w:p w14:paraId="5BC1E1F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3</w:t>
            </w:r>
          </w:p>
        </w:tc>
        <w:tc>
          <w:tcPr>
            <w:tcW w:w="386" w:type="pct"/>
            <w:tcBorders>
              <w:top w:val="nil"/>
              <w:left w:val="nil"/>
              <w:bottom w:val="single" w:sz="8" w:space="0" w:color="auto"/>
              <w:right w:val="single" w:sz="4" w:space="0" w:color="auto"/>
            </w:tcBorders>
            <w:shd w:val="clear" w:color="000000" w:fill="FFFFFF"/>
            <w:noWrap/>
            <w:vAlign w:val="center"/>
            <w:hideMark/>
          </w:tcPr>
          <w:p w14:paraId="380645D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220805</w:t>
            </w:r>
          </w:p>
        </w:tc>
        <w:tc>
          <w:tcPr>
            <w:tcW w:w="454" w:type="pct"/>
            <w:tcBorders>
              <w:top w:val="nil"/>
              <w:left w:val="nil"/>
              <w:bottom w:val="single" w:sz="8" w:space="0" w:color="auto"/>
              <w:right w:val="nil"/>
            </w:tcBorders>
            <w:shd w:val="clear" w:color="000000" w:fill="FFFFFF"/>
            <w:noWrap/>
            <w:vAlign w:val="center"/>
            <w:hideMark/>
          </w:tcPr>
          <w:p w14:paraId="63B196FA"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2EF9E12B"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Todas las Dependencias</w:t>
            </w:r>
          </w:p>
        </w:tc>
      </w:tr>
      <w:tr w:rsidR="003E69B8" w:rsidRPr="00C91FD7" w14:paraId="0AE1DEA0"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0891BF90"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Auxiliar Administrativo</w:t>
            </w:r>
          </w:p>
        </w:tc>
        <w:tc>
          <w:tcPr>
            <w:tcW w:w="327" w:type="pct"/>
            <w:tcBorders>
              <w:top w:val="nil"/>
              <w:left w:val="nil"/>
              <w:bottom w:val="single" w:sz="8" w:space="0" w:color="auto"/>
              <w:right w:val="single" w:sz="4" w:space="0" w:color="auto"/>
            </w:tcBorders>
            <w:shd w:val="clear" w:color="000000" w:fill="FFFFFF"/>
            <w:noWrap/>
            <w:vAlign w:val="center"/>
            <w:hideMark/>
          </w:tcPr>
          <w:p w14:paraId="5A6EAEFC"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407</w:t>
            </w:r>
          </w:p>
        </w:tc>
        <w:tc>
          <w:tcPr>
            <w:tcW w:w="293" w:type="pct"/>
            <w:tcBorders>
              <w:top w:val="nil"/>
              <w:left w:val="nil"/>
              <w:bottom w:val="single" w:sz="8" w:space="0" w:color="auto"/>
              <w:right w:val="single" w:sz="4" w:space="0" w:color="auto"/>
            </w:tcBorders>
            <w:shd w:val="clear" w:color="000000" w:fill="FFFFFF"/>
            <w:noWrap/>
            <w:vAlign w:val="center"/>
            <w:hideMark/>
          </w:tcPr>
          <w:p w14:paraId="633BD1D0"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452" w:type="pct"/>
            <w:tcBorders>
              <w:top w:val="nil"/>
              <w:left w:val="nil"/>
              <w:bottom w:val="single" w:sz="8" w:space="0" w:color="auto"/>
              <w:right w:val="single" w:sz="4" w:space="0" w:color="auto"/>
            </w:tcBorders>
            <w:shd w:val="clear" w:color="000000" w:fill="FFFFFF"/>
            <w:noWrap/>
            <w:vAlign w:val="center"/>
            <w:hideMark/>
          </w:tcPr>
          <w:p w14:paraId="08ECF15B"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w:t>
            </w:r>
          </w:p>
        </w:tc>
        <w:tc>
          <w:tcPr>
            <w:tcW w:w="386" w:type="pct"/>
            <w:tcBorders>
              <w:top w:val="nil"/>
              <w:left w:val="nil"/>
              <w:bottom w:val="single" w:sz="8" w:space="0" w:color="auto"/>
              <w:right w:val="single" w:sz="4" w:space="0" w:color="auto"/>
            </w:tcBorders>
            <w:shd w:val="clear" w:color="000000" w:fill="FFFFFF"/>
            <w:noWrap/>
            <w:vAlign w:val="center"/>
            <w:hideMark/>
          </w:tcPr>
          <w:p w14:paraId="04F3ECE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220806</w:t>
            </w:r>
          </w:p>
        </w:tc>
        <w:tc>
          <w:tcPr>
            <w:tcW w:w="454" w:type="pct"/>
            <w:tcBorders>
              <w:top w:val="nil"/>
              <w:left w:val="nil"/>
              <w:bottom w:val="single" w:sz="8" w:space="0" w:color="auto"/>
              <w:right w:val="nil"/>
            </w:tcBorders>
            <w:shd w:val="clear" w:color="000000" w:fill="FFFFFF"/>
            <w:noWrap/>
            <w:vAlign w:val="center"/>
            <w:hideMark/>
          </w:tcPr>
          <w:p w14:paraId="1CD42047"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10E70CC7"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Todas las Dependencias</w:t>
            </w:r>
          </w:p>
        </w:tc>
      </w:tr>
      <w:tr w:rsidR="003E69B8" w:rsidRPr="00C91FD7" w14:paraId="35D745D0"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162659AC" w14:textId="6B57EA32"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 xml:space="preserve">Conductor </w:t>
            </w:r>
            <w:r w:rsidR="00044BF0" w:rsidRPr="00C91FD7">
              <w:rPr>
                <w:rFonts w:ascii="Aptos Narrow" w:hAnsi="Aptos Narrow"/>
                <w:sz w:val="20"/>
                <w:lang w:val="es-CO" w:eastAsia="es-CO"/>
              </w:rPr>
              <w:t>Mecánico</w:t>
            </w:r>
          </w:p>
        </w:tc>
        <w:tc>
          <w:tcPr>
            <w:tcW w:w="327" w:type="pct"/>
            <w:tcBorders>
              <w:top w:val="nil"/>
              <w:left w:val="nil"/>
              <w:bottom w:val="single" w:sz="8" w:space="0" w:color="auto"/>
              <w:right w:val="single" w:sz="4" w:space="0" w:color="auto"/>
            </w:tcBorders>
            <w:shd w:val="clear" w:color="000000" w:fill="FFFFFF"/>
            <w:noWrap/>
            <w:vAlign w:val="center"/>
            <w:hideMark/>
          </w:tcPr>
          <w:p w14:paraId="584AE224"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482</w:t>
            </w:r>
          </w:p>
        </w:tc>
        <w:tc>
          <w:tcPr>
            <w:tcW w:w="293" w:type="pct"/>
            <w:tcBorders>
              <w:top w:val="nil"/>
              <w:left w:val="nil"/>
              <w:bottom w:val="single" w:sz="8" w:space="0" w:color="auto"/>
              <w:right w:val="single" w:sz="4" w:space="0" w:color="auto"/>
            </w:tcBorders>
            <w:shd w:val="clear" w:color="000000" w:fill="FFFFFF"/>
            <w:noWrap/>
            <w:vAlign w:val="center"/>
            <w:hideMark/>
          </w:tcPr>
          <w:p w14:paraId="4BD263E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7</w:t>
            </w:r>
          </w:p>
        </w:tc>
        <w:tc>
          <w:tcPr>
            <w:tcW w:w="452" w:type="pct"/>
            <w:tcBorders>
              <w:top w:val="nil"/>
              <w:left w:val="nil"/>
              <w:bottom w:val="single" w:sz="8" w:space="0" w:color="auto"/>
              <w:right w:val="single" w:sz="4" w:space="0" w:color="auto"/>
            </w:tcBorders>
            <w:shd w:val="clear" w:color="000000" w:fill="FFFFFF"/>
            <w:noWrap/>
            <w:vAlign w:val="center"/>
            <w:hideMark/>
          </w:tcPr>
          <w:p w14:paraId="61508E0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386" w:type="pct"/>
            <w:tcBorders>
              <w:top w:val="nil"/>
              <w:left w:val="nil"/>
              <w:bottom w:val="single" w:sz="8" w:space="0" w:color="auto"/>
              <w:right w:val="single" w:sz="4" w:space="0" w:color="auto"/>
            </w:tcBorders>
            <w:shd w:val="clear" w:color="000000" w:fill="FFFFFF"/>
            <w:noWrap/>
            <w:vAlign w:val="center"/>
            <w:hideMark/>
          </w:tcPr>
          <w:p w14:paraId="6A65AA50"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220799</w:t>
            </w:r>
          </w:p>
        </w:tc>
        <w:tc>
          <w:tcPr>
            <w:tcW w:w="454" w:type="pct"/>
            <w:tcBorders>
              <w:top w:val="nil"/>
              <w:left w:val="nil"/>
              <w:bottom w:val="single" w:sz="8" w:space="0" w:color="auto"/>
              <w:right w:val="nil"/>
            </w:tcBorders>
            <w:shd w:val="clear" w:color="000000" w:fill="FFFFFF"/>
            <w:noWrap/>
            <w:vAlign w:val="center"/>
            <w:hideMark/>
          </w:tcPr>
          <w:p w14:paraId="59439DFF"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nil"/>
              <w:right w:val="single" w:sz="8" w:space="0" w:color="auto"/>
            </w:tcBorders>
            <w:shd w:val="clear" w:color="000000" w:fill="FFFFFF"/>
            <w:vAlign w:val="center"/>
            <w:hideMark/>
          </w:tcPr>
          <w:p w14:paraId="12111ECC"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Documental y Recursos Físicos</w:t>
            </w:r>
          </w:p>
        </w:tc>
      </w:tr>
      <w:tr w:rsidR="003E69B8" w:rsidRPr="00C91FD7" w14:paraId="7A983B33" w14:textId="77777777" w:rsidTr="00177777">
        <w:trPr>
          <w:trHeight w:val="315"/>
        </w:trPr>
        <w:tc>
          <w:tcPr>
            <w:tcW w:w="913" w:type="pct"/>
            <w:tcBorders>
              <w:top w:val="nil"/>
              <w:left w:val="single" w:sz="8" w:space="0" w:color="auto"/>
              <w:bottom w:val="single" w:sz="4" w:space="0" w:color="auto"/>
              <w:right w:val="single" w:sz="4" w:space="0" w:color="auto"/>
            </w:tcBorders>
            <w:shd w:val="clear" w:color="000000" w:fill="FFFFFF"/>
            <w:noWrap/>
            <w:vAlign w:val="center"/>
            <w:hideMark/>
          </w:tcPr>
          <w:p w14:paraId="1E9DFDE7"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Auxiliar Servicios Generales</w:t>
            </w:r>
          </w:p>
        </w:tc>
        <w:tc>
          <w:tcPr>
            <w:tcW w:w="327" w:type="pct"/>
            <w:tcBorders>
              <w:top w:val="nil"/>
              <w:left w:val="nil"/>
              <w:bottom w:val="single" w:sz="4" w:space="0" w:color="auto"/>
              <w:right w:val="single" w:sz="4" w:space="0" w:color="auto"/>
            </w:tcBorders>
            <w:shd w:val="clear" w:color="000000" w:fill="FFFFFF"/>
            <w:noWrap/>
            <w:vAlign w:val="center"/>
            <w:hideMark/>
          </w:tcPr>
          <w:p w14:paraId="2E224961"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470</w:t>
            </w:r>
          </w:p>
        </w:tc>
        <w:tc>
          <w:tcPr>
            <w:tcW w:w="293" w:type="pct"/>
            <w:tcBorders>
              <w:top w:val="nil"/>
              <w:left w:val="nil"/>
              <w:bottom w:val="single" w:sz="4" w:space="0" w:color="auto"/>
              <w:right w:val="single" w:sz="4" w:space="0" w:color="auto"/>
            </w:tcBorders>
            <w:shd w:val="clear" w:color="000000" w:fill="FFFFFF"/>
            <w:noWrap/>
            <w:vAlign w:val="center"/>
            <w:hideMark/>
          </w:tcPr>
          <w:p w14:paraId="7465EC7F"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452" w:type="pct"/>
            <w:tcBorders>
              <w:top w:val="nil"/>
              <w:left w:val="nil"/>
              <w:bottom w:val="single" w:sz="4" w:space="0" w:color="auto"/>
              <w:right w:val="single" w:sz="4" w:space="0" w:color="auto"/>
            </w:tcBorders>
            <w:shd w:val="clear" w:color="000000" w:fill="FFFFFF"/>
            <w:noWrap/>
            <w:vAlign w:val="center"/>
            <w:hideMark/>
          </w:tcPr>
          <w:p w14:paraId="052EB150"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5</w:t>
            </w:r>
          </w:p>
        </w:tc>
        <w:tc>
          <w:tcPr>
            <w:tcW w:w="386" w:type="pct"/>
            <w:tcBorders>
              <w:top w:val="nil"/>
              <w:left w:val="nil"/>
              <w:bottom w:val="single" w:sz="4" w:space="0" w:color="auto"/>
              <w:right w:val="single" w:sz="4" w:space="0" w:color="auto"/>
            </w:tcBorders>
            <w:shd w:val="clear" w:color="000000" w:fill="FFFFFF"/>
            <w:noWrap/>
            <w:vAlign w:val="center"/>
            <w:hideMark/>
          </w:tcPr>
          <w:p w14:paraId="6B54F033"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220803</w:t>
            </w:r>
          </w:p>
        </w:tc>
        <w:tc>
          <w:tcPr>
            <w:tcW w:w="454" w:type="pct"/>
            <w:tcBorders>
              <w:top w:val="nil"/>
              <w:left w:val="nil"/>
              <w:bottom w:val="single" w:sz="4" w:space="0" w:color="auto"/>
              <w:right w:val="nil"/>
            </w:tcBorders>
            <w:shd w:val="clear" w:color="000000" w:fill="FFFFFF"/>
            <w:noWrap/>
            <w:vAlign w:val="center"/>
            <w:hideMark/>
          </w:tcPr>
          <w:p w14:paraId="348FBFD3"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09BEDFB1"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Documental y Recursos Físicos</w:t>
            </w:r>
          </w:p>
        </w:tc>
      </w:tr>
      <w:tr w:rsidR="003E69B8" w:rsidRPr="00C91FD7" w14:paraId="0D429FE9" w14:textId="77777777" w:rsidTr="00177777">
        <w:trPr>
          <w:trHeight w:val="315"/>
        </w:trPr>
        <w:tc>
          <w:tcPr>
            <w:tcW w:w="913" w:type="pct"/>
            <w:tcBorders>
              <w:top w:val="nil"/>
              <w:left w:val="single" w:sz="8" w:space="0" w:color="auto"/>
              <w:bottom w:val="single" w:sz="8" w:space="0" w:color="auto"/>
              <w:right w:val="single" w:sz="4" w:space="0" w:color="auto"/>
            </w:tcBorders>
            <w:shd w:val="clear" w:color="000000" w:fill="FFFFFF"/>
            <w:noWrap/>
            <w:vAlign w:val="center"/>
            <w:hideMark/>
          </w:tcPr>
          <w:p w14:paraId="3D2412AE"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Auxiliar Servicios Generales</w:t>
            </w:r>
          </w:p>
        </w:tc>
        <w:tc>
          <w:tcPr>
            <w:tcW w:w="327" w:type="pct"/>
            <w:tcBorders>
              <w:top w:val="nil"/>
              <w:left w:val="nil"/>
              <w:bottom w:val="single" w:sz="8" w:space="0" w:color="auto"/>
              <w:right w:val="single" w:sz="4" w:space="0" w:color="auto"/>
            </w:tcBorders>
            <w:shd w:val="clear" w:color="000000" w:fill="FFFFFF"/>
            <w:noWrap/>
            <w:vAlign w:val="center"/>
            <w:hideMark/>
          </w:tcPr>
          <w:p w14:paraId="2BED807E"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470</w:t>
            </w:r>
          </w:p>
        </w:tc>
        <w:tc>
          <w:tcPr>
            <w:tcW w:w="293" w:type="pct"/>
            <w:tcBorders>
              <w:top w:val="nil"/>
              <w:left w:val="nil"/>
              <w:bottom w:val="single" w:sz="8" w:space="0" w:color="auto"/>
              <w:right w:val="single" w:sz="4" w:space="0" w:color="auto"/>
            </w:tcBorders>
            <w:shd w:val="clear" w:color="000000" w:fill="FFFFFF"/>
            <w:noWrap/>
            <w:vAlign w:val="center"/>
            <w:hideMark/>
          </w:tcPr>
          <w:p w14:paraId="51672F19"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w:t>
            </w:r>
          </w:p>
        </w:tc>
        <w:tc>
          <w:tcPr>
            <w:tcW w:w="452" w:type="pct"/>
            <w:tcBorders>
              <w:top w:val="nil"/>
              <w:left w:val="nil"/>
              <w:bottom w:val="single" w:sz="8" w:space="0" w:color="auto"/>
              <w:right w:val="single" w:sz="4" w:space="0" w:color="auto"/>
            </w:tcBorders>
            <w:shd w:val="clear" w:color="000000" w:fill="FFFFFF"/>
            <w:noWrap/>
            <w:vAlign w:val="center"/>
            <w:hideMark/>
          </w:tcPr>
          <w:p w14:paraId="7E86BD4D"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15</w:t>
            </w:r>
          </w:p>
        </w:tc>
        <w:tc>
          <w:tcPr>
            <w:tcW w:w="386" w:type="pct"/>
            <w:tcBorders>
              <w:top w:val="nil"/>
              <w:left w:val="nil"/>
              <w:bottom w:val="single" w:sz="8" w:space="0" w:color="auto"/>
              <w:right w:val="single" w:sz="4" w:space="0" w:color="auto"/>
            </w:tcBorders>
            <w:shd w:val="clear" w:color="000000" w:fill="FFFFFF"/>
            <w:noWrap/>
            <w:vAlign w:val="center"/>
            <w:hideMark/>
          </w:tcPr>
          <w:p w14:paraId="12193068"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220804</w:t>
            </w:r>
          </w:p>
        </w:tc>
        <w:tc>
          <w:tcPr>
            <w:tcW w:w="454" w:type="pct"/>
            <w:tcBorders>
              <w:top w:val="nil"/>
              <w:left w:val="nil"/>
              <w:bottom w:val="single" w:sz="8" w:space="0" w:color="auto"/>
              <w:right w:val="nil"/>
            </w:tcBorders>
            <w:shd w:val="clear" w:color="000000" w:fill="FFFFFF"/>
            <w:noWrap/>
            <w:vAlign w:val="center"/>
            <w:hideMark/>
          </w:tcPr>
          <w:p w14:paraId="6B62BBF4" w14:textId="77777777" w:rsidR="003E69B8" w:rsidRPr="00C91FD7" w:rsidRDefault="003E69B8" w:rsidP="003E69B8">
            <w:pPr>
              <w:rPr>
                <w:rFonts w:ascii="Aptos Narrow" w:hAnsi="Aptos Narrow"/>
                <w:color w:val="auto"/>
                <w:sz w:val="20"/>
                <w:lang w:val="es-CO" w:eastAsia="es-CO"/>
              </w:rPr>
            </w:pPr>
            <w:r w:rsidRPr="00C91FD7">
              <w:rPr>
                <w:rFonts w:ascii="Aptos Narrow" w:hAnsi="Aptos Narrow"/>
                <w:color w:val="auto"/>
                <w:sz w:val="20"/>
                <w:lang w:val="es-CO" w:eastAsia="es-CO"/>
              </w:rPr>
              <w:t>Abierto</w:t>
            </w:r>
          </w:p>
        </w:tc>
        <w:tc>
          <w:tcPr>
            <w:tcW w:w="2175" w:type="pct"/>
            <w:tcBorders>
              <w:top w:val="nil"/>
              <w:left w:val="single" w:sz="8" w:space="0" w:color="auto"/>
              <w:bottom w:val="single" w:sz="8" w:space="0" w:color="auto"/>
              <w:right w:val="single" w:sz="8" w:space="0" w:color="auto"/>
            </w:tcBorders>
            <w:shd w:val="clear" w:color="000000" w:fill="FFFFFF"/>
            <w:vAlign w:val="center"/>
            <w:hideMark/>
          </w:tcPr>
          <w:p w14:paraId="45D165FE" w14:textId="77777777" w:rsidR="003E69B8" w:rsidRPr="00C91FD7" w:rsidRDefault="003E69B8" w:rsidP="003E69B8">
            <w:pPr>
              <w:rPr>
                <w:rFonts w:ascii="Arial Narrow" w:hAnsi="Arial Narrow"/>
                <w:sz w:val="20"/>
                <w:lang w:val="es-CO" w:eastAsia="es-CO"/>
              </w:rPr>
            </w:pPr>
            <w:r w:rsidRPr="00C91FD7">
              <w:rPr>
                <w:rFonts w:ascii="Arial Narrow" w:hAnsi="Arial Narrow"/>
                <w:sz w:val="20"/>
                <w:lang w:val="es-CO" w:eastAsia="es-CO"/>
              </w:rPr>
              <w:t>Subdirección de Gestión Documental y Recursos Físicos</w:t>
            </w:r>
          </w:p>
        </w:tc>
      </w:tr>
      <w:tr w:rsidR="00177777" w:rsidRPr="00C91FD7" w14:paraId="723594DD" w14:textId="77777777" w:rsidTr="00177777">
        <w:trPr>
          <w:trHeight w:val="315"/>
        </w:trPr>
        <w:tc>
          <w:tcPr>
            <w:tcW w:w="1533" w:type="pct"/>
            <w:gridSpan w:val="3"/>
            <w:tcBorders>
              <w:top w:val="single" w:sz="8" w:space="0" w:color="auto"/>
              <w:left w:val="single" w:sz="8" w:space="0" w:color="auto"/>
              <w:bottom w:val="single" w:sz="8" w:space="0" w:color="auto"/>
              <w:right w:val="single" w:sz="4" w:space="0" w:color="000000"/>
            </w:tcBorders>
            <w:shd w:val="clear" w:color="000000" w:fill="FFFFFF"/>
            <w:noWrap/>
            <w:vAlign w:val="center"/>
            <w:hideMark/>
          </w:tcPr>
          <w:p w14:paraId="4FFD70EE" w14:textId="36E93F7D" w:rsidR="003E69B8" w:rsidRPr="00C91FD7" w:rsidRDefault="003E69B8" w:rsidP="003E69B8">
            <w:pPr>
              <w:jc w:val="center"/>
              <w:rPr>
                <w:rFonts w:ascii="Aptos Narrow" w:hAnsi="Aptos Narrow"/>
                <w:b/>
                <w:bCs/>
                <w:sz w:val="18"/>
                <w:szCs w:val="18"/>
                <w:lang w:val="es-CO" w:eastAsia="es-CO"/>
              </w:rPr>
            </w:pPr>
            <w:r w:rsidRPr="00C91FD7">
              <w:rPr>
                <w:rFonts w:ascii="Aptos Narrow" w:hAnsi="Aptos Narrow"/>
                <w:b/>
                <w:bCs/>
                <w:sz w:val="18"/>
                <w:szCs w:val="18"/>
                <w:lang w:val="es-CO" w:eastAsia="es-CO"/>
              </w:rPr>
              <w:t>TOTAL</w:t>
            </w:r>
            <w:r w:rsidR="00025AE6" w:rsidRPr="00C91FD7">
              <w:rPr>
                <w:rFonts w:ascii="Aptos Narrow" w:hAnsi="Aptos Narrow"/>
                <w:b/>
                <w:bCs/>
                <w:sz w:val="18"/>
                <w:szCs w:val="18"/>
                <w:lang w:val="es-CO" w:eastAsia="es-CO"/>
              </w:rPr>
              <w:t xml:space="preserve"> </w:t>
            </w:r>
            <w:r w:rsidR="00507E6C" w:rsidRPr="00C91FD7">
              <w:rPr>
                <w:rFonts w:ascii="Aptos Narrow" w:hAnsi="Aptos Narrow"/>
                <w:b/>
                <w:bCs/>
                <w:sz w:val="18"/>
                <w:szCs w:val="18"/>
                <w:lang w:val="es-CO" w:eastAsia="es-CO"/>
              </w:rPr>
              <w:t>EMPLEOS OFERTADOS EN DISTRITO 6</w:t>
            </w:r>
          </w:p>
        </w:tc>
        <w:tc>
          <w:tcPr>
            <w:tcW w:w="452" w:type="pct"/>
            <w:tcBorders>
              <w:top w:val="nil"/>
              <w:left w:val="nil"/>
              <w:bottom w:val="single" w:sz="8" w:space="0" w:color="auto"/>
              <w:right w:val="single" w:sz="4" w:space="0" w:color="auto"/>
            </w:tcBorders>
            <w:shd w:val="clear" w:color="000000" w:fill="FFFFFF"/>
            <w:noWrap/>
            <w:vAlign w:val="center"/>
            <w:hideMark/>
          </w:tcPr>
          <w:p w14:paraId="48E238A5" w14:textId="77777777" w:rsidR="003E69B8" w:rsidRPr="00C91FD7" w:rsidRDefault="003E69B8" w:rsidP="003E69B8">
            <w:pPr>
              <w:jc w:val="center"/>
              <w:rPr>
                <w:rFonts w:ascii="Aptos Narrow" w:hAnsi="Aptos Narrow"/>
                <w:b/>
                <w:bCs/>
                <w:sz w:val="20"/>
                <w:lang w:val="es-CO" w:eastAsia="es-CO"/>
              </w:rPr>
            </w:pPr>
            <w:r w:rsidRPr="00C91FD7">
              <w:rPr>
                <w:rFonts w:ascii="Aptos Narrow" w:hAnsi="Aptos Narrow"/>
                <w:b/>
                <w:bCs/>
                <w:sz w:val="20"/>
                <w:lang w:val="es-CO" w:eastAsia="es-CO"/>
              </w:rPr>
              <w:t>50</w:t>
            </w:r>
          </w:p>
        </w:tc>
        <w:tc>
          <w:tcPr>
            <w:tcW w:w="840" w:type="pct"/>
            <w:gridSpan w:val="2"/>
            <w:tcBorders>
              <w:top w:val="single" w:sz="8" w:space="0" w:color="auto"/>
              <w:left w:val="nil"/>
              <w:bottom w:val="single" w:sz="8" w:space="0" w:color="auto"/>
              <w:right w:val="single" w:sz="8" w:space="0" w:color="000000"/>
            </w:tcBorders>
            <w:shd w:val="clear" w:color="000000" w:fill="FFFFFF"/>
            <w:noWrap/>
            <w:vAlign w:val="center"/>
            <w:hideMark/>
          </w:tcPr>
          <w:p w14:paraId="29A3F825" w14:textId="77777777" w:rsidR="003E69B8" w:rsidRPr="00C91FD7" w:rsidRDefault="003E69B8" w:rsidP="003E69B8">
            <w:pPr>
              <w:jc w:val="center"/>
              <w:rPr>
                <w:rFonts w:ascii="Aptos Narrow" w:hAnsi="Aptos Narrow"/>
                <w:sz w:val="20"/>
                <w:lang w:val="es-CO" w:eastAsia="es-CO"/>
              </w:rPr>
            </w:pPr>
            <w:r w:rsidRPr="00C91FD7">
              <w:rPr>
                <w:rFonts w:ascii="Aptos Narrow" w:hAnsi="Aptos Narrow"/>
                <w:sz w:val="20"/>
                <w:lang w:val="es-CO" w:eastAsia="es-CO"/>
              </w:rPr>
              <w:t> </w:t>
            </w:r>
          </w:p>
        </w:tc>
        <w:tc>
          <w:tcPr>
            <w:tcW w:w="2175" w:type="pct"/>
            <w:tcBorders>
              <w:top w:val="nil"/>
              <w:left w:val="nil"/>
              <w:bottom w:val="single" w:sz="8" w:space="0" w:color="auto"/>
              <w:right w:val="single" w:sz="8" w:space="0" w:color="auto"/>
            </w:tcBorders>
            <w:shd w:val="clear" w:color="000000" w:fill="FFFFFF"/>
            <w:vAlign w:val="center"/>
            <w:hideMark/>
          </w:tcPr>
          <w:p w14:paraId="127373FE" w14:textId="77777777" w:rsidR="003E69B8" w:rsidRPr="00C91FD7" w:rsidRDefault="003E69B8" w:rsidP="003E69B8">
            <w:pPr>
              <w:rPr>
                <w:rFonts w:ascii="Aptos Narrow" w:hAnsi="Aptos Narrow"/>
                <w:sz w:val="20"/>
                <w:lang w:val="es-CO" w:eastAsia="es-CO"/>
              </w:rPr>
            </w:pPr>
            <w:r w:rsidRPr="00C91FD7">
              <w:rPr>
                <w:rFonts w:ascii="Aptos Narrow" w:hAnsi="Aptos Narrow"/>
                <w:sz w:val="20"/>
                <w:lang w:val="es-CO" w:eastAsia="es-CO"/>
              </w:rPr>
              <w:t> </w:t>
            </w:r>
          </w:p>
        </w:tc>
      </w:tr>
    </w:tbl>
    <w:p w14:paraId="4CDAE0B9" w14:textId="77777777" w:rsidR="003E69B8" w:rsidRPr="00C91FD7" w:rsidRDefault="003E69B8" w:rsidP="0023639D">
      <w:pPr>
        <w:widowControl w:val="0"/>
        <w:autoSpaceDE w:val="0"/>
        <w:autoSpaceDN w:val="0"/>
        <w:ind w:right="51"/>
        <w:jc w:val="both"/>
        <w:rPr>
          <w:rFonts w:eastAsia="Arial MT" w:cs="Arial"/>
          <w:lang w:eastAsia="en-US"/>
        </w:rPr>
      </w:pPr>
    </w:p>
    <w:p w14:paraId="0DCF456C" w14:textId="77777777" w:rsidR="003E69B8" w:rsidRPr="00C91FD7" w:rsidRDefault="003E69B8" w:rsidP="0023639D">
      <w:pPr>
        <w:widowControl w:val="0"/>
        <w:autoSpaceDE w:val="0"/>
        <w:autoSpaceDN w:val="0"/>
        <w:ind w:right="51"/>
        <w:jc w:val="both"/>
        <w:rPr>
          <w:rFonts w:eastAsia="Arial MT" w:cs="Arial"/>
          <w:lang w:eastAsia="en-US"/>
        </w:rPr>
      </w:pPr>
    </w:p>
    <w:p w14:paraId="4902E40E" w14:textId="77777777" w:rsidR="00370615" w:rsidRPr="00C91FD7" w:rsidRDefault="00370615" w:rsidP="0023639D">
      <w:pPr>
        <w:widowControl w:val="0"/>
        <w:autoSpaceDE w:val="0"/>
        <w:autoSpaceDN w:val="0"/>
        <w:ind w:right="51"/>
        <w:jc w:val="both"/>
        <w:rPr>
          <w:rFonts w:eastAsia="Arial MT" w:cs="Arial"/>
          <w:lang w:eastAsia="en-US"/>
        </w:rPr>
      </w:pPr>
    </w:p>
    <w:p w14:paraId="39A49DF3" w14:textId="77777777" w:rsidR="004053B7" w:rsidRPr="00C91FD7" w:rsidRDefault="004053B7" w:rsidP="0023639D">
      <w:pPr>
        <w:widowControl w:val="0"/>
        <w:autoSpaceDE w:val="0"/>
        <w:autoSpaceDN w:val="0"/>
        <w:ind w:right="51"/>
        <w:jc w:val="both"/>
        <w:rPr>
          <w:rFonts w:eastAsia="Arial MT" w:cs="Arial"/>
          <w:lang w:eastAsia="en-US"/>
        </w:rPr>
      </w:pPr>
    </w:p>
    <w:p w14:paraId="3A1A5F5B" w14:textId="77777777" w:rsidR="004053B7" w:rsidRPr="00C91FD7" w:rsidRDefault="004053B7" w:rsidP="0023639D">
      <w:pPr>
        <w:widowControl w:val="0"/>
        <w:autoSpaceDE w:val="0"/>
        <w:autoSpaceDN w:val="0"/>
        <w:ind w:right="51"/>
        <w:jc w:val="both"/>
        <w:rPr>
          <w:rFonts w:eastAsia="Arial MT" w:cs="Arial"/>
          <w:lang w:eastAsia="en-US"/>
        </w:rPr>
      </w:pPr>
    </w:p>
    <w:p w14:paraId="5733CD13" w14:textId="77777777" w:rsidR="004053B7" w:rsidRPr="00C91FD7" w:rsidRDefault="004053B7" w:rsidP="0023639D">
      <w:pPr>
        <w:widowControl w:val="0"/>
        <w:autoSpaceDE w:val="0"/>
        <w:autoSpaceDN w:val="0"/>
        <w:ind w:right="51"/>
        <w:jc w:val="both"/>
        <w:rPr>
          <w:rFonts w:eastAsia="Arial MT" w:cs="Arial"/>
          <w:lang w:eastAsia="en-US"/>
        </w:rPr>
      </w:pPr>
    </w:p>
    <w:p w14:paraId="6EE05796" w14:textId="77777777" w:rsidR="004053B7" w:rsidRPr="00C91FD7" w:rsidRDefault="004053B7" w:rsidP="0023639D">
      <w:pPr>
        <w:widowControl w:val="0"/>
        <w:autoSpaceDE w:val="0"/>
        <w:autoSpaceDN w:val="0"/>
        <w:ind w:right="51"/>
        <w:jc w:val="both"/>
        <w:rPr>
          <w:rFonts w:eastAsia="Arial MT" w:cs="Arial"/>
          <w:lang w:eastAsia="en-US"/>
        </w:rPr>
      </w:pPr>
    </w:p>
    <w:p w14:paraId="52412284" w14:textId="77777777" w:rsidR="004053B7" w:rsidRPr="00C91FD7" w:rsidRDefault="004053B7" w:rsidP="0023639D">
      <w:pPr>
        <w:widowControl w:val="0"/>
        <w:autoSpaceDE w:val="0"/>
        <w:autoSpaceDN w:val="0"/>
        <w:ind w:right="51"/>
        <w:jc w:val="both"/>
        <w:rPr>
          <w:rFonts w:eastAsia="Arial MT" w:cs="Arial"/>
          <w:lang w:eastAsia="en-US"/>
        </w:rPr>
      </w:pPr>
    </w:p>
    <w:p w14:paraId="55B69D1A" w14:textId="77777777" w:rsidR="004053B7" w:rsidRPr="00C91FD7" w:rsidRDefault="004053B7" w:rsidP="0023639D">
      <w:pPr>
        <w:widowControl w:val="0"/>
        <w:autoSpaceDE w:val="0"/>
        <w:autoSpaceDN w:val="0"/>
        <w:ind w:right="51"/>
        <w:jc w:val="both"/>
        <w:rPr>
          <w:rFonts w:eastAsia="Arial MT" w:cs="Arial"/>
          <w:lang w:eastAsia="en-US"/>
        </w:rPr>
      </w:pPr>
    </w:p>
    <w:p w14:paraId="2CEE5469" w14:textId="77777777" w:rsidR="004053B7" w:rsidRPr="00C91FD7" w:rsidRDefault="004053B7" w:rsidP="0023639D">
      <w:pPr>
        <w:widowControl w:val="0"/>
        <w:autoSpaceDE w:val="0"/>
        <w:autoSpaceDN w:val="0"/>
        <w:ind w:right="51"/>
        <w:jc w:val="both"/>
        <w:rPr>
          <w:rFonts w:eastAsia="Arial MT" w:cs="Arial"/>
          <w:lang w:eastAsia="en-US"/>
        </w:rPr>
      </w:pPr>
    </w:p>
    <w:p w14:paraId="46A76F99" w14:textId="424A6C66" w:rsidR="001A60DA" w:rsidRDefault="006F4F60" w:rsidP="0023639D">
      <w:pPr>
        <w:widowControl w:val="0"/>
        <w:autoSpaceDE w:val="0"/>
        <w:autoSpaceDN w:val="0"/>
        <w:ind w:right="51"/>
        <w:jc w:val="both"/>
        <w:rPr>
          <w:rFonts w:eastAsia="Arial MT" w:cs="Arial"/>
          <w:i/>
          <w:iCs/>
          <w:sz w:val="20"/>
          <w:lang w:eastAsia="en-US"/>
        </w:rPr>
      </w:pPr>
      <w:r w:rsidRPr="00C91FD7">
        <w:rPr>
          <w:rFonts w:eastAsia="Arial MT" w:cs="Arial"/>
          <w:i/>
          <w:iCs/>
          <w:sz w:val="20"/>
          <w:lang w:eastAsia="en-US"/>
        </w:rPr>
        <w:t xml:space="preserve">Relación Empleos por Incorporar en la nueva nomenclatura </w:t>
      </w:r>
    </w:p>
    <w:tbl>
      <w:tblPr>
        <w:tblW w:w="0" w:type="auto"/>
        <w:tblCellMar>
          <w:left w:w="70" w:type="dxa"/>
          <w:right w:w="70" w:type="dxa"/>
        </w:tblCellMar>
        <w:tblLook w:val="04A0" w:firstRow="1" w:lastRow="0" w:firstColumn="1" w:lastColumn="0" w:noHBand="0" w:noVBand="1"/>
      </w:tblPr>
      <w:tblGrid>
        <w:gridCol w:w="2019"/>
        <w:gridCol w:w="806"/>
        <w:gridCol w:w="751"/>
        <w:gridCol w:w="730"/>
        <w:gridCol w:w="1513"/>
        <w:gridCol w:w="1395"/>
        <w:gridCol w:w="146"/>
        <w:gridCol w:w="2050"/>
        <w:gridCol w:w="818"/>
        <w:gridCol w:w="763"/>
        <w:gridCol w:w="1449"/>
      </w:tblGrid>
      <w:tr w:rsidR="009566D9" w:rsidRPr="009566D9" w14:paraId="3C73F900" w14:textId="77777777" w:rsidTr="009566D9">
        <w:trPr>
          <w:trHeight w:val="615"/>
        </w:trPr>
        <w:tc>
          <w:tcPr>
            <w:tcW w:w="0" w:type="auto"/>
            <w:gridSpan w:val="6"/>
            <w:tcBorders>
              <w:top w:val="nil"/>
              <w:left w:val="nil"/>
              <w:bottom w:val="nil"/>
              <w:right w:val="nil"/>
            </w:tcBorders>
            <w:shd w:val="clear" w:color="auto" w:fill="auto"/>
            <w:vAlign w:val="center"/>
            <w:hideMark/>
          </w:tcPr>
          <w:p w14:paraId="2FEF6138" w14:textId="77777777" w:rsidR="009566D9" w:rsidRPr="009566D9" w:rsidRDefault="009566D9" w:rsidP="009566D9">
            <w:pPr>
              <w:jc w:val="center"/>
              <w:rPr>
                <w:rFonts w:ascii="Arial Narrow" w:hAnsi="Arial Narrow"/>
                <w:b/>
                <w:bCs/>
                <w:sz w:val="22"/>
                <w:szCs w:val="22"/>
                <w:lang w:val="es-CO" w:eastAsia="es-CO"/>
              </w:rPr>
            </w:pPr>
            <w:r w:rsidRPr="009566D9">
              <w:rPr>
                <w:rFonts w:ascii="Arial Narrow" w:hAnsi="Arial Narrow"/>
                <w:b/>
                <w:bCs/>
                <w:sz w:val="22"/>
                <w:szCs w:val="22"/>
                <w:lang w:val="es-CO" w:eastAsia="es-CO"/>
              </w:rPr>
              <w:t>TOTAL EMPLEOS MENOS PLANTA TRANSITORIA - NOMENCLATURA ACTUAL</w:t>
            </w:r>
          </w:p>
        </w:tc>
        <w:tc>
          <w:tcPr>
            <w:tcW w:w="0" w:type="auto"/>
            <w:tcBorders>
              <w:top w:val="nil"/>
              <w:left w:val="nil"/>
              <w:bottom w:val="nil"/>
              <w:right w:val="nil"/>
            </w:tcBorders>
            <w:shd w:val="clear" w:color="auto" w:fill="auto"/>
            <w:vAlign w:val="center"/>
            <w:hideMark/>
          </w:tcPr>
          <w:p w14:paraId="0D716887" w14:textId="77777777" w:rsidR="009566D9" w:rsidRPr="009566D9" w:rsidRDefault="009566D9" w:rsidP="009566D9">
            <w:pPr>
              <w:jc w:val="center"/>
              <w:rPr>
                <w:rFonts w:ascii="Arial Narrow" w:hAnsi="Arial Narrow"/>
                <w:b/>
                <w:bCs/>
                <w:sz w:val="22"/>
                <w:szCs w:val="22"/>
                <w:lang w:val="es-CO" w:eastAsia="es-CO"/>
              </w:rPr>
            </w:pPr>
          </w:p>
        </w:tc>
        <w:tc>
          <w:tcPr>
            <w:tcW w:w="0" w:type="auto"/>
            <w:gridSpan w:val="4"/>
            <w:tcBorders>
              <w:top w:val="nil"/>
              <w:left w:val="nil"/>
              <w:bottom w:val="nil"/>
              <w:right w:val="nil"/>
            </w:tcBorders>
            <w:shd w:val="clear" w:color="auto" w:fill="auto"/>
            <w:vAlign w:val="center"/>
            <w:hideMark/>
          </w:tcPr>
          <w:p w14:paraId="52C3CBF3" w14:textId="5D888240" w:rsidR="009566D9" w:rsidRPr="009566D9" w:rsidRDefault="009566D9" w:rsidP="009566D9">
            <w:pPr>
              <w:jc w:val="center"/>
              <w:rPr>
                <w:rFonts w:ascii="Arial Narrow" w:hAnsi="Arial Narrow"/>
                <w:b/>
                <w:bCs/>
                <w:sz w:val="22"/>
                <w:szCs w:val="22"/>
                <w:lang w:val="es-CO" w:eastAsia="es-CO"/>
              </w:rPr>
            </w:pPr>
            <w:r w:rsidRPr="009566D9">
              <w:rPr>
                <w:rFonts w:ascii="Arial Narrow" w:hAnsi="Arial Narrow"/>
                <w:b/>
                <w:bCs/>
                <w:sz w:val="22"/>
                <w:szCs w:val="22"/>
                <w:lang w:val="es-CO" w:eastAsia="es-CO"/>
              </w:rPr>
              <w:t xml:space="preserve">TOTAL EMPLEOS PARA </w:t>
            </w:r>
            <w:r w:rsidR="00772589" w:rsidRPr="009566D9">
              <w:rPr>
                <w:rFonts w:ascii="Arial Narrow" w:hAnsi="Arial Narrow"/>
                <w:b/>
                <w:bCs/>
                <w:sz w:val="22"/>
                <w:szCs w:val="22"/>
                <w:lang w:val="es-CO" w:eastAsia="es-CO"/>
              </w:rPr>
              <w:t>INCORPORACION -</w:t>
            </w:r>
            <w:r w:rsidRPr="009566D9">
              <w:rPr>
                <w:rFonts w:ascii="Arial Narrow" w:hAnsi="Arial Narrow"/>
                <w:b/>
                <w:bCs/>
                <w:sz w:val="22"/>
                <w:szCs w:val="22"/>
                <w:lang w:val="es-CO" w:eastAsia="es-CO"/>
              </w:rPr>
              <w:t xml:space="preserve"> </w:t>
            </w:r>
            <w:r>
              <w:rPr>
                <w:rFonts w:ascii="Arial Narrow" w:hAnsi="Arial Narrow"/>
                <w:b/>
                <w:bCs/>
                <w:sz w:val="22"/>
                <w:szCs w:val="22"/>
                <w:lang w:val="es-CO" w:eastAsia="es-CO"/>
              </w:rPr>
              <w:t xml:space="preserve">                </w:t>
            </w:r>
            <w:r w:rsidRPr="009566D9">
              <w:rPr>
                <w:rFonts w:ascii="Arial Narrow" w:hAnsi="Arial Narrow"/>
                <w:b/>
                <w:bCs/>
                <w:sz w:val="22"/>
                <w:szCs w:val="22"/>
                <w:lang w:val="es-CO" w:eastAsia="es-CO"/>
              </w:rPr>
              <w:t>NOMENCLATURA PROPUESTA</w:t>
            </w:r>
          </w:p>
        </w:tc>
      </w:tr>
      <w:tr w:rsidR="009566D9" w:rsidRPr="009566D9" w14:paraId="6C3A5960" w14:textId="77777777" w:rsidTr="009566D9">
        <w:trPr>
          <w:trHeight w:val="345"/>
        </w:trPr>
        <w:tc>
          <w:tcPr>
            <w:tcW w:w="0" w:type="auto"/>
            <w:gridSpan w:val="6"/>
            <w:tcBorders>
              <w:top w:val="single" w:sz="8" w:space="0" w:color="auto"/>
              <w:left w:val="single" w:sz="8" w:space="0" w:color="auto"/>
              <w:bottom w:val="single" w:sz="8" w:space="0" w:color="auto"/>
              <w:right w:val="nil"/>
            </w:tcBorders>
            <w:shd w:val="clear" w:color="auto" w:fill="auto"/>
            <w:noWrap/>
            <w:vAlign w:val="bottom"/>
            <w:hideMark/>
          </w:tcPr>
          <w:p w14:paraId="48245907" w14:textId="77777777" w:rsidR="009566D9" w:rsidRPr="009566D9" w:rsidRDefault="009566D9" w:rsidP="009566D9">
            <w:pPr>
              <w:jc w:val="center"/>
              <w:rPr>
                <w:rFonts w:ascii="Arial Narrow" w:hAnsi="Arial Narrow"/>
                <w:b/>
                <w:bCs/>
                <w:sz w:val="22"/>
                <w:szCs w:val="22"/>
                <w:lang w:val="es-CO" w:eastAsia="es-CO"/>
              </w:rPr>
            </w:pPr>
            <w:r w:rsidRPr="009566D9">
              <w:rPr>
                <w:rFonts w:ascii="Arial Narrow" w:hAnsi="Arial Narrow"/>
                <w:b/>
                <w:bCs/>
                <w:sz w:val="22"/>
                <w:szCs w:val="22"/>
                <w:lang w:val="es-CO" w:eastAsia="es-CO"/>
              </w:rPr>
              <w:t xml:space="preserve">NIVEL PROFESIONAL </w:t>
            </w:r>
          </w:p>
        </w:tc>
        <w:tc>
          <w:tcPr>
            <w:tcW w:w="0" w:type="auto"/>
            <w:tcBorders>
              <w:top w:val="nil"/>
              <w:left w:val="nil"/>
              <w:bottom w:val="nil"/>
              <w:right w:val="nil"/>
            </w:tcBorders>
            <w:shd w:val="clear" w:color="auto" w:fill="auto"/>
            <w:noWrap/>
            <w:vAlign w:val="bottom"/>
            <w:hideMark/>
          </w:tcPr>
          <w:p w14:paraId="35784E31" w14:textId="77777777" w:rsidR="009566D9" w:rsidRPr="009566D9" w:rsidRDefault="009566D9" w:rsidP="009566D9">
            <w:pPr>
              <w:jc w:val="center"/>
              <w:rPr>
                <w:rFonts w:ascii="Arial Narrow" w:hAnsi="Arial Narrow"/>
                <w:b/>
                <w:bCs/>
                <w:sz w:val="22"/>
                <w:szCs w:val="22"/>
                <w:lang w:val="es-CO" w:eastAsia="es-CO"/>
              </w:rPr>
            </w:pPr>
          </w:p>
        </w:tc>
        <w:tc>
          <w:tcPr>
            <w:tcW w:w="0" w:type="auto"/>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35C6FD0" w14:textId="77777777" w:rsidR="009566D9" w:rsidRPr="009566D9" w:rsidRDefault="009566D9" w:rsidP="009566D9">
            <w:pPr>
              <w:jc w:val="center"/>
              <w:rPr>
                <w:rFonts w:ascii="Arial Narrow" w:hAnsi="Arial Narrow"/>
                <w:b/>
                <w:bCs/>
                <w:sz w:val="22"/>
                <w:szCs w:val="22"/>
                <w:lang w:val="es-CO" w:eastAsia="es-CO"/>
              </w:rPr>
            </w:pPr>
            <w:r w:rsidRPr="009566D9">
              <w:rPr>
                <w:rFonts w:ascii="Arial Narrow" w:hAnsi="Arial Narrow"/>
                <w:b/>
                <w:bCs/>
                <w:sz w:val="22"/>
                <w:szCs w:val="22"/>
                <w:lang w:val="es-CO" w:eastAsia="es-CO"/>
              </w:rPr>
              <w:t>NIVEL PROFESIONAL</w:t>
            </w:r>
          </w:p>
        </w:tc>
      </w:tr>
      <w:tr w:rsidR="009566D9" w:rsidRPr="009566D9" w14:paraId="4B265084" w14:textId="77777777" w:rsidTr="009566D9">
        <w:trPr>
          <w:trHeight w:val="1065"/>
        </w:trPr>
        <w:tc>
          <w:tcPr>
            <w:tcW w:w="0" w:type="auto"/>
            <w:tcBorders>
              <w:top w:val="nil"/>
              <w:left w:val="single" w:sz="8" w:space="0" w:color="000000"/>
              <w:bottom w:val="single" w:sz="8" w:space="0" w:color="000000"/>
              <w:right w:val="single" w:sz="4" w:space="0" w:color="auto"/>
            </w:tcBorders>
            <w:shd w:val="clear" w:color="auto" w:fill="auto"/>
            <w:noWrap/>
            <w:vAlign w:val="center"/>
            <w:hideMark/>
          </w:tcPr>
          <w:p w14:paraId="15839769"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DENOMINACION</w:t>
            </w:r>
          </w:p>
        </w:tc>
        <w:tc>
          <w:tcPr>
            <w:tcW w:w="0" w:type="auto"/>
            <w:tcBorders>
              <w:top w:val="nil"/>
              <w:left w:val="nil"/>
              <w:bottom w:val="single" w:sz="8" w:space="0" w:color="000000"/>
              <w:right w:val="single" w:sz="4" w:space="0" w:color="auto"/>
            </w:tcBorders>
            <w:shd w:val="clear" w:color="auto" w:fill="auto"/>
            <w:noWrap/>
            <w:vAlign w:val="center"/>
            <w:hideMark/>
          </w:tcPr>
          <w:p w14:paraId="74546165"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CODIGO</w:t>
            </w:r>
          </w:p>
        </w:tc>
        <w:tc>
          <w:tcPr>
            <w:tcW w:w="0" w:type="auto"/>
            <w:tcBorders>
              <w:top w:val="nil"/>
              <w:left w:val="nil"/>
              <w:bottom w:val="single" w:sz="8" w:space="0" w:color="000000"/>
              <w:right w:val="single" w:sz="4" w:space="0" w:color="auto"/>
            </w:tcBorders>
            <w:shd w:val="clear" w:color="auto" w:fill="auto"/>
            <w:noWrap/>
            <w:vAlign w:val="center"/>
            <w:hideMark/>
          </w:tcPr>
          <w:p w14:paraId="6429601E"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GRADO</w:t>
            </w:r>
          </w:p>
        </w:tc>
        <w:tc>
          <w:tcPr>
            <w:tcW w:w="0" w:type="auto"/>
            <w:tcBorders>
              <w:top w:val="nil"/>
              <w:left w:val="nil"/>
              <w:bottom w:val="single" w:sz="8" w:space="0" w:color="000000"/>
              <w:right w:val="single" w:sz="4" w:space="0" w:color="auto"/>
            </w:tcBorders>
            <w:shd w:val="clear" w:color="auto" w:fill="auto"/>
            <w:vAlign w:val="center"/>
            <w:hideMark/>
          </w:tcPr>
          <w:p w14:paraId="225945A1"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TOTAL</w:t>
            </w:r>
            <w:r w:rsidRPr="009566D9">
              <w:rPr>
                <w:rFonts w:ascii="Arial Narrow" w:hAnsi="Arial Narrow"/>
                <w:b/>
                <w:bCs/>
                <w:sz w:val="20"/>
                <w:lang w:val="es-CO" w:eastAsia="es-CO"/>
              </w:rPr>
              <w:br/>
              <w:t xml:space="preserve">Empleos </w:t>
            </w:r>
            <w:r w:rsidRPr="009566D9">
              <w:rPr>
                <w:rFonts w:ascii="Arial Narrow" w:hAnsi="Arial Narrow"/>
                <w:b/>
                <w:bCs/>
                <w:sz w:val="20"/>
                <w:lang w:val="es-CO" w:eastAsia="es-CO"/>
              </w:rPr>
              <w:br/>
              <w:t>Ac. 755 / 2019</w:t>
            </w:r>
          </w:p>
        </w:tc>
        <w:tc>
          <w:tcPr>
            <w:tcW w:w="0" w:type="auto"/>
            <w:tcBorders>
              <w:top w:val="nil"/>
              <w:left w:val="single" w:sz="8" w:space="0" w:color="000000"/>
              <w:bottom w:val="single" w:sz="8" w:space="0" w:color="000000"/>
              <w:right w:val="single" w:sz="8" w:space="0" w:color="000000"/>
            </w:tcBorders>
            <w:shd w:val="clear" w:color="000000" w:fill="FFFFFF"/>
            <w:vAlign w:val="center"/>
            <w:hideMark/>
          </w:tcPr>
          <w:p w14:paraId="55D0E616"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Empleos en Concurso D6 CNSC. Planta Transitoria</w:t>
            </w:r>
            <w:r w:rsidRPr="009566D9">
              <w:rPr>
                <w:rFonts w:ascii="Arial Narrow" w:hAnsi="Arial Narrow"/>
                <w:b/>
                <w:bCs/>
                <w:sz w:val="20"/>
                <w:lang w:val="es-CO" w:eastAsia="es-CO"/>
              </w:rPr>
              <w:br/>
              <w:t xml:space="preserve"> </w:t>
            </w:r>
          </w:p>
        </w:tc>
        <w:tc>
          <w:tcPr>
            <w:tcW w:w="0" w:type="auto"/>
            <w:tcBorders>
              <w:top w:val="nil"/>
              <w:left w:val="nil"/>
              <w:bottom w:val="single" w:sz="8" w:space="0" w:color="000000"/>
              <w:right w:val="single" w:sz="8" w:space="0" w:color="000000"/>
            </w:tcBorders>
            <w:shd w:val="clear" w:color="000000" w:fill="FFFFFF"/>
            <w:vAlign w:val="center"/>
            <w:hideMark/>
          </w:tcPr>
          <w:p w14:paraId="4A17C776"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PARA INCORPORACION </w:t>
            </w:r>
          </w:p>
        </w:tc>
        <w:tc>
          <w:tcPr>
            <w:tcW w:w="0" w:type="auto"/>
            <w:tcBorders>
              <w:top w:val="nil"/>
              <w:left w:val="nil"/>
              <w:bottom w:val="nil"/>
              <w:right w:val="nil"/>
            </w:tcBorders>
            <w:shd w:val="clear" w:color="auto" w:fill="auto"/>
            <w:noWrap/>
            <w:vAlign w:val="bottom"/>
            <w:hideMark/>
          </w:tcPr>
          <w:p w14:paraId="0D4BE22C" w14:textId="77777777" w:rsidR="009566D9" w:rsidRPr="009566D9" w:rsidRDefault="009566D9" w:rsidP="009566D9">
            <w:pPr>
              <w:jc w:val="center"/>
              <w:rPr>
                <w:rFonts w:ascii="Arial Narrow" w:hAnsi="Arial Narrow"/>
                <w:b/>
                <w:bCs/>
                <w:sz w:val="20"/>
                <w:lang w:val="es-CO" w:eastAsia="es-CO"/>
              </w:rPr>
            </w:pPr>
          </w:p>
        </w:tc>
        <w:tc>
          <w:tcPr>
            <w:tcW w:w="0" w:type="auto"/>
            <w:tcBorders>
              <w:top w:val="nil"/>
              <w:left w:val="single" w:sz="8" w:space="0" w:color="000000"/>
              <w:bottom w:val="nil"/>
              <w:right w:val="single" w:sz="4" w:space="0" w:color="auto"/>
            </w:tcBorders>
            <w:shd w:val="clear" w:color="auto" w:fill="auto"/>
            <w:noWrap/>
            <w:vAlign w:val="center"/>
            <w:hideMark/>
          </w:tcPr>
          <w:p w14:paraId="33305F78"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DENOMINACION</w:t>
            </w:r>
          </w:p>
        </w:tc>
        <w:tc>
          <w:tcPr>
            <w:tcW w:w="0" w:type="auto"/>
            <w:tcBorders>
              <w:top w:val="nil"/>
              <w:left w:val="nil"/>
              <w:bottom w:val="nil"/>
              <w:right w:val="single" w:sz="4" w:space="0" w:color="auto"/>
            </w:tcBorders>
            <w:shd w:val="clear" w:color="auto" w:fill="auto"/>
            <w:noWrap/>
            <w:vAlign w:val="center"/>
            <w:hideMark/>
          </w:tcPr>
          <w:p w14:paraId="61CB3BE2"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CODIGO</w:t>
            </w:r>
          </w:p>
        </w:tc>
        <w:tc>
          <w:tcPr>
            <w:tcW w:w="0" w:type="auto"/>
            <w:tcBorders>
              <w:top w:val="nil"/>
              <w:left w:val="nil"/>
              <w:bottom w:val="nil"/>
              <w:right w:val="nil"/>
            </w:tcBorders>
            <w:shd w:val="clear" w:color="auto" w:fill="auto"/>
            <w:noWrap/>
            <w:vAlign w:val="center"/>
            <w:hideMark/>
          </w:tcPr>
          <w:p w14:paraId="4CC53D45"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GRADO</w:t>
            </w:r>
          </w:p>
        </w:tc>
        <w:tc>
          <w:tcPr>
            <w:tcW w:w="0" w:type="auto"/>
            <w:tcBorders>
              <w:top w:val="nil"/>
              <w:left w:val="single" w:sz="8" w:space="0" w:color="auto"/>
              <w:bottom w:val="nil"/>
              <w:right w:val="single" w:sz="8" w:space="0" w:color="auto"/>
            </w:tcBorders>
            <w:shd w:val="clear" w:color="000000" w:fill="FFFFFF"/>
            <w:vAlign w:val="center"/>
            <w:hideMark/>
          </w:tcPr>
          <w:p w14:paraId="45CC56AF"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PARA INCORPORACION </w:t>
            </w:r>
          </w:p>
        </w:tc>
      </w:tr>
      <w:tr w:rsidR="009566D9" w:rsidRPr="009566D9" w14:paraId="2F8A5670" w14:textId="77777777" w:rsidTr="009566D9">
        <w:trPr>
          <w:trHeight w:val="27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17EBA2BC"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single" w:sz="4" w:space="0" w:color="auto"/>
              <w:right w:val="single" w:sz="4" w:space="0" w:color="auto"/>
            </w:tcBorders>
            <w:shd w:val="clear" w:color="auto" w:fill="auto"/>
            <w:noWrap/>
            <w:vAlign w:val="bottom"/>
            <w:hideMark/>
          </w:tcPr>
          <w:p w14:paraId="45CEC46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single" w:sz="4" w:space="0" w:color="auto"/>
              <w:right w:val="single" w:sz="4" w:space="0" w:color="auto"/>
            </w:tcBorders>
            <w:shd w:val="clear" w:color="auto" w:fill="auto"/>
            <w:noWrap/>
            <w:vAlign w:val="bottom"/>
            <w:hideMark/>
          </w:tcPr>
          <w:p w14:paraId="2851E03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0" w:type="auto"/>
            <w:tcBorders>
              <w:top w:val="nil"/>
              <w:left w:val="nil"/>
              <w:bottom w:val="single" w:sz="4" w:space="0" w:color="auto"/>
              <w:right w:val="single" w:sz="4" w:space="0" w:color="auto"/>
            </w:tcBorders>
            <w:shd w:val="clear" w:color="auto" w:fill="auto"/>
            <w:noWrap/>
            <w:vAlign w:val="bottom"/>
            <w:hideMark/>
          </w:tcPr>
          <w:p w14:paraId="681453C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233</w:t>
            </w:r>
          </w:p>
        </w:tc>
        <w:tc>
          <w:tcPr>
            <w:tcW w:w="0" w:type="auto"/>
            <w:tcBorders>
              <w:top w:val="nil"/>
              <w:left w:val="single" w:sz="8" w:space="0" w:color="000000"/>
              <w:bottom w:val="single" w:sz="4" w:space="0" w:color="000000"/>
              <w:right w:val="single" w:sz="8" w:space="0" w:color="000000"/>
            </w:tcBorders>
            <w:shd w:val="clear" w:color="000000" w:fill="FFFFFF"/>
            <w:noWrap/>
            <w:vAlign w:val="bottom"/>
            <w:hideMark/>
          </w:tcPr>
          <w:p w14:paraId="6EE0094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9</w:t>
            </w:r>
          </w:p>
        </w:tc>
        <w:tc>
          <w:tcPr>
            <w:tcW w:w="0" w:type="auto"/>
            <w:tcBorders>
              <w:top w:val="nil"/>
              <w:left w:val="nil"/>
              <w:bottom w:val="single" w:sz="4" w:space="0" w:color="000000"/>
              <w:right w:val="single" w:sz="8" w:space="0" w:color="000000"/>
            </w:tcBorders>
            <w:shd w:val="clear" w:color="000000" w:fill="FFFFFF"/>
            <w:noWrap/>
            <w:vAlign w:val="bottom"/>
            <w:hideMark/>
          </w:tcPr>
          <w:p w14:paraId="23D019B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224</w:t>
            </w:r>
          </w:p>
        </w:tc>
        <w:tc>
          <w:tcPr>
            <w:tcW w:w="0" w:type="auto"/>
            <w:tcBorders>
              <w:top w:val="nil"/>
              <w:left w:val="nil"/>
              <w:bottom w:val="nil"/>
              <w:right w:val="nil"/>
            </w:tcBorders>
            <w:shd w:val="clear" w:color="auto" w:fill="auto"/>
            <w:noWrap/>
            <w:vAlign w:val="bottom"/>
            <w:hideMark/>
          </w:tcPr>
          <w:p w14:paraId="0178761A" w14:textId="77777777" w:rsidR="009566D9" w:rsidRPr="009566D9" w:rsidRDefault="009566D9" w:rsidP="009566D9">
            <w:pPr>
              <w:jc w:val="center"/>
              <w:rPr>
                <w:rFonts w:ascii="Arial Narrow" w:hAnsi="Arial Narrow"/>
                <w:sz w:val="20"/>
                <w:lang w:val="es-CO" w:eastAsia="es-CO"/>
              </w:rPr>
            </w:pPr>
          </w:p>
        </w:tc>
        <w:tc>
          <w:tcPr>
            <w:tcW w:w="0" w:type="auto"/>
            <w:vMerge w:val="restart"/>
            <w:tcBorders>
              <w:top w:val="single" w:sz="8" w:space="0" w:color="auto"/>
              <w:left w:val="single" w:sz="8" w:space="0" w:color="auto"/>
              <w:bottom w:val="double" w:sz="6" w:space="0" w:color="000000"/>
              <w:right w:val="single" w:sz="4" w:space="0" w:color="auto"/>
            </w:tcBorders>
            <w:shd w:val="clear" w:color="auto" w:fill="auto"/>
            <w:noWrap/>
            <w:vAlign w:val="center"/>
            <w:hideMark/>
          </w:tcPr>
          <w:p w14:paraId="05578264"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Profesional Especializado </w:t>
            </w:r>
          </w:p>
        </w:tc>
        <w:tc>
          <w:tcPr>
            <w:tcW w:w="0" w:type="auto"/>
            <w:vMerge w:val="restart"/>
            <w:tcBorders>
              <w:top w:val="single" w:sz="8" w:space="0" w:color="auto"/>
              <w:left w:val="single" w:sz="4" w:space="0" w:color="auto"/>
              <w:bottom w:val="double" w:sz="6" w:space="0" w:color="000000"/>
              <w:right w:val="single" w:sz="4" w:space="0" w:color="auto"/>
            </w:tcBorders>
            <w:shd w:val="clear" w:color="auto" w:fill="auto"/>
            <w:noWrap/>
            <w:vAlign w:val="center"/>
            <w:hideMark/>
          </w:tcPr>
          <w:p w14:paraId="0931D9A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vMerge w:val="restart"/>
            <w:tcBorders>
              <w:top w:val="single" w:sz="8" w:space="0" w:color="auto"/>
              <w:left w:val="single" w:sz="4" w:space="0" w:color="auto"/>
              <w:bottom w:val="double" w:sz="6" w:space="0" w:color="000000"/>
              <w:right w:val="nil"/>
            </w:tcBorders>
            <w:shd w:val="clear" w:color="auto" w:fill="auto"/>
            <w:noWrap/>
            <w:vAlign w:val="center"/>
            <w:hideMark/>
          </w:tcPr>
          <w:p w14:paraId="58767CF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03</w:t>
            </w:r>
          </w:p>
        </w:tc>
        <w:tc>
          <w:tcPr>
            <w:tcW w:w="0" w:type="auto"/>
            <w:vMerge w:val="restart"/>
            <w:tcBorders>
              <w:top w:val="single" w:sz="8" w:space="0" w:color="auto"/>
              <w:left w:val="single" w:sz="8" w:space="0" w:color="auto"/>
              <w:bottom w:val="double" w:sz="6" w:space="0" w:color="000000"/>
              <w:right w:val="single" w:sz="8" w:space="0" w:color="auto"/>
            </w:tcBorders>
            <w:shd w:val="clear" w:color="auto" w:fill="auto"/>
            <w:noWrap/>
            <w:vAlign w:val="center"/>
            <w:hideMark/>
          </w:tcPr>
          <w:p w14:paraId="54A3EB6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284</w:t>
            </w:r>
          </w:p>
        </w:tc>
      </w:tr>
      <w:tr w:rsidR="009566D9" w:rsidRPr="009566D9" w14:paraId="7AEAE972" w14:textId="77777777" w:rsidTr="009566D9">
        <w:trPr>
          <w:trHeight w:val="27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6922CADF"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single" w:sz="4" w:space="0" w:color="auto"/>
              <w:right w:val="single" w:sz="4" w:space="0" w:color="auto"/>
            </w:tcBorders>
            <w:shd w:val="clear" w:color="auto" w:fill="auto"/>
            <w:noWrap/>
            <w:vAlign w:val="bottom"/>
            <w:hideMark/>
          </w:tcPr>
          <w:p w14:paraId="76CDB21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single" w:sz="4" w:space="0" w:color="auto"/>
              <w:right w:val="single" w:sz="4" w:space="0" w:color="auto"/>
            </w:tcBorders>
            <w:shd w:val="clear" w:color="auto" w:fill="auto"/>
            <w:noWrap/>
            <w:vAlign w:val="bottom"/>
            <w:hideMark/>
          </w:tcPr>
          <w:p w14:paraId="4C35F77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6</w:t>
            </w:r>
          </w:p>
        </w:tc>
        <w:tc>
          <w:tcPr>
            <w:tcW w:w="0" w:type="auto"/>
            <w:tcBorders>
              <w:top w:val="nil"/>
              <w:left w:val="nil"/>
              <w:bottom w:val="single" w:sz="4" w:space="0" w:color="auto"/>
              <w:right w:val="single" w:sz="4" w:space="0" w:color="auto"/>
            </w:tcBorders>
            <w:shd w:val="clear" w:color="auto" w:fill="auto"/>
            <w:noWrap/>
            <w:vAlign w:val="bottom"/>
            <w:hideMark/>
          </w:tcPr>
          <w:p w14:paraId="4D638BA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single" w:sz="8" w:space="0" w:color="000000"/>
              <w:bottom w:val="single" w:sz="4" w:space="0" w:color="000000"/>
              <w:right w:val="single" w:sz="8" w:space="0" w:color="000000"/>
            </w:tcBorders>
            <w:shd w:val="clear" w:color="000000" w:fill="FFFFFF"/>
            <w:noWrap/>
            <w:vAlign w:val="bottom"/>
            <w:hideMark/>
          </w:tcPr>
          <w:p w14:paraId="7EF0CC4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w:t>
            </w:r>
          </w:p>
        </w:tc>
        <w:tc>
          <w:tcPr>
            <w:tcW w:w="0" w:type="auto"/>
            <w:tcBorders>
              <w:top w:val="nil"/>
              <w:left w:val="nil"/>
              <w:bottom w:val="single" w:sz="4" w:space="0" w:color="000000"/>
              <w:right w:val="single" w:sz="8" w:space="0" w:color="000000"/>
            </w:tcBorders>
            <w:shd w:val="clear" w:color="000000" w:fill="FFFFFF"/>
            <w:noWrap/>
            <w:vAlign w:val="bottom"/>
            <w:hideMark/>
          </w:tcPr>
          <w:p w14:paraId="76D96E0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12</w:t>
            </w:r>
          </w:p>
        </w:tc>
        <w:tc>
          <w:tcPr>
            <w:tcW w:w="0" w:type="auto"/>
            <w:tcBorders>
              <w:top w:val="nil"/>
              <w:left w:val="nil"/>
              <w:bottom w:val="nil"/>
              <w:right w:val="nil"/>
            </w:tcBorders>
            <w:shd w:val="clear" w:color="auto" w:fill="auto"/>
            <w:noWrap/>
            <w:vAlign w:val="bottom"/>
            <w:hideMark/>
          </w:tcPr>
          <w:p w14:paraId="0E5EB8DF" w14:textId="77777777" w:rsidR="009566D9" w:rsidRPr="009566D9" w:rsidRDefault="009566D9" w:rsidP="009566D9">
            <w:pPr>
              <w:jc w:val="cente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4" w:space="0" w:color="auto"/>
            </w:tcBorders>
            <w:vAlign w:val="center"/>
            <w:hideMark/>
          </w:tcPr>
          <w:p w14:paraId="62E6EAA6"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single" w:sz="4" w:space="0" w:color="auto"/>
            </w:tcBorders>
            <w:vAlign w:val="center"/>
            <w:hideMark/>
          </w:tcPr>
          <w:p w14:paraId="4FC4BF84"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nil"/>
            </w:tcBorders>
            <w:vAlign w:val="center"/>
            <w:hideMark/>
          </w:tcPr>
          <w:p w14:paraId="49F4034B"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8" w:space="0" w:color="auto"/>
            </w:tcBorders>
            <w:vAlign w:val="center"/>
            <w:hideMark/>
          </w:tcPr>
          <w:p w14:paraId="312F3401" w14:textId="77777777" w:rsidR="009566D9" w:rsidRPr="009566D9" w:rsidRDefault="009566D9" w:rsidP="009566D9">
            <w:pPr>
              <w:rPr>
                <w:rFonts w:ascii="Arial Narrow" w:hAnsi="Arial Narrow"/>
                <w:sz w:val="20"/>
                <w:lang w:val="es-CO" w:eastAsia="es-CO"/>
              </w:rPr>
            </w:pPr>
          </w:p>
        </w:tc>
      </w:tr>
      <w:tr w:rsidR="009566D9" w:rsidRPr="009566D9" w14:paraId="1B5FF1CA" w14:textId="77777777" w:rsidTr="009566D9">
        <w:trPr>
          <w:trHeight w:val="270"/>
        </w:trPr>
        <w:tc>
          <w:tcPr>
            <w:tcW w:w="0" w:type="auto"/>
            <w:tcBorders>
              <w:top w:val="nil"/>
              <w:left w:val="single" w:sz="8" w:space="0" w:color="auto"/>
              <w:bottom w:val="double" w:sz="6" w:space="0" w:color="auto"/>
              <w:right w:val="single" w:sz="4" w:space="0" w:color="auto"/>
            </w:tcBorders>
            <w:shd w:val="clear" w:color="auto" w:fill="auto"/>
            <w:noWrap/>
            <w:vAlign w:val="bottom"/>
            <w:hideMark/>
          </w:tcPr>
          <w:p w14:paraId="210AA783"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double" w:sz="6" w:space="0" w:color="auto"/>
              <w:right w:val="single" w:sz="4" w:space="0" w:color="auto"/>
            </w:tcBorders>
            <w:shd w:val="clear" w:color="auto" w:fill="auto"/>
            <w:noWrap/>
            <w:vAlign w:val="bottom"/>
            <w:hideMark/>
          </w:tcPr>
          <w:p w14:paraId="30C9120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double" w:sz="6" w:space="0" w:color="auto"/>
              <w:right w:val="single" w:sz="4" w:space="0" w:color="auto"/>
            </w:tcBorders>
            <w:shd w:val="clear" w:color="auto" w:fill="auto"/>
            <w:noWrap/>
            <w:vAlign w:val="bottom"/>
            <w:hideMark/>
          </w:tcPr>
          <w:p w14:paraId="2CC63ED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5</w:t>
            </w:r>
          </w:p>
        </w:tc>
        <w:tc>
          <w:tcPr>
            <w:tcW w:w="0" w:type="auto"/>
            <w:tcBorders>
              <w:top w:val="nil"/>
              <w:left w:val="nil"/>
              <w:bottom w:val="double" w:sz="6" w:space="0" w:color="auto"/>
              <w:right w:val="single" w:sz="4" w:space="0" w:color="auto"/>
            </w:tcBorders>
            <w:shd w:val="clear" w:color="auto" w:fill="auto"/>
            <w:noWrap/>
            <w:vAlign w:val="bottom"/>
            <w:hideMark/>
          </w:tcPr>
          <w:p w14:paraId="4C646CF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52</w:t>
            </w:r>
          </w:p>
        </w:tc>
        <w:tc>
          <w:tcPr>
            <w:tcW w:w="0" w:type="auto"/>
            <w:tcBorders>
              <w:top w:val="nil"/>
              <w:left w:val="single" w:sz="8" w:space="0" w:color="000000"/>
              <w:bottom w:val="double" w:sz="6" w:space="0" w:color="auto"/>
              <w:right w:val="single" w:sz="8" w:space="0" w:color="000000"/>
            </w:tcBorders>
            <w:shd w:val="clear" w:color="000000" w:fill="FFFFFF"/>
            <w:noWrap/>
            <w:vAlign w:val="bottom"/>
            <w:hideMark/>
          </w:tcPr>
          <w:p w14:paraId="43B5B49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w:t>
            </w:r>
          </w:p>
        </w:tc>
        <w:tc>
          <w:tcPr>
            <w:tcW w:w="0" w:type="auto"/>
            <w:tcBorders>
              <w:top w:val="nil"/>
              <w:left w:val="nil"/>
              <w:bottom w:val="double" w:sz="6" w:space="0" w:color="auto"/>
              <w:right w:val="single" w:sz="8" w:space="0" w:color="000000"/>
            </w:tcBorders>
            <w:shd w:val="clear" w:color="000000" w:fill="FFFFFF"/>
            <w:noWrap/>
            <w:vAlign w:val="bottom"/>
            <w:hideMark/>
          </w:tcPr>
          <w:p w14:paraId="2CDE1C2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48</w:t>
            </w:r>
          </w:p>
        </w:tc>
        <w:tc>
          <w:tcPr>
            <w:tcW w:w="0" w:type="auto"/>
            <w:tcBorders>
              <w:top w:val="nil"/>
              <w:left w:val="nil"/>
              <w:bottom w:val="nil"/>
              <w:right w:val="nil"/>
            </w:tcBorders>
            <w:shd w:val="clear" w:color="auto" w:fill="auto"/>
            <w:noWrap/>
            <w:vAlign w:val="bottom"/>
            <w:hideMark/>
          </w:tcPr>
          <w:p w14:paraId="5FEA3A49" w14:textId="77777777" w:rsidR="009566D9" w:rsidRPr="009566D9" w:rsidRDefault="009566D9" w:rsidP="009566D9">
            <w:pPr>
              <w:jc w:val="cente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4" w:space="0" w:color="auto"/>
            </w:tcBorders>
            <w:vAlign w:val="center"/>
            <w:hideMark/>
          </w:tcPr>
          <w:p w14:paraId="37CAFEFA"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single" w:sz="4" w:space="0" w:color="auto"/>
            </w:tcBorders>
            <w:vAlign w:val="center"/>
            <w:hideMark/>
          </w:tcPr>
          <w:p w14:paraId="01A48B59"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nil"/>
            </w:tcBorders>
            <w:vAlign w:val="center"/>
            <w:hideMark/>
          </w:tcPr>
          <w:p w14:paraId="20829699"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8" w:space="0" w:color="auto"/>
            </w:tcBorders>
            <w:vAlign w:val="center"/>
            <w:hideMark/>
          </w:tcPr>
          <w:p w14:paraId="4CD82713" w14:textId="77777777" w:rsidR="009566D9" w:rsidRPr="009566D9" w:rsidRDefault="009566D9" w:rsidP="009566D9">
            <w:pPr>
              <w:rPr>
                <w:rFonts w:ascii="Arial Narrow" w:hAnsi="Arial Narrow"/>
                <w:sz w:val="20"/>
                <w:lang w:val="es-CO" w:eastAsia="es-CO"/>
              </w:rPr>
            </w:pPr>
          </w:p>
        </w:tc>
      </w:tr>
      <w:tr w:rsidR="009566D9" w:rsidRPr="009566D9" w14:paraId="45F3D8B3" w14:textId="77777777" w:rsidTr="009566D9">
        <w:trPr>
          <w:trHeight w:val="27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4ACB8123"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single" w:sz="4" w:space="0" w:color="auto"/>
              <w:right w:val="single" w:sz="4" w:space="0" w:color="auto"/>
            </w:tcBorders>
            <w:shd w:val="clear" w:color="auto" w:fill="auto"/>
            <w:noWrap/>
            <w:vAlign w:val="bottom"/>
            <w:hideMark/>
          </w:tcPr>
          <w:p w14:paraId="7C2602B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single" w:sz="4" w:space="0" w:color="auto"/>
              <w:right w:val="single" w:sz="4" w:space="0" w:color="auto"/>
            </w:tcBorders>
            <w:shd w:val="clear" w:color="auto" w:fill="auto"/>
            <w:noWrap/>
            <w:vAlign w:val="bottom"/>
            <w:hideMark/>
          </w:tcPr>
          <w:p w14:paraId="5944037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w:t>
            </w:r>
          </w:p>
        </w:tc>
        <w:tc>
          <w:tcPr>
            <w:tcW w:w="0" w:type="auto"/>
            <w:tcBorders>
              <w:top w:val="nil"/>
              <w:left w:val="nil"/>
              <w:bottom w:val="single" w:sz="4" w:space="0" w:color="auto"/>
              <w:right w:val="single" w:sz="4" w:space="0" w:color="auto"/>
            </w:tcBorders>
            <w:shd w:val="clear" w:color="auto" w:fill="auto"/>
            <w:noWrap/>
            <w:vAlign w:val="bottom"/>
            <w:hideMark/>
          </w:tcPr>
          <w:p w14:paraId="2146FC4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single" w:sz="8" w:space="0" w:color="000000"/>
              <w:bottom w:val="single" w:sz="4" w:space="0" w:color="000000"/>
              <w:right w:val="single" w:sz="8" w:space="0" w:color="000000"/>
            </w:tcBorders>
            <w:shd w:val="clear" w:color="000000" w:fill="FFFFFF"/>
            <w:noWrap/>
            <w:vAlign w:val="bottom"/>
            <w:hideMark/>
          </w:tcPr>
          <w:p w14:paraId="3B48DAC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0" w:type="auto"/>
            <w:tcBorders>
              <w:top w:val="nil"/>
              <w:left w:val="nil"/>
              <w:bottom w:val="single" w:sz="4" w:space="0" w:color="000000"/>
              <w:right w:val="single" w:sz="8" w:space="0" w:color="000000"/>
            </w:tcBorders>
            <w:shd w:val="clear" w:color="000000" w:fill="FFFFFF"/>
            <w:noWrap/>
            <w:vAlign w:val="bottom"/>
            <w:hideMark/>
          </w:tcPr>
          <w:p w14:paraId="74FECE5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14</w:t>
            </w:r>
          </w:p>
        </w:tc>
        <w:tc>
          <w:tcPr>
            <w:tcW w:w="0" w:type="auto"/>
            <w:tcBorders>
              <w:top w:val="nil"/>
              <w:left w:val="nil"/>
              <w:bottom w:val="nil"/>
              <w:right w:val="nil"/>
            </w:tcBorders>
            <w:shd w:val="clear" w:color="auto" w:fill="auto"/>
            <w:noWrap/>
            <w:vAlign w:val="bottom"/>
            <w:hideMark/>
          </w:tcPr>
          <w:p w14:paraId="6E3F3167" w14:textId="77777777" w:rsidR="009566D9" w:rsidRPr="009566D9" w:rsidRDefault="009566D9" w:rsidP="009566D9">
            <w:pPr>
              <w:jc w:val="center"/>
              <w:rPr>
                <w:rFonts w:ascii="Arial Narrow" w:hAnsi="Arial Narrow"/>
                <w:sz w:val="20"/>
                <w:lang w:val="es-CO" w:eastAsia="es-CO"/>
              </w:rPr>
            </w:pPr>
          </w:p>
        </w:tc>
        <w:tc>
          <w:tcPr>
            <w:tcW w:w="0" w:type="auto"/>
            <w:vMerge w:val="restart"/>
            <w:tcBorders>
              <w:top w:val="nil"/>
              <w:left w:val="single" w:sz="8" w:space="0" w:color="auto"/>
              <w:bottom w:val="double" w:sz="6" w:space="0" w:color="000000"/>
              <w:right w:val="single" w:sz="4" w:space="0" w:color="auto"/>
            </w:tcBorders>
            <w:shd w:val="clear" w:color="auto" w:fill="auto"/>
            <w:noWrap/>
            <w:vAlign w:val="center"/>
            <w:hideMark/>
          </w:tcPr>
          <w:p w14:paraId="09572D0A"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Profesional Especializado </w:t>
            </w:r>
          </w:p>
        </w:tc>
        <w:tc>
          <w:tcPr>
            <w:tcW w:w="0" w:type="auto"/>
            <w:vMerge w:val="restart"/>
            <w:tcBorders>
              <w:top w:val="nil"/>
              <w:left w:val="single" w:sz="4" w:space="0" w:color="auto"/>
              <w:bottom w:val="double" w:sz="6" w:space="0" w:color="000000"/>
              <w:right w:val="single" w:sz="4" w:space="0" w:color="auto"/>
            </w:tcBorders>
            <w:shd w:val="clear" w:color="auto" w:fill="auto"/>
            <w:noWrap/>
            <w:vAlign w:val="center"/>
            <w:hideMark/>
          </w:tcPr>
          <w:p w14:paraId="70678C6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vMerge w:val="restart"/>
            <w:tcBorders>
              <w:top w:val="nil"/>
              <w:left w:val="single" w:sz="4" w:space="0" w:color="auto"/>
              <w:bottom w:val="double" w:sz="6" w:space="0" w:color="000000"/>
              <w:right w:val="nil"/>
            </w:tcBorders>
            <w:shd w:val="clear" w:color="auto" w:fill="auto"/>
            <w:noWrap/>
            <w:vAlign w:val="center"/>
            <w:hideMark/>
          </w:tcPr>
          <w:p w14:paraId="4F825F5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02</w:t>
            </w:r>
          </w:p>
        </w:tc>
        <w:tc>
          <w:tcPr>
            <w:tcW w:w="0" w:type="auto"/>
            <w:vMerge w:val="restart"/>
            <w:tcBorders>
              <w:top w:val="nil"/>
              <w:left w:val="single" w:sz="8" w:space="0" w:color="auto"/>
              <w:bottom w:val="double" w:sz="6" w:space="0" w:color="000000"/>
              <w:right w:val="single" w:sz="8" w:space="0" w:color="auto"/>
            </w:tcBorders>
            <w:shd w:val="clear" w:color="auto" w:fill="auto"/>
            <w:noWrap/>
            <w:vAlign w:val="center"/>
            <w:hideMark/>
          </w:tcPr>
          <w:p w14:paraId="578FE29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29</w:t>
            </w:r>
          </w:p>
        </w:tc>
      </w:tr>
      <w:tr w:rsidR="009566D9" w:rsidRPr="009566D9" w14:paraId="3ED083E9" w14:textId="77777777" w:rsidTr="009566D9">
        <w:trPr>
          <w:trHeight w:val="270"/>
        </w:trPr>
        <w:tc>
          <w:tcPr>
            <w:tcW w:w="0" w:type="auto"/>
            <w:tcBorders>
              <w:top w:val="nil"/>
              <w:left w:val="single" w:sz="8" w:space="0" w:color="auto"/>
              <w:bottom w:val="single" w:sz="4" w:space="0" w:color="auto"/>
              <w:right w:val="single" w:sz="4" w:space="0" w:color="auto"/>
            </w:tcBorders>
            <w:shd w:val="clear" w:color="auto" w:fill="auto"/>
            <w:noWrap/>
            <w:vAlign w:val="bottom"/>
            <w:hideMark/>
          </w:tcPr>
          <w:p w14:paraId="36CD26D1"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single" w:sz="4" w:space="0" w:color="auto"/>
              <w:right w:val="single" w:sz="4" w:space="0" w:color="auto"/>
            </w:tcBorders>
            <w:shd w:val="clear" w:color="auto" w:fill="auto"/>
            <w:noWrap/>
            <w:vAlign w:val="bottom"/>
            <w:hideMark/>
          </w:tcPr>
          <w:p w14:paraId="7756E6F4"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single" w:sz="4" w:space="0" w:color="auto"/>
              <w:right w:val="single" w:sz="4" w:space="0" w:color="auto"/>
            </w:tcBorders>
            <w:shd w:val="clear" w:color="auto" w:fill="auto"/>
            <w:noWrap/>
            <w:vAlign w:val="bottom"/>
            <w:hideMark/>
          </w:tcPr>
          <w:p w14:paraId="5BE7265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w:t>
            </w:r>
          </w:p>
        </w:tc>
        <w:tc>
          <w:tcPr>
            <w:tcW w:w="0" w:type="auto"/>
            <w:tcBorders>
              <w:top w:val="nil"/>
              <w:left w:val="nil"/>
              <w:bottom w:val="nil"/>
              <w:right w:val="single" w:sz="4" w:space="0" w:color="auto"/>
            </w:tcBorders>
            <w:shd w:val="clear" w:color="auto" w:fill="auto"/>
            <w:noWrap/>
            <w:vAlign w:val="bottom"/>
            <w:hideMark/>
          </w:tcPr>
          <w:p w14:paraId="4DB6894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single" w:sz="8" w:space="0" w:color="000000"/>
              <w:bottom w:val="single" w:sz="4" w:space="0" w:color="000000"/>
              <w:right w:val="single" w:sz="8" w:space="0" w:color="000000"/>
            </w:tcBorders>
            <w:shd w:val="clear" w:color="000000" w:fill="FFFFFF"/>
            <w:noWrap/>
            <w:vAlign w:val="bottom"/>
            <w:hideMark/>
          </w:tcPr>
          <w:p w14:paraId="6EBD796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bottom"/>
            <w:hideMark/>
          </w:tcPr>
          <w:p w14:paraId="75E753F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nil"/>
              <w:bottom w:val="nil"/>
              <w:right w:val="nil"/>
            </w:tcBorders>
            <w:shd w:val="clear" w:color="auto" w:fill="auto"/>
            <w:noWrap/>
            <w:vAlign w:val="bottom"/>
            <w:hideMark/>
          </w:tcPr>
          <w:p w14:paraId="468DD638"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4A5FFCEF"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5F772774"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nil"/>
            </w:tcBorders>
            <w:vAlign w:val="center"/>
            <w:hideMark/>
          </w:tcPr>
          <w:p w14:paraId="793163AE"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8" w:space="0" w:color="auto"/>
              <w:bottom w:val="double" w:sz="6" w:space="0" w:color="000000"/>
              <w:right w:val="single" w:sz="8" w:space="0" w:color="auto"/>
            </w:tcBorders>
            <w:vAlign w:val="center"/>
            <w:hideMark/>
          </w:tcPr>
          <w:p w14:paraId="76CA028B" w14:textId="77777777" w:rsidR="009566D9" w:rsidRPr="009566D9" w:rsidRDefault="009566D9" w:rsidP="009566D9">
            <w:pPr>
              <w:rPr>
                <w:rFonts w:ascii="Arial Narrow" w:hAnsi="Arial Narrow"/>
                <w:sz w:val="20"/>
                <w:lang w:val="es-CO" w:eastAsia="es-CO"/>
              </w:rPr>
            </w:pPr>
          </w:p>
        </w:tc>
      </w:tr>
      <w:tr w:rsidR="009566D9" w:rsidRPr="009566D9" w14:paraId="73ED4E70" w14:textId="77777777" w:rsidTr="009566D9">
        <w:trPr>
          <w:trHeight w:val="270"/>
        </w:trPr>
        <w:tc>
          <w:tcPr>
            <w:tcW w:w="0" w:type="auto"/>
            <w:tcBorders>
              <w:top w:val="nil"/>
              <w:left w:val="single" w:sz="8" w:space="0" w:color="auto"/>
              <w:bottom w:val="double" w:sz="6" w:space="0" w:color="auto"/>
              <w:right w:val="single" w:sz="4" w:space="0" w:color="auto"/>
            </w:tcBorders>
            <w:shd w:val="clear" w:color="auto" w:fill="auto"/>
            <w:noWrap/>
            <w:vAlign w:val="bottom"/>
            <w:hideMark/>
          </w:tcPr>
          <w:p w14:paraId="60614D65"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Especializado</w:t>
            </w:r>
          </w:p>
        </w:tc>
        <w:tc>
          <w:tcPr>
            <w:tcW w:w="0" w:type="auto"/>
            <w:tcBorders>
              <w:top w:val="nil"/>
              <w:left w:val="nil"/>
              <w:bottom w:val="double" w:sz="6" w:space="0" w:color="auto"/>
              <w:right w:val="single" w:sz="4" w:space="0" w:color="auto"/>
            </w:tcBorders>
            <w:shd w:val="clear" w:color="auto" w:fill="auto"/>
            <w:noWrap/>
            <w:vAlign w:val="bottom"/>
            <w:hideMark/>
          </w:tcPr>
          <w:p w14:paraId="0FE30E0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222</w:t>
            </w:r>
          </w:p>
        </w:tc>
        <w:tc>
          <w:tcPr>
            <w:tcW w:w="0" w:type="auto"/>
            <w:tcBorders>
              <w:top w:val="nil"/>
              <w:left w:val="nil"/>
              <w:bottom w:val="double" w:sz="6" w:space="0" w:color="auto"/>
              <w:right w:val="single" w:sz="4" w:space="0" w:color="auto"/>
            </w:tcBorders>
            <w:shd w:val="clear" w:color="auto" w:fill="auto"/>
            <w:noWrap/>
            <w:vAlign w:val="bottom"/>
            <w:hideMark/>
          </w:tcPr>
          <w:p w14:paraId="149E29C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0" w:type="auto"/>
            <w:tcBorders>
              <w:top w:val="single" w:sz="4" w:space="0" w:color="auto"/>
              <w:left w:val="nil"/>
              <w:bottom w:val="double" w:sz="6" w:space="0" w:color="auto"/>
              <w:right w:val="single" w:sz="4" w:space="0" w:color="auto"/>
            </w:tcBorders>
            <w:shd w:val="clear" w:color="auto" w:fill="auto"/>
            <w:noWrap/>
            <w:vAlign w:val="bottom"/>
            <w:hideMark/>
          </w:tcPr>
          <w:p w14:paraId="12B5FEE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32</w:t>
            </w:r>
          </w:p>
        </w:tc>
        <w:tc>
          <w:tcPr>
            <w:tcW w:w="0" w:type="auto"/>
            <w:tcBorders>
              <w:top w:val="nil"/>
              <w:left w:val="single" w:sz="8" w:space="0" w:color="000000"/>
              <w:bottom w:val="double" w:sz="6" w:space="0" w:color="auto"/>
              <w:right w:val="single" w:sz="8" w:space="0" w:color="000000"/>
            </w:tcBorders>
            <w:shd w:val="clear" w:color="000000" w:fill="FFFFFF"/>
            <w:noWrap/>
            <w:vAlign w:val="bottom"/>
            <w:hideMark/>
          </w:tcPr>
          <w:p w14:paraId="6B00B98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w:t>
            </w:r>
          </w:p>
        </w:tc>
        <w:tc>
          <w:tcPr>
            <w:tcW w:w="0" w:type="auto"/>
            <w:tcBorders>
              <w:top w:val="nil"/>
              <w:left w:val="nil"/>
              <w:bottom w:val="double" w:sz="6" w:space="0" w:color="auto"/>
              <w:right w:val="single" w:sz="8" w:space="0" w:color="000000"/>
            </w:tcBorders>
            <w:shd w:val="clear" w:color="000000" w:fill="FFFFFF"/>
            <w:noWrap/>
            <w:vAlign w:val="bottom"/>
            <w:hideMark/>
          </w:tcPr>
          <w:p w14:paraId="15DB946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nil"/>
              <w:right w:val="nil"/>
            </w:tcBorders>
            <w:shd w:val="clear" w:color="auto" w:fill="auto"/>
            <w:noWrap/>
            <w:vAlign w:val="bottom"/>
            <w:hideMark/>
          </w:tcPr>
          <w:p w14:paraId="23D89A78"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47AAB4C7"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7AE5FF32"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nil"/>
            </w:tcBorders>
            <w:vAlign w:val="center"/>
            <w:hideMark/>
          </w:tcPr>
          <w:p w14:paraId="647C1740"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8" w:space="0" w:color="auto"/>
              <w:bottom w:val="double" w:sz="6" w:space="0" w:color="000000"/>
              <w:right w:val="single" w:sz="8" w:space="0" w:color="auto"/>
            </w:tcBorders>
            <w:vAlign w:val="center"/>
            <w:hideMark/>
          </w:tcPr>
          <w:p w14:paraId="0794D648" w14:textId="77777777" w:rsidR="009566D9" w:rsidRPr="009566D9" w:rsidRDefault="009566D9" w:rsidP="009566D9">
            <w:pPr>
              <w:rPr>
                <w:rFonts w:ascii="Arial Narrow" w:hAnsi="Arial Narrow"/>
                <w:sz w:val="20"/>
                <w:lang w:val="es-CO" w:eastAsia="es-CO"/>
              </w:rPr>
            </w:pPr>
          </w:p>
        </w:tc>
      </w:tr>
      <w:tr w:rsidR="009566D9" w:rsidRPr="009566D9" w14:paraId="001FEAED" w14:textId="77777777" w:rsidTr="009566D9">
        <w:trPr>
          <w:trHeight w:val="270"/>
        </w:trPr>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71E7070F"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Profesional Universitario</w:t>
            </w:r>
          </w:p>
        </w:tc>
        <w:tc>
          <w:tcPr>
            <w:tcW w:w="0" w:type="auto"/>
            <w:tcBorders>
              <w:top w:val="nil"/>
              <w:left w:val="nil"/>
              <w:bottom w:val="single" w:sz="8" w:space="0" w:color="auto"/>
              <w:right w:val="single" w:sz="4" w:space="0" w:color="auto"/>
            </w:tcBorders>
            <w:shd w:val="clear" w:color="auto" w:fill="auto"/>
            <w:noWrap/>
            <w:vAlign w:val="bottom"/>
            <w:hideMark/>
          </w:tcPr>
          <w:p w14:paraId="4706CBB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219</w:t>
            </w:r>
          </w:p>
        </w:tc>
        <w:tc>
          <w:tcPr>
            <w:tcW w:w="0" w:type="auto"/>
            <w:tcBorders>
              <w:top w:val="nil"/>
              <w:left w:val="nil"/>
              <w:bottom w:val="single" w:sz="8" w:space="0" w:color="auto"/>
              <w:right w:val="single" w:sz="4" w:space="0" w:color="auto"/>
            </w:tcBorders>
            <w:shd w:val="clear" w:color="auto" w:fill="auto"/>
            <w:noWrap/>
            <w:vAlign w:val="bottom"/>
            <w:hideMark/>
          </w:tcPr>
          <w:p w14:paraId="6AC1789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0" w:type="auto"/>
            <w:tcBorders>
              <w:top w:val="nil"/>
              <w:left w:val="nil"/>
              <w:bottom w:val="single" w:sz="8" w:space="0" w:color="auto"/>
              <w:right w:val="single" w:sz="4" w:space="0" w:color="auto"/>
            </w:tcBorders>
            <w:shd w:val="clear" w:color="auto" w:fill="auto"/>
            <w:noWrap/>
            <w:vAlign w:val="bottom"/>
            <w:hideMark/>
          </w:tcPr>
          <w:p w14:paraId="1B3C9F5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164</w:t>
            </w:r>
          </w:p>
        </w:tc>
        <w:tc>
          <w:tcPr>
            <w:tcW w:w="0" w:type="auto"/>
            <w:tcBorders>
              <w:top w:val="nil"/>
              <w:left w:val="single" w:sz="8" w:space="0" w:color="000000"/>
              <w:bottom w:val="nil"/>
              <w:right w:val="single" w:sz="8" w:space="0" w:color="000000"/>
            </w:tcBorders>
            <w:shd w:val="clear" w:color="000000" w:fill="FFFFFF"/>
            <w:noWrap/>
            <w:vAlign w:val="bottom"/>
            <w:hideMark/>
          </w:tcPr>
          <w:p w14:paraId="7FB9759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0" w:type="auto"/>
            <w:tcBorders>
              <w:top w:val="nil"/>
              <w:left w:val="nil"/>
              <w:bottom w:val="nil"/>
              <w:right w:val="single" w:sz="8" w:space="0" w:color="000000"/>
            </w:tcBorders>
            <w:shd w:val="clear" w:color="000000" w:fill="FFFFFF"/>
            <w:noWrap/>
            <w:vAlign w:val="bottom"/>
            <w:hideMark/>
          </w:tcPr>
          <w:p w14:paraId="08E1096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nil"/>
              <w:right w:val="nil"/>
            </w:tcBorders>
            <w:shd w:val="clear" w:color="auto" w:fill="auto"/>
            <w:noWrap/>
            <w:vAlign w:val="bottom"/>
            <w:hideMark/>
          </w:tcPr>
          <w:p w14:paraId="3C32B5D2" w14:textId="77777777" w:rsidR="009566D9" w:rsidRPr="009566D9" w:rsidRDefault="009566D9" w:rsidP="009566D9">
            <w:pPr>
              <w:jc w:val="center"/>
              <w:rPr>
                <w:rFonts w:ascii="Arial Narrow" w:hAnsi="Arial Narrow"/>
                <w:sz w:val="20"/>
                <w:lang w:val="es-CO" w:eastAsia="es-CO"/>
              </w:rPr>
            </w:pPr>
          </w:p>
        </w:tc>
        <w:tc>
          <w:tcPr>
            <w:tcW w:w="0" w:type="auto"/>
            <w:tcBorders>
              <w:top w:val="nil"/>
              <w:left w:val="single" w:sz="8" w:space="0" w:color="auto"/>
              <w:bottom w:val="single" w:sz="8" w:space="0" w:color="auto"/>
              <w:right w:val="single" w:sz="4" w:space="0" w:color="auto"/>
            </w:tcBorders>
            <w:shd w:val="clear" w:color="auto" w:fill="auto"/>
            <w:noWrap/>
            <w:vAlign w:val="bottom"/>
            <w:hideMark/>
          </w:tcPr>
          <w:p w14:paraId="0076075E"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Profesional Universitario </w:t>
            </w:r>
          </w:p>
        </w:tc>
        <w:tc>
          <w:tcPr>
            <w:tcW w:w="0" w:type="auto"/>
            <w:tcBorders>
              <w:top w:val="nil"/>
              <w:left w:val="nil"/>
              <w:bottom w:val="single" w:sz="8" w:space="0" w:color="auto"/>
              <w:right w:val="single" w:sz="4" w:space="0" w:color="auto"/>
            </w:tcBorders>
            <w:shd w:val="clear" w:color="auto" w:fill="auto"/>
            <w:noWrap/>
            <w:vAlign w:val="center"/>
            <w:hideMark/>
          </w:tcPr>
          <w:p w14:paraId="4B055EF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219</w:t>
            </w:r>
          </w:p>
        </w:tc>
        <w:tc>
          <w:tcPr>
            <w:tcW w:w="0" w:type="auto"/>
            <w:tcBorders>
              <w:top w:val="nil"/>
              <w:left w:val="nil"/>
              <w:bottom w:val="single" w:sz="8" w:space="0" w:color="auto"/>
              <w:right w:val="nil"/>
            </w:tcBorders>
            <w:shd w:val="clear" w:color="auto" w:fill="auto"/>
            <w:noWrap/>
            <w:vAlign w:val="center"/>
            <w:hideMark/>
          </w:tcPr>
          <w:p w14:paraId="2818FDF4"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01</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61D33ED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r>
      <w:tr w:rsidR="009566D9" w:rsidRPr="009566D9" w14:paraId="48FDA708" w14:textId="77777777" w:rsidTr="009566D9">
        <w:trPr>
          <w:trHeight w:val="270"/>
        </w:trPr>
        <w:tc>
          <w:tcPr>
            <w:tcW w:w="0" w:type="auto"/>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3842784"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NIVEL PROFESIONAL </w:t>
            </w:r>
          </w:p>
        </w:tc>
        <w:tc>
          <w:tcPr>
            <w:tcW w:w="0" w:type="auto"/>
            <w:tcBorders>
              <w:top w:val="nil"/>
              <w:left w:val="nil"/>
              <w:bottom w:val="single" w:sz="8" w:space="0" w:color="auto"/>
              <w:right w:val="single" w:sz="8" w:space="0" w:color="auto"/>
            </w:tcBorders>
            <w:shd w:val="clear" w:color="auto" w:fill="auto"/>
            <w:noWrap/>
            <w:vAlign w:val="bottom"/>
            <w:hideMark/>
          </w:tcPr>
          <w:p w14:paraId="5FECCD3E"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526</w:t>
            </w:r>
          </w:p>
        </w:tc>
        <w:tc>
          <w:tcPr>
            <w:tcW w:w="0" w:type="auto"/>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1A8AA708"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21</w:t>
            </w:r>
          </w:p>
        </w:tc>
        <w:tc>
          <w:tcPr>
            <w:tcW w:w="0" w:type="auto"/>
            <w:tcBorders>
              <w:top w:val="single" w:sz="8" w:space="0" w:color="auto"/>
              <w:left w:val="nil"/>
              <w:bottom w:val="single" w:sz="8" w:space="0" w:color="auto"/>
              <w:right w:val="single" w:sz="8" w:space="0" w:color="auto"/>
            </w:tcBorders>
            <w:shd w:val="clear" w:color="000000" w:fill="FFFFFF"/>
            <w:noWrap/>
            <w:vAlign w:val="bottom"/>
            <w:hideMark/>
          </w:tcPr>
          <w:p w14:paraId="543699C6"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313</w:t>
            </w:r>
          </w:p>
        </w:tc>
        <w:tc>
          <w:tcPr>
            <w:tcW w:w="0" w:type="auto"/>
            <w:tcBorders>
              <w:top w:val="nil"/>
              <w:left w:val="nil"/>
              <w:bottom w:val="nil"/>
              <w:right w:val="nil"/>
            </w:tcBorders>
            <w:shd w:val="clear" w:color="auto" w:fill="auto"/>
            <w:noWrap/>
            <w:vAlign w:val="bottom"/>
            <w:hideMark/>
          </w:tcPr>
          <w:p w14:paraId="4DB61FCA" w14:textId="77777777" w:rsidR="009566D9" w:rsidRPr="009566D9" w:rsidRDefault="009566D9" w:rsidP="009566D9">
            <w:pPr>
              <w:jc w:val="center"/>
              <w:rPr>
                <w:rFonts w:ascii="Arial Narrow" w:hAnsi="Arial Narrow"/>
                <w:b/>
                <w:bCs/>
                <w:sz w:val="20"/>
                <w:lang w:val="es-CO" w:eastAsia="es-CO"/>
              </w:rPr>
            </w:pPr>
          </w:p>
        </w:tc>
        <w:tc>
          <w:tcPr>
            <w:tcW w:w="0" w:type="auto"/>
            <w:gridSpan w:val="3"/>
            <w:tcBorders>
              <w:top w:val="single" w:sz="8" w:space="0" w:color="auto"/>
              <w:left w:val="single" w:sz="8" w:space="0" w:color="auto"/>
              <w:bottom w:val="single" w:sz="8" w:space="0" w:color="auto"/>
              <w:right w:val="nil"/>
            </w:tcBorders>
            <w:shd w:val="clear" w:color="auto" w:fill="auto"/>
            <w:noWrap/>
            <w:vAlign w:val="bottom"/>
            <w:hideMark/>
          </w:tcPr>
          <w:p w14:paraId="5EEE6092"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NIVEL PROFESIONAL </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79FBB939"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313</w:t>
            </w:r>
          </w:p>
        </w:tc>
      </w:tr>
    </w:tbl>
    <w:p w14:paraId="5C48850B" w14:textId="77777777" w:rsidR="009566D9" w:rsidRPr="00C91FD7" w:rsidRDefault="009566D9" w:rsidP="0023639D">
      <w:pPr>
        <w:widowControl w:val="0"/>
        <w:autoSpaceDE w:val="0"/>
        <w:autoSpaceDN w:val="0"/>
        <w:ind w:right="51"/>
        <w:jc w:val="both"/>
        <w:rPr>
          <w:rFonts w:eastAsia="Arial MT" w:cs="Arial"/>
          <w:i/>
          <w:iCs/>
          <w:sz w:val="20"/>
          <w:lang w:eastAsia="en-US"/>
        </w:rPr>
      </w:pPr>
    </w:p>
    <w:p w14:paraId="2D1DFDC5" w14:textId="77777777" w:rsidR="001A60DA" w:rsidRDefault="001A60DA" w:rsidP="0023639D">
      <w:pPr>
        <w:widowControl w:val="0"/>
        <w:autoSpaceDE w:val="0"/>
        <w:autoSpaceDN w:val="0"/>
        <w:ind w:right="51"/>
        <w:jc w:val="both"/>
        <w:rPr>
          <w:rFonts w:eastAsia="Arial MT" w:cs="Arial"/>
          <w:lang w:eastAsia="en-US"/>
        </w:rPr>
      </w:pPr>
    </w:p>
    <w:p w14:paraId="6521355A" w14:textId="3BB781F3" w:rsidR="009566D9" w:rsidRDefault="009566D9" w:rsidP="0023639D">
      <w:pPr>
        <w:widowControl w:val="0"/>
        <w:autoSpaceDE w:val="0"/>
        <w:autoSpaceDN w:val="0"/>
        <w:ind w:right="51"/>
        <w:jc w:val="both"/>
        <w:rPr>
          <w:rFonts w:eastAsia="Arial MT" w:cs="Arial"/>
          <w:lang w:eastAsia="en-US"/>
        </w:rPr>
      </w:pPr>
      <w:r>
        <w:rPr>
          <w:rFonts w:eastAsia="Arial MT" w:cs="Arial"/>
          <w:lang w:eastAsia="en-US"/>
        </w:rPr>
        <w:t xml:space="preserve">Los empleos de Profesional Universitario 219 – 01 conservarán su nomenclatura actual; los empleos de Profesional Especializado 222 – 02 solo tendrán modificaciones en su manual de funciones, por </w:t>
      </w:r>
      <w:r w:rsidR="0025411F">
        <w:rPr>
          <w:rFonts w:eastAsia="Arial MT" w:cs="Arial"/>
          <w:lang w:eastAsia="en-US"/>
        </w:rPr>
        <w:t>tanto,</w:t>
      </w:r>
      <w:r>
        <w:rPr>
          <w:rFonts w:eastAsia="Arial MT" w:cs="Arial"/>
          <w:lang w:eastAsia="en-US"/>
        </w:rPr>
        <w:t xml:space="preserve"> esto</w:t>
      </w:r>
      <w:r w:rsidR="00772589">
        <w:rPr>
          <w:rFonts w:eastAsia="Arial MT" w:cs="Arial"/>
          <w:lang w:eastAsia="en-US"/>
        </w:rPr>
        <w:t>s</w:t>
      </w:r>
      <w:r>
        <w:rPr>
          <w:rFonts w:eastAsia="Arial MT" w:cs="Arial"/>
          <w:lang w:eastAsia="en-US"/>
        </w:rPr>
        <w:t xml:space="preserve"> empleos no serán objeto de incorporación. </w:t>
      </w:r>
    </w:p>
    <w:p w14:paraId="7DDADCF3" w14:textId="77777777" w:rsidR="009566D9" w:rsidRDefault="009566D9" w:rsidP="0023639D">
      <w:pPr>
        <w:widowControl w:val="0"/>
        <w:autoSpaceDE w:val="0"/>
        <w:autoSpaceDN w:val="0"/>
        <w:ind w:right="51"/>
        <w:jc w:val="both"/>
        <w:rPr>
          <w:rFonts w:eastAsia="Arial MT" w:cs="Arial"/>
          <w:lang w:eastAsia="en-US"/>
        </w:rPr>
      </w:pPr>
    </w:p>
    <w:p w14:paraId="53C65109" w14:textId="77777777" w:rsidR="009566D9" w:rsidRDefault="009566D9" w:rsidP="0023639D">
      <w:pPr>
        <w:widowControl w:val="0"/>
        <w:autoSpaceDE w:val="0"/>
        <w:autoSpaceDN w:val="0"/>
        <w:ind w:right="51"/>
        <w:jc w:val="both"/>
        <w:rPr>
          <w:rFonts w:eastAsia="Arial MT" w:cs="Arial"/>
          <w:lang w:eastAsia="en-US"/>
        </w:rPr>
      </w:pPr>
    </w:p>
    <w:p w14:paraId="3378BE65" w14:textId="77777777" w:rsidR="009566D9" w:rsidRDefault="009566D9" w:rsidP="0023639D">
      <w:pPr>
        <w:widowControl w:val="0"/>
        <w:autoSpaceDE w:val="0"/>
        <w:autoSpaceDN w:val="0"/>
        <w:ind w:right="51"/>
        <w:jc w:val="both"/>
        <w:rPr>
          <w:rFonts w:eastAsia="Arial MT" w:cs="Arial"/>
          <w:lang w:eastAsia="en-US"/>
        </w:rPr>
      </w:pPr>
    </w:p>
    <w:p w14:paraId="2F6651F4" w14:textId="77777777" w:rsidR="009566D9" w:rsidRDefault="009566D9" w:rsidP="0023639D">
      <w:pPr>
        <w:widowControl w:val="0"/>
        <w:autoSpaceDE w:val="0"/>
        <w:autoSpaceDN w:val="0"/>
        <w:ind w:right="51"/>
        <w:jc w:val="both"/>
        <w:rPr>
          <w:rFonts w:eastAsia="Arial MT" w:cs="Arial"/>
          <w:lang w:eastAsia="en-US"/>
        </w:rPr>
      </w:pPr>
    </w:p>
    <w:tbl>
      <w:tblPr>
        <w:tblW w:w="13462" w:type="dxa"/>
        <w:jc w:val="center"/>
        <w:tblCellMar>
          <w:left w:w="70" w:type="dxa"/>
          <w:right w:w="70" w:type="dxa"/>
        </w:tblCellMar>
        <w:tblLook w:val="04A0" w:firstRow="1" w:lastRow="0" w:firstColumn="1" w:lastColumn="0" w:noHBand="0" w:noVBand="1"/>
      </w:tblPr>
      <w:tblGrid>
        <w:gridCol w:w="2191"/>
        <w:gridCol w:w="806"/>
        <w:gridCol w:w="751"/>
        <w:gridCol w:w="1349"/>
        <w:gridCol w:w="1895"/>
        <w:gridCol w:w="1288"/>
        <w:gridCol w:w="146"/>
        <w:gridCol w:w="2191"/>
        <w:gridCol w:w="806"/>
        <w:gridCol w:w="751"/>
        <w:gridCol w:w="1288"/>
      </w:tblGrid>
      <w:tr w:rsidR="009566D9" w:rsidRPr="009566D9" w14:paraId="4D048CB9" w14:textId="77777777" w:rsidTr="008F033F">
        <w:trPr>
          <w:trHeight w:val="315"/>
          <w:jc w:val="center"/>
        </w:trPr>
        <w:tc>
          <w:tcPr>
            <w:tcW w:w="828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A12C"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NIVEL ASISTENCIAL </w:t>
            </w:r>
          </w:p>
        </w:tc>
        <w:tc>
          <w:tcPr>
            <w:tcW w:w="0" w:type="auto"/>
            <w:tcBorders>
              <w:top w:val="nil"/>
              <w:left w:val="single" w:sz="4" w:space="0" w:color="auto"/>
              <w:bottom w:val="nil"/>
              <w:right w:val="nil"/>
            </w:tcBorders>
            <w:shd w:val="clear" w:color="auto" w:fill="auto"/>
            <w:noWrap/>
            <w:vAlign w:val="center"/>
            <w:hideMark/>
          </w:tcPr>
          <w:p w14:paraId="389CE755" w14:textId="77777777" w:rsidR="009566D9" w:rsidRPr="009566D9" w:rsidRDefault="009566D9" w:rsidP="009566D9">
            <w:pPr>
              <w:jc w:val="center"/>
              <w:rPr>
                <w:rFonts w:ascii="Arial Narrow" w:hAnsi="Arial Narrow"/>
                <w:b/>
                <w:bCs/>
                <w:sz w:val="20"/>
                <w:lang w:val="es-CO" w:eastAsia="es-CO"/>
              </w:rPr>
            </w:pPr>
          </w:p>
        </w:tc>
        <w:tc>
          <w:tcPr>
            <w:tcW w:w="5036"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637341"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NIVEL ASISTENCIAL </w:t>
            </w:r>
          </w:p>
        </w:tc>
      </w:tr>
      <w:tr w:rsidR="0025411F" w:rsidRPr="009566D9" w14:paraId="181A6E30" w14:textId="77777777" w:rsidTr="008F033F">
        <w:trPr>
          <w:trHeight w:val="1088"/>
          <w:jc w:val="center"/>
        </w:trPr>
        <w:tc>
          <w:tcPr>
            <w:tcW w:w="0" w:type="auto"/>
            <w:tcBorders>
              <w:top w:val="nil"/>
              <w:left w:val="single" w:sz="8" w:space="0" w:color="000000"/>
              <w:bottom w:val="single" w:sz="8" w:space="0" w:color="000000"/>
              <w:right w:val="single" w:sz="4" w:space="0" w:color="auto"/>
            </w:tcBorders>
            <w:shd w:val="clear" w:color="auto" w:fill="auto"/>
            <w:noWrap/>
            <w:vAlign w:val="center"/>
            <w:hideMark/>
          </w:tcPr>
          <w:p w14:paraId="7DEC6984"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DENOMINACION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98ECEE"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CODIGO</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64998"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GRADO</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20BAE"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TOTAL</w:t>
            </w:r>
            <w:r w:rsidRPr="009566D9">
              <w:rPr>
                <w:rFonts w:ascii="Arial Narrow" w:hAnsi="Arial Narrow"/>
                <w:b/>
                <w:bCs/>
                <w:sz w:val="20"/>
                <w:lang w:val="es-CO" w:eastAsia="es-CO"/>
              </w:rPr>
              <w:br/>
              <w:t xml:space="preserve">Empleos </w:t>
            </w:r>
            <w:r w:rsidRPr="009566D9">
              <w:rPr>
                <w:rFonts w:ascii="Arial Narrow" w:hAnsi="Arial Narrow"/>
                <w:b/>
                <w:bCs/>
                <w:sz w:val="20"/>
                <w:lang w:val="es-CO" w:eastAsia="es-CO"/>
              </w:rPr>
              <w:br/>
              <w:t>Ac. 755 / 2019</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55870CA5" w14:textId="2986D580" w:rsidR="009566D9" w:rsidRPr="009566D9" w:rsidRDefault="00772589" w:rsidP="009566D9">
            <w:pPr>
              <w:jc w:val="center"/>
              <w:rPr>
                <w:rFonts w:ascii="Arial Narrow" w:hAnsi="Arial Narrow"/>
                <w:b/>
                <w:bCs/>
                <w:sz w:val="20"/>
                <w:lang w:val="es-CO" w:eastAsia="es-CO"/>
              </w:rPr>
            </w:pPr>
            <w:r w:rsidRPr="009566D9">
              <w:rPr>
                <w:rFonts w:ascii="Arial Narrow" w:hAnsi="Arial Narrow"/>
                <w:b/>
                <w:bCs/>
                <w:sz w:val="20"/>
                <w:lang w:val="es-CO" w:eastAsia="es-CO"/>
              </w:rPr>
              <w:t>TOTAL Empleos</w:t>
            </w:r>
            <w:r w:rsidR="009566D9" w:rsidRPr="009566D9">
              <w:rPr>
                <w:rFonts w:ascii="Arial Narrow" w:hAnsi="Arial Narrow"/>
                <w:b/>
                <w:bCs/>
                <w:sz w:val="20"/>
                <w:lang w:val="es-CO" w:eastAsia="es-CO"/>
              </w:rPr>
              <w:t xml:space="preserve"> en Concurso D6 CNSC Planta Transitoria</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38FCE823"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PARA INCORPORACION </w:t>
            </w:r>
          </w:p>
        </w:tc>
        <w:tc>
          <w:tcPr>
            <w:tcW w:w="0" w:type="auto"/>
            <w:tcBorders>
              <w:top w:val="nil"/>
              <w:left w:val="single" w:sz="4" w:space="0" w:color="auto"/>
              <w:bottom w:val="nil"/>
              <w:right w:val="nil"/>
            </w:tcBorders>
            <w:shd w:val="clear" w:color="auto" w:fill="auto"/>
            <w:noWrap/>
            <w:vAlign w:val="center"/>
            <w:hideMark/>
          </w:tcPr>
          <w:p w14:paraId="59626A85" w14:textId="77777777" w:rsidR="009566D9" w:rsidRPr="009566D9" w:rsidRDefault="009566D9" w:rsidP="009566D9">
            <w:pPr>
              <w:jc w:val="center"/>
              <w:rPr>
                <w:rFonts w:ascii="Arial Narrow" w:hAnsi="Arial Narrow"/>
                <w:b/>
                <w:bCs/>
                <w:sz w:val="20"/>
                <w:lang w:val="es-CO" w:eastAsia="es-CO"/>
              </w:rPr>
            </w:pPr>
          </w:p>
        </w:tc>
        <w:tc>
          <w:tcPr>
            <w:tcW w:w="0" w:type="auto"/>
            <w:tcBorders>
              <w:top w:val="nil"/>
              <w:left w:val="single" w:sz="8" w:space="0" w:color="000000"/>
              <w:bottom w:val="nil"/>
              <w:right w:val="single" w:sz="4" w:space="0" w:color="auto"/>
            </w:tcBorders>
            <w:shd w:val="clear" w:color="auto" w:fill="auto"/>
            <w:noWrap/>
            <w:vAlign w:val="center"/>
            <w:hideMark/>
          </w:tcPr>
          <w:p w14:paraId="2F9D480F"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DENOMINACION</w:t>
            </w:r>
          </w:p>
        </w:tc>
        <w:tc>
          <w:tcPr>
            <w:tcW w:w="0" w:type="auto"/>
            <w:tcBorders>
              <w:top w:val="nil"/>
              <w:left w:val="nil"/>
              <w:bottom w:val="nil"/>
              <w:right w:val="single" w:sz="4" w:space="0" w:color="auto"/>
            </w:tcBorders>
            <w:shd w:val="clear" w:color="auto" w:fill="auto"/>
            <w:noWrap/>
            <w:vAlign w:val="center"/>
            <w:hideMark/>
          </w:tcPr>
          <w:p w14:paraId="3FE235D3"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CODIGO</w:t>
            </w:r>
          </w:p>
        </w:tc>
        <w:tc>
          <w:tcPr>
            <w:tcW w:w="0" w:type="auto"/>
            <w:tcBorders>
              <w:top w:val="nil"/>
              <w:left w:val="nil"/>
              <w:bottom w:val="nil"/>
              <w:right w:val="nil"/>
            </w:tcBorders>
            <w:shd w:val="clear" w:color="auto" w:fill="auto"/>
            <w:noWrap/>
            <w:vAlign w:val="center"/>
            <w:hideMark/>
          </w:tcPr>
          <w:p w14:paraId="6437B957"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GRADO</w:t>
            </w:r>
          </w:p>
        </w:tc>
        <w:tc>
          <w:tcPr>
            <w:tcW w:w="1288" w:type="dxa"/>
            <w:tcBorders>
              <w:top w:val="nil"/>
              <w:left w:val="single" w:sz="8" w:space="0" w:color="auto"/>
              <w:bottom w:val="nil"/>
              <w:right w:val="single" w:sz="8" w:space="0" w:color="auto"/>
            </w:tcBorders>
            <w:shd w:val="clear" w:color="000000" w:fill="FFFFFF"/>
            <w:vAlign w:val="center"/>
            <w:hideMark/>
          </w:tcPr>
          <w:p w14:paraId="48CE28B4"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PARA INCORPORACION </w:t>
            </w:r>
          </w:p>
        </w:tc>
      </w:tr>
      <w:tr w:rsidR="000D42F9" w:rsidRPr="009566D9" w14:paraId="3B70ACBA"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86FAAA9"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Secretario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EF2C1D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440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202B0D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1349" w:type="dxa"/>
            <w:tcBorders>
              <w:top w:val="single" w:sz="4" w:space="0" w:color="auto"/>
              <w:left w:val="nil"/>
              <w:bottom w:val="single" w:sz="4" w:space="0" w:color="auto"/>
              <w:right w:val="single" w:sz="4" w:space="0" w:color="auto"/>
            </w:tcBorders>
            <w:shd w:val="clear" w:color="auto" w:fill="auto"/>
            <w:noWrap/>
            <w:vAlign w:val="center"/>
            <w:hideMark/>
          </w:tcPr>
          <w:p w14:paraId="0C47053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98</w:t>
            </w:r>
          </w:p>
        </w:tc>
        <w:tc>
          <w:tcPr>
            <w:tcW w:w="0" w:type="auto"/>
            <w:tcBorders>
              <w:top w:val="single" w:sz="4" w:space="0" w:color="auto"/>
              <w:left w:val="single" w:sz="8" w:space="0" w:color="000000"/>
              <w:bottom w:val="single" w:sz="4" w:space="0" w:color="000000"/>
              <w:right w:val="single" w:sz="8" w:space="0" w:color="000000"/>
            </w:tcBorders>
            <w:shd w:val="clear" w:color="000000" w:fill="FFFFFF"/>
            <w:noWrap/>
            <w:vAlign w:val="center"/>
            <w:hideMark/>
          </w:tcPr>
          <w:p w14:paraId="1BA0ECE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0" w:type="auto"/>
            <w:tcBorders>
              <w:top w:val="single" w:sz="4" w:space="0" w:color="auto"/>
              <w:left w:val="nil"/>
              <w:bottom w:val="single" w:sz="4" w:space="0" w:color="000000"/>
              <w:right w:val="single" w:sz="8" w:space="0" w:color="000000"/>
            </w:tcBorders>
            <w:shd w:val="clear" w:color="000000" w:fill="FFFFFF"/>
            <w:noWrap/>
            <w:vAlign w:val="center"/>
            <w:hideMark/>
          </w:tcPr>
          <w:p w14:paraId="07ACF11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96</w:t>
            </w:r>
          </w:p>
        </w:tc>
        <w:tc>
          <w:tcPr>
            <w:tcW w:w="0" w:type="auto"/>
            <w:tcBorders>
              <w:top w:val="nil"/>
              <w:left w:val="nil"/>
              <w:bottom w:val="nil"/>
              <w:right w:val="nil"/>
            </w:tcBorders>
            <w:shd w:val="clear" w:color="auto" w:fill="auto"/>
            <w:noWrap/>
            <w:vAlign w:val="center"/>
            <w:hideMark/>
          </w:tcPr>
          <w:p w14:paraId="10A91E40" w14:textId="77777777" w:rsidR="009566D9" w:rsidRPr="009566D9" w:rsidRDefault="009566D9" w:rsidP="009566D9">
            <w:pPr>
              <w:jc w:val="center"/>
              <w:rPr>
                <w:rFonts w:ascii="Arial Narrow" w:hAnsi="Arial Narrow"/>
                <w:sz w:val="20"/>
                <w:lang w:val="es-CO" w:eastAsia="es-CO"/>
              </w:rPr>
            </w:pPr>
          </w:p>
        </w:tc>
        <w:tc>
          <w:tcPr>
            <w:tcW w:w="0" w:type="auto"/>
            <w:vMerge w:val="restart"/>
            <w:tcBorders>
              <w:top w:val="single" w:sz="8" w:space="0" w:color="auto"/>
              <w:left w:val="single" w:sz="8" w:space="0" w:color="auto"/>
              <w:bottom w:val="double" w:sz="6" w:space="0" w:color="000000"/>
              <w:right w:val="single" w:sz="4" w:space="0" w:color="auto"/>
            </w:tcBorders>
            <w:shd w:val="clear" w:color="auto" w:fill="auto"/>
            <w:noWrap/>
            <w:vAlign w:val="center"/>
            <w:hideMark/>
          </w:tcPr>
          <w:p w14:paraId="42FA4781"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Secretario </w:t>
            </w:r>
          </w:p>
        </w:tc>
        <w:tc>
          <w:tcPr>
            <w:tcW w:w="0" w:type="auto"/>
            <w:vMerge w:val="restart"/>
            <w:tcBorders>
              <w:top w:val="single" w:sz="8" w:space="0" w:color="auto"/>
              <w:left w:val="single" w:sz="4" w:space="0" w:color="auto"/>
              <w:bottom w:val="double" w:sz="6" w:space="0" w:color="000000"/>
              <w:right w:val="single" w:sz="4" w:space="0" w:color="auto"/>
            </w:tcBorders>
            <w:shd w:val="clear" w:color="auto" w:fill="auto"/>
            <w:noWrap/>
            <w:vAlign w:val="center"/>
            <w:hideMark/>
          </w:tcPr>
          <w:p w14:paraId="1695F9E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440</w:t>
            </w:r>
          </w:p>
        </w:tc>
        <w:tc>
          <w:tcPr>
            <w:tcW w:w="0" w:type="auto"/>
            <w:vMerge w:val="restart"/>
            <w:tcBorders>
              <w:top w:val="single" w:sz="8" w:space="0" w:color="auto"/>
              <w:left w:val="single" w:sz="4" w:space="0" w:color="auto"/>
              <w:bottom w:val="double" w:sz="6" w:space="0" w:color="000000"/>
              <w:right w:val="nil"/>
            </w:tcBorders>
            <w:shd w:val="clear" w:color="auto" w:fill="auto"/>
            <w:noWrap/>
            <w:vAlign w:val="center"/>
            <w:hideMark/>
          </w:tcPr>
          <w:p w14:paraId="12A1DFA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02</w:t>
            </w:r>
          </w:p>
        </w:tc>
        <w:tc>
          <w:tcPr>
            <w:tcW w:w="1288" w:type="dxa"/>
            <w:vMerge w:val="restart"/>
            <w:tcBorders>
              <w:top w:val="single" w:sz="8" w:space="0" w:color="auto"/>
              <w:left w:val="single" w:sz="8" w:space="0" w:color="auto"/>
              <w:bottom w:val="double" w:sz="6" w:space="0" w:color="000000"/>
              <w:right w:val="single" w:sz="8" w:space="0" w:color="auto"/>
            </w:tcBorders>
            <w:shd w:val="clear" w:color="auto" w:fill="auto"/>
            <w:noWrap/>
            <w:vAlign w:val="center"/>
            <w:hideMark/>
          </w:tcPr>
          <w:p w14:paraId="670EBCD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142</w:t>
            </w:r>
          </w:p>
        </w:tc>
      </w:tr>
      <w:tr w:rsidR="00772589" w:rsidRPr="009566D9" w14:paraId="0258ABFC"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C9F1CC1"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Secretario </w:t>
            </w:r>
          </w:p>
        </w:tc>
        <w:tc>
          <w:tcPr>
            <w:tcW w:w="0" w:type="auto"/>
            <w:tcBorders>
              <w:top w:val="nil"/>
              <w:left w:val="nil"/>
              <w:bottom w:val="single" w:sz="4" w:space="0" w:color="auto"/>
              <w:right w:val="single" w:sz="4" w:space="0" w:color="auto"/>
            </w:tcBorders>
            <w:shd w:val="clear" w:color="auto" w:fill="auto"/>
            <w:noWrap/>
            <w:vAlign w:val="center"/>
            <w:hideMark/>
          </w:tcPr>
          <w:p w14:paraId="2F1F195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440</w:t>
            </w:r>
          </w:p>
        </w:tc>
        <w:tc>
          <w:tcPr>
            <w:tcW w:w="0" w:type="auto"/>
            <w:tcBorders>
              <w:top w:val="nil"/>
              <w:left w:val="nil"/>
              <w:bottom w:val="single" w:sz="4" w:space="0" w:color="auto"/>
              <w:right w:val="single" w:sz="4" w:space="0" w:color="auto"/>
            </w:tcBorders>
            <w:shd w:val="clear" w:color="auto" w:fill="auto"/>
            <w:noWrap/>
            <w:vAlign w:val="center"/>
            <w:hideMark/>
          </w:tcPr>
          <w:p w14:paraId="571CEB5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5</w:t>
            </w:r>
          </w:p>
        </w:tc>
        <w:tc>
          <w:tcPr>
            <w:tcW w:w="1349" w:type="dxa"/>
            <w:tcBorders>
              <w:top w:val="nil"/>
              <w:left w:val="nil"/>
              <w:bottom w:val="single" w:sz="4" w:space="0" w:color="auto"/>
              <w:right w:val="single" w:sz="4" w:space="0" w:color="auto"/>
            </w:tcBorders>
            <w:shd w:val="clear" w:color="auto" w:fill="auto"/>
            <w:noWrap/>
            <w:vAlign w:val="center"/>
            <w:hideMark/>
          </w:tcPr>
          <w:p w14:paraId="0B7E1BD1"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7FFDC9E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w:t>
            </w:r>
          </w:p>
        </w:tc>
        <w:tc>
          <w:tcPr>
            <w:tcW w:w="0" w:type="auto"/>
            <w:tcBorders>
              <w:top w:val="nil"/>
              <w:left w:val="nil"/>
              <w:bottom w:val="single" w:sz="4" w:space="0" w:color="000000"/>
              <w:right w:val="single" w:sz="8" w:space="0" w:color="000000"/>
            </w:tcBorders>
            <w:shd w:val="clear" w:color="000000" w:fill="FFFFFF"/>
            <w:noWrap/>
            <w:vAlign w:val="center"/>
            <w:hideMark/>
          </w:tcPr>
          <w:p w14:paraId="4637D73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11</w:t>
            </w:r>
          </w:p>
        </w:tc>
        <w:tc>
          <w:tcPr>
            <w:tcW w:w="0" w:type="auto"/>
            <w:tcBorders>
              <w:top w:val="nil"/>
              <w:left w:val="nil"/>
              <w:bottom w:val="nil"/>
              <w:right w:val="nil"/>
            </w:tcBorders>
            <w:shd w:val="clear" w:color="auto" w:fill="auto"/>
            <w:noWrap/>
            <w:vAlign w:val="center"/>
            <w:hideMark/>
          </w:tcPr>
          <w:p w14:paraId="67477433" w14:textId="77777777" w:rsidR="009566D9" w:rsidRPr="009566D9" w:rsidRDefault="009566D9" w:rsidP="009566D9">
            <w:pPr>
              <w:jc w:val="cente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4" w:space="0" w:color="auto"/>
            </w:tcBorders>
            <w:vAlign w:val="center"/>
            <w:hideMark/>
          </w:tcPr>
          <w:p w14:paraId="3B41BCF7"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single" w:sz="4" w:space="0" w:color="auto"/>
            </w:tcBorders>
            <w:vAlign w:val="center"/>
            <w:hideMark/>
          </w:tcPr>
          <w:p w14:paraId="63FB33E8"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nil"/>
            </w:tcBorders>
            <w:vAlign w:val="center"/>
            <w:hideMark/>
          </w:tcPr>
          <w:p w14:paraId="370345DD" w14:textId="77777777" w:rsidR="009566D9" w:rsidRPr="009566D9" w:rsidRDefault="009566D9" w:rsidP="009566D9">
            <w:pPr>
              <w:rPr>
                <w:rFonts w:ascii="Arial Narrow" w:hAnsi="Arial Narrow"/>
                <w:sz w:val="20"/>
                <w:lang w:val="es-CO" w:eastAsia="es-CO"/>
              </w:rPr>
            </w:pPr>
          </w:p>
        </w:tc>
        <w:tc>
          <w:tcPr>
            <w:tcW w:w="1288" w:type="dxa"/>
            <w:vMerge/>
            <w:tcBorders>
              <w:top w:val="single" w:sz="8" w:space="0" w:color="auto"/>
              <w:left w:val="single" w:sz="8" w:space="0" w:color="auto"/>
              <w:bottom w:val="double" w:sz="6" w:space="0" w:color="000000"/>
              <w:right w:val="single" w:sz="8" w:space="0" w:color="auto"/>
            </w:tcBorders>
            <w:vAlign w:val="center"/>
            <w:hideMark/>
          </w:tcPr>
          <w:p w14:paraId="139C0F6C" w14:textId="77777777" w:rsidR="009566D9" w:rsidRPr="009566D9" w:rsidRDefault="009566D9" w:rsidP="009566D9">
            <w:pPr>
              <w:rPr>
                <w:rFonts w:ascii="Arial Narrow" w:hAnsi="Arial Narrow"/>
                <w:sz w:val="20"/>
                <w:lang w:val="es-CO" w:eastAsia="es-CO"/>
              </w:rPr>
            </w:pPr>
          </w:p>
        </w:tc>
      </w:tr>
      <w:tr w:rsidR="00772589" w:rsidRPr="009566D9" w14:paraId="1131D036"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C0F15D1"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Secretario </w:t>
            </w:r>
          </w:p>
        </w:tc>
        <w:tc>
          <w:tcPr>
            <w:tcW w:w="0" w:type="auto"/>
            <w:tcBorders>
              <w:top w:val="nil"/>
              <w:left w:val="nil"/>
              <w:bottom w:val="single" w:sz="4" w:space="0" w:color="auto"/>
              <w:right w:val="single" w:sz="4" w:space="0" w:color="auto"/>
            </w:tcBorders>
            <w:shd w:val="clear" w:color="auto" w:fill="auto"/>
            <w:noWrap/>
            <w:vAlign w:val="center"/>
            <w:hideMark/>
          </w:tcPr>
          <w:p w14:paraId="39C4BA4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440</w:t>
            </w:r>
          </w:p>
        </w:tc>
        <w:tc>
          <w:tcPr>
            <w:tcW w:w="0" w:type="auto"/>
            <w:tcBorders>
              <w:top w:val="nil"/>
              <w:left w:val="nil"/>
              <w:bottom w:val="single" w:sz="4" w:space="0" w:color="auto"/>
              <w:right w:val="single" w:sz="4" w:space="0" w:color="auto"/>
            </w:tcBorders>
            <w:shd w:val="clear" w:color="auto" w:fill="auto"/>
            <w:noWrap/>
            <w:vAlign w:val="center"/>
            <w:hideMark/>
          </w:tcPr>
          <w:p w14:paraId="4B2A4CD1"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w:t>
            </w:r>
          </w:p>
        </w:tc>
        <w:tc>
          <w:tcPr>
            <w:tcW w:w="1349" w:type="dxa"/>
            <w:tcBorders>
              <w:top w:val="nil"/>
              <w:left w:val="nil"/>
              <w:bottom w:val="single" w:sz="4" w:space="0" w:color="auto"/>
              <w:right w:val="single" w:sz="4" w:space="0" w:color="auto"/>
            </w:tcBorders>
            <w:shd w:val="clear" w:color="auto" w:fill="auto"/>
            <w:noWrap/>
            <w:vAlign w:val="center"/>
            <w:hideMark/>
          </w:tcPr>
          <w:p w14:paraId="30D1DBC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7DE8F95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center"/>
            <w:hideMark/>
          </w:tcPr>
          <w:p w14:paraId="6DB28A9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nil"/>
              <w:bottom w:val="nil"/>
              <w:right w:val="nil"/>
            </w:tcBorders>
            <w:shd w:val="clear" w:color="auto" w:fill="auto"/>
            <w:noWrap/>
            <w:vAlign w:val="center"/>
            <w:hideMark/>
          </w:tcPr>
          <w:p w14:paraId="757AE890" w14:textId="77777777" w:rsidR="009566D9" w:rsidRPr="009566D9" w:rsidRDefault="009566D9" w:rsidP="009566D9">
            <w:pPr>
              <w:jc w:val="cente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4" w:space="0" w:color="auto"/>
            </w:tcBorders>
            <w:vAlign w:val="center"/>
            <w:hideMark/>
          </w:tcPr>
          <w:p w14:paraId="0738E150"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single" w:sz="4" w:space="0" w:color="auto"/>
            </w:tcBorders>
            <w:vAlign w:val="center"/>
            <w:hideMark/>
          </w:tcPr>
          <w:p w14:paraId="2C287D6D"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nil"/>
            </w:tcBorders>
            <w:vAlign w:val="center"/>
            <w:hideMark/>
          </w:tcPr>
          <w:p w14:paraId="28607D64" w14:textId="77777777" w:rsidR="009566D9" w:rsidRPr="009566D9" w:rsidRDefault="009566D9" w:rsidP="009566D9">
            <w:pPr>
              <w:rPr>
                <w:rFonts w:ascii="Arial Narrow" w:hAnsi="Arial Narrow"/>
                <w:sz w:val="20"/>
                <w:lang w:val="es-CO" w:eastAsia="es-CO"/>
              </w:rPr>
            </w:pPr>
          </w:p>
        </w:tc>
        <w:tc>
          <w:tcPr>
            <w:tcW w:w="1288" w:type="dxa"/>
            <w:vMerge/>
            <w:tcBorders>
              <w:top w:val="single" w:sz="8" w:space="0" w:color="auto"/>
              <w:left w:val="single" w:sz="8" w:space="0" w:color="auto"/>
              <w:bottom w:val="double" w:sz="6" w:space="0" w:color="000000"/>
              <w:right w:val="single" w:sz="8" w:space="0" w:color="auto"/>
            </w:tcBorders>
            <w:vAlign w:val="center"/>
            <w:hideMark/>
          </w:tcPr>
          <w:p w14:paraId="18B7210C" w14:textId="77777777" w:rsidR="009566D9" w:rsidRPr="009566D9" w:rsidRDefault="009566D9" w:rsidP="009566D9">
            <w:pPr>
              <w:rPr>
                <w:rFonts w:ascii="Arial Narrow" w:hAnsi="Arial Narrow"/>
                <w:sz w:val="20"/>
                <w:lang w:val="es-CO" w:eastAsia="es-CO"/>
              </w:rPr>
            </w:pPr>
          </w:p>
        </w:tc>
      </w:tr>
      <w:tr w:rsidR="00772589" w:rsidRPr="009566D9" w14:paraId="48287529" w14:textId="77777777" w:rsidTr="0025411F">
        <w:trPr>
          <w:trHeight w:val="285"/>
          <w:jc w:val="center"/>
        </w:trPr>
        <w:tc>
          <w:tcPr>
            <w:tcW w:w="0" w:type="auto"/>
            <w:tcBorders>
              <w:top w:val="nil"/>
              <w:left w:val="single" w:sz="8" w:space="0" w:color="auto"/>
              <w:bottom w:val="double" w:sz="6" w:space="0" w:color="auto"/>
              <w:right w:val="single" w:sz="4" w:space="0" w:color="auto"/>
            </w:tcBorders>
            <w:shd w:val="clear" w:color="auto" w:fill="auto"/>
            <w:noWrap/>
            <w:vAlign w:val="center"/>
            <w:hideMark/>
          </w:tcPr>
          <w:p w14:paraId="54DA9C97"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Secretario </w:t>
            </w:r>
          </w:p>
        </w:tc>
        <w:tc>
          <w:tcPr>
            <w:tcW w:w="0" w:type="auto"/>
            <w:tcBorders>
              <w:top w:val="nil"/>
              <w:left w:val="nil"/>
              <w:bottom w:val="double" w:sz="6" w:space="0" w:color="auto"/>
              <w:right w:val="single" w:sz="4" w:space="0" w:color="auto"/>
            </w:tcBorders>
            <w:shd w:val="clear" w:color="auto" w:fill="auto"/>
            <w:noWrap/>
            <w:vAlign w:val="center"/>
            <w:hideMark/>
          </w:tcPr>
          <w:p w14:paraId="61B61DE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440</w:t>
            </w:r>
          </w:p>
        </w:tc>
        <w:tc>
          <w:tcPr>
            <w:tcW w:w="0" w:type="auto"/>
            <w:tcBorders>
              <w:top w:val="nil"/>
              <w:left w:val="nil"/>
              <w:bottom w:val="double" w:sz="6" w:space="0" w:color="auto"/>
              <w:right w:val="single" w:sz="4" w:space="0" w:color="auto"/>
            </w:tcBorders>
            <w:shd w:val="clear" w:color="auto" w:fill="auto"/>
            <w:noWrap/>
            <w:vAlign w:val="center"/>
            <w:hideMark/>
          </w:tcPr>
          <w:p w14:paraId="22A6FB7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w:t>
            </w:r>
          </w:p>
        </w:tc>
        <w:tc>
          <w:tcPr>
            <w:tcW w:w="1349" w:type="dxa"/>
            <w:tcBorders>
              <w:top w:val="nil"/>
              <w:left w:val="nil"/>
              <w:bottom w:val="double" w:sz="6" w:space="0" w:color="auto"/>
              <w:right w:val="single" w:sz="4" w:space="0" w:color="auto"/>
            </w:tcBorders>
            <w:shd w:val="clear" w:color="auto" w:fill="auto"/>
            <w:noWrap/>
            <w:vAlign w:val="center"/>
            <w:hideMark/>
          </w:tcPr>
          <w:p w14:paraId="7B09F36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single" w:sz="8" w:space="0" w:color="000000"/>
              <w:bottom w:val="double" w:sz="6" w:space="0" w:color="auto"/>
              <w:right w:val="single" w:sz="8" w:space="0" w:color="000000"/>
            </w:tcBorders>
            <w:shd w:val="clear" w:color="000000" w:fill="FFFFFF"/>
            <w:noWrap/>
            <w:vAlign w:val="center"/>
            <w:hideMark/>
          </w:tcPr>
          <w:p w14:paraId="47CC655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double" w:sz="6" w:space="0" w:color="auto"/>
              <w:right w:val="single" w:sz="8" w:space="0" w:color="000000"/>
            </w:tcBorders>
            <w:shd w:val="clear" w:color="000000" w:fill="FFFFFF"/>
            <w:noWrap/>
            <w:vAlign w:val="center"/>
            <w:hideMark/>
          </w:tcPr>
          <w:p w14:paraId="075915E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nil"/>
              <w:bottom w:val="nil"/>
              <w:right w:val="nil"/>
            </w:tcBorders>
            <w:shd w:val="clear" w:color="auto" w:fill="auto"/>
            <w:noWrap/>
            <w:vAlign w:val="center"/>
            <w:hideMark/>
          </w:tcPr>
          <w:p w14:paraId="7FAACB9B" w14:textId="77777777" w:rsidR="009566D9" w:rsidRPr="009566D9" w:rsidRDefault="009566D9" w:rsidP="009566D9">
            <w:pPr>
              <w:jc w:val="center"/>
              <w:rPr>
                <w:rFonts w:ascii="Arial Narrow" w:hAnsi="Arial Narrow"/>
                <w:sz w:val="20"/>
                <w:lang w:val="es-CO" w:eastAsia="es-CO"/>
              </w:rPr>
            </w:pPr>
          </w:p>
        </w:tc>
        <w:tc>
          <w:tcPr>
            <w:tcW w:w="0" w:type="auto"/>
            <w:vMerge/>
            <w:tcBorders>
              <w:top w:val="single" w:sz="8" w:space="0" w:color="auto"/>
              <w:left w:val="single" w:sz="8" w:space="0" w:color="auto"/>
              <w:bottom w:val="double" w:sz="6" w:space="0" w:color="000000"/>
              <w:right w:val="single" w:sz="4" w:space="0" w:color="auto"/>
            </w:tcBorders>
            <w:vAlign w:val="center"/>
            <w:hideMark/>
          </w:tcPr>
          <w:p w14:paraId="56520772"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single" w:sz="4" w:space="0" w:color="auto"/>
            </w:tcBorders>
            <w:vAlign w:val="center"/>
            <w:hideMark/>
          </w:tcPr>
          <w:p w14:paraId="23F49049" w14:textId="77777777" w:rsidR="009566D9" w:rsidRPr="009566D9" w:rsidRDefault="009566D9" w:rsidP="009566D9">
            <w:pPr>
              <w:rPr>
                <w:rFonts w:ascii="Arial Narrow" w:hAnsi="Arial Narrow"/>
                <w:sz w:val="20"/>
                <w:lang w:val="es-CO" w:eastAsia="es-CO"/>
              </w:rPr>
            </w:pPr>
          </w:p>
        </w:tc>
        <w:tc>
          <w:tcPr>
            <w:tcW w:w="0" w:type="auto"/>
            <w:vMerge/>
            <w:tcBorders>
              <w:top w:val="single" w:sz="8" w:space="0" w:color="auto"/>
              <w:left w:val="single" w:sz="4" w:space="0" w:color="auto"/>
              <w:bottom w:val="double" w:sz="6" w:space="0" w:color="000000"/>
              <w:right w:val="nil"/>
            </w:tcBorders>
            <w:vAlign w:val="center"/>
            <w:hideMark/>
          </w:tcPr>
          <w:p w14:paraId="784FFB43" w14:textId="77777777" w:rsidR="009566D9" w:rsidRPr="009566D9" w:rsidRDefault="009566D9" w:rsidP="009566D9">
            <w:pPr>
              <w:rPr>
                <w:rFonts w:ascii="Arial Narrow" w:hAnsi="Arial Narrow"/>
                <w:sz w:val="20"/>
                <w:lang w:val="es-CO" w:eastAsia="es-CO"/>
              </w:rPr>
            </w:pPr>
          </w:p>
        </w:tc>
        <w:tc>
          <w:tcPr>
            <w:tcW w:w="1288" w:type="dxa"/>
            <w:vMerge/>
            <w:tcBorders>
              <w:top w:val="single" w:sz="8" w:space="0" w:color="auto"/>
              <w:left w:val="single" w:sz="8" w:space="0" w:color="auto"/>
              <w:bottom w:val="double" w:sz="6" w:space="0" w:color="000000"/>
              <w:right w:val="single" w:sz="8" w:space="0" w:color="auto"/>
            </w:tcBorders>
            <w:vAlign w:val="center"/>
            <w:hideMark/>
          </w:tcPr>
          <w:p w14:paraId="2F6722C4" w14:textId="77777777" w:rsidR="009566D9" w:rsidRPr="009566D9" w:rsidRDefault="009566D9" w:rsidP="009566D9">
            <w:pPr>
              <w:rPr>
                <w:rFonts w:ascii="Arial Narrow" w:hAnsi="Arial Narrow"/>
                <w:sz w:val="20"/>
                <w:lang w:val="es-CO" w:eastAsia="es-CO"/>
              </w:rPr>
            </w:pPr>
          </w:p>
        </w:tc>
      </w:tr>
      <w:tr w:rsidR="000D42F9" w:rsidRPr="009566D9" w14:paraId="46C4B336"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5767B1E"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single" w:sz="4" w:space="0" w:color="auto"/>
              <w:right w:val="single" w:sz="4" w:space="0" w:color="auto"/>
            </w:tcBorders>
            <w:shd w:val="clear" w:color="auto" w:fill="auto"/>
            <w:noWrap/>
            <w:vAlign w:val="center"/>
            <w:hideMark/>
          </w:tcPr>
          <w:p w14:paraId="5D5E1F9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single" w:sz="4" w:space="0" w:color="auto"/>
              <w:right w:val="single" w:sz="4" w:space="0" w:color="auto"/>
            </w:tcBorders>
            <w:shd w:val="clear" w:color="auto" w:fill="auto"/>
            <w:noWrap/>
            <w:vAlign w:val="center"/>
            <w:hideMark/>
          </w:tcPr>
          <w:p w14:paraId="7EEDC64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1349" w:type="dxa"/>
            <w:tcBorders>
              <w:top w:val="nil"/>
              <w:left w:val="nil"/>
              <w:bottom w:val="single" w:sz="4" w:space="0" w:color="auto"/>
              <w:right w:val="single" w:sz="4" w:space="0" w:color="auto"/>
            </w:tcBorders>
            <w:shd w:val="clear" w:color="auto" w:fill="auto"/>
            <w:noWrap/>
            <w:vAlign w:val="center"/>
            <w:hideMark/>
          </w:tcPr>
          <w:p w14:paraId="02DC926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62E814A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center"/>
            <w:hideMark/>
          </w:tcPr>
          <w:p w14:paraId="7C6D828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0" w:type="auto"/>
            <w:tcBorders>
              <w:top w:val="nil"/>
              <w:left w:val="nil"/>
              <w:bottom w:val="nil"/>
              <w:right w:val="nil"/>
            </w:tcBorders>
            <w:shd w:val="clear" w:color="auto" w:fill="auto"/>
            <w:noWrap/>
            <w:vAlign w:val="center"/>
            <w:hideMark/>
          </w:tcPr>
          <w:p w14:paraId="1035F59A" w14:textId="77777777" w:rsidR="009566D9" w:rsidRPr="009566D9" w:rsidRDefault="009566D9" w:rsidP="009566D9">
            <w:pPr>
              <w:jc w:val="center"/>
              <w:rPr>
                <w:rFonts w:ascii="Arial Narrow" w:hAnsi="Arial Narrow"/>
                <w:sz w:val="20"/>
                <w:lang w:val="es-CO" w:eastAsia="es-CO"/>
              </w:rPr>
            </w:pPr>
          </w:p>
        </w:tc>
        <w:tc>
          <w:tcPr>
            <w:tcW w:w="0" w:type="auto"/>
            <w:vMerge w:val="restart"/>
            <w:tcBorders>
              <w:top w:val="nil"/>
              <w:left w:val="single" w:sz="8" w:space="0" w:color="auto"/>
              <w:bottom w:val="double" w:sz="6" w:space="0" w:color="000000"/>
              <w:right w:val="single" w:sz="4" w:space="0" w:color="auto"/>
            </w:tcBorders>
            <w:shd w:val="clear" w:color="auto" w:fill="auto"/>
            <w:noWrap/>
            <w:vAlign w:val="center"/>
            <w:hideMark/>
          </w:tcPr>
          <w:p w14:paraId="011BC607"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vMerge w:val="restart"/>
            <w:tcBorders>
              <w:top w:val="nil"/>
              <w:left w:val="single" w:sz="4" w:space="0" w:color="auto"/>
              <w:bottom w:val="double" w:sz="6" w:space="0" w:color="000000"/>
              <w:right w:val="single" w:sz="4" w:space="0" w:color="auto"/>
            </w:tcBorders>
            <w:shd w:val="clear" w:color="auto" w:fill="auto"/>
            <w:noWrap/>
            <w:vAlign w:val="center"/>
            <w:hideMark/>
          </w:tcPr>
          <w:p w14:paraId="2188AD0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vMerge w:val="restart"/>
            <w:tcBorders>
              <w:top w:val="nil"/>
              <w:left w:val="nil"/>
              <w:bottom w:val="double" w:sz="6" w:space="0" w:color="000000"/>
              <w:right w:val="nil"/>
            </w:tcBorders>
            <w:shd w:val="clear" w:color="auto" w:fill="auto"/>
            <w:noWrap/>
            <w:vAlign w:val="center"/>
            <w:hideMark/>
          </w:tcPr>
          <w:p w14:paraId="1363692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02</w:t>
            </w:r>
          </w:p>
        </w:tc>
        <w:tc>
          <w:tcPr>
            <w:tcW w:w="1288" w:type="dxa"/>
            <w:vMerge w:val="restart"/>
            <w:tcBorders>
              <w:top w:val="nil"/>
              <w:left w:val="single" w:sz="8" w:space="0" w:color="auto"/>
              <w:bottom w:val="double" w:sz="6" w:space="0" w:color="000000"/>
              <w:right w:val="single" w:sz="8" w:space="0" w:color="auto"/>
            </w:tcBorders>
            <w:shd w:val="clear" w:color="auto" w:fill="auto"/>
            <w:noWrap/>
            <w:vAlign w:val="center"/>
            <w:hideMark/>
          </w:tcPr>
          <w:p w14:paraId="67C68AB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146</w:t>
            </w:r>
          </w:p>
        </w:tc>
      </w:tr>
      <w:tr w:rsidR="00772589" w:rsidRPr="009566D9" w14:paraId="7ED9BAFA"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31BF23E"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single" w:sz="4" w:space="0" w:color="auto"/>
              <w:right w:val="single" w:sz="4" w:space="0" w:color="auto"/>
            </w:tcBorders>
            <w:shd w:val="clear" w:color="auto" w:fill="auto"/>
            <w:noWrap/>
            <w:vAlign w:val="center"/>
            <w:hideMark/>
          </w:tcPr>
          <w:p w14:paraId="6228DCE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single" w:sz="4" w:space="0" w:color="auto"/>
              <w:right w:val="single" w:sz="4" w:space="0" w:color="auto"/>
            </w:tcBorders>
            <w:shd w:val="clear" w:color="auto" w:fill="auto"/>
            <w:noWrap/>
            <w:vAlign w:val="center"/>
            <w:hideMark/>
          </w:tcPr>
          <w:p w14:paraId="54AFACD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6</w:t>
            </w:r>
          </w:p>
        </w:tc>
        <w:tc>
          <w:tcPr>
            <w:tcW w:w="1349" w:type="dxa"/>
            <w:tcBorders>
              <w:top w:val="nil"/>
              <w:left w:val="nil"/>
              <w:bottom w:val="single" w:sz="4" w:space="0" w:color="auto"/>
              <w:right w:val="single" w:sz="4" w:space="0" w:color="auto"/>
            </w:tcBorders>
            <w:shd w:val="clear" w:color="auto" w:fill="auto"/>
            <w:noWrap/>
            <w:vAlign w:val="center"/>
            <w:hideMark/>
          </w:tcPr>
          <w:p w14:paraId="7285940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25</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098DDDE4"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center"/>
            <w:hideMark/>
          </w:tcPr>
          <w:p w14:paraId="2286309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25</w:t>
            </w:r>
          </w:p>
        </w:tc>
        <w:tc>
          <w:tcPr>
            <w:tcW w:w="0" w:type="auto"/>
            <w:tcBorders>
              <w:top w:val="nil"/>
              <w:left w:val="nil"/>
              <w:bottom w:val="nil"/>
              <w:right w:val="nil"/>
            </w:tcBorders>
            <w:shd w:val="clear" w:color="auto" w:fill="auto"/>
            <w:noWrap/>
            <w:vAlign w:val="center"/>
            <w:hideMark/>
          </w:tcPr>
          <w:p w14:paraId="11031CF9"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3F7B498F"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77C1C943" w14:textId="77777777" w:rsidR="009566D9" w:rsidRPr="009566D9" w:rsidRDefault="009566D9" w:rsidP="009566D9">
            <w:pPr>
              <w:rPr>
                <w:rFonts w:ascii="Arial Narrow" w:hAnsi="Arial Narrow"/>
                <w:sz w:val="20"/>
                <w:lang w:val="es-CO" w:eastAsia="es-CO"/>
              </w:rPr>
            </w:pPr>
          </w:p>
        </w:tc>
        <w:tc>
          <w:tcPr>
            <w:tcW w:w="0" w:type="auto"/>
            <w:vMerge/>
            <w:tcBorders>
              <w:top w:val="nil"/>
              <w:left w:val="nil"/>
              <w:bottom w:val="double" w:sz="6" w:space="0" w:color="000000"/>
              <w:right w:val="nil"/>
            </w:tcBorders>
            <w:vAlign w:val="center"/>
            <w:hideMark/>
          </w:tcPr>
          <w:p w14:paraId="60531922" w14:textId="77777777" w:rsidR="009566D9" w:rsidRPr="009566D9" w:rsidRDefault="009566D9" w:rsidP="009566D9">
            <w:pPr>
              <w:rPr>
                <w:rFonts w:ascii="Arial Narrow" w:hAnsi="Arial Narrow"/>
                <w:sz w:val="20"/>
                <w:lang w:val="es-CO" w:eastAsia="es-CO"/>
              </w:rPr>
            </w:pPr>
          </w:p>
        </w:tc>
        <w:tc>
          <w:tcPr>
            <w:tcW w:w="1288" w:type="dxa"/>
            <w:vMerge/>
            <w:tcBorders>
              <w:top w:val="nil"/>
              <w:left w:val="single" w:sz="8" w:space="0" w:color="auto"/>
              <w:bottom w:val="double" w:sz="6" w:space="0" w:color="000000"/>
              <w:right w:val="single" w:sz="8" w:space="0" w:color="auto"/>
            </w:tcBorders>
            <w:vAlign w:val="center"/>
            <w:hideMark/>
          </w:tcPr>
          <w:p w14:paraId="6EF808B0" w14:textId="77777777" w:rsidR="009566D9" w:rsidRPr="009566D9" w:rsidRDefault="009566D9" w:rsidP="009566D9">
            <w:pPr>
              <w:rPr>
                <w:rFonts w:ascii="Arial Narrow" w:hAnsi="Arial Narrow"/>
                <w:sz w:val="20"/>
                <w:lang w:val="es-CO" w:eastAsia="es-CO"/>
              </w:rPr>
            </w:pPr>
          </w:p>
        </w:tc>
      </w:tr>
      <w:tr w:rsidR="00772589" w:rsidRPr="009566D9" w14:paraId="342DEF17"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3F0A550"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single" w:sz="4" w:space="0" w:color="auto"/>
              <w:right w:val="single" w:sz="4" w:space="0" w:color="auto"/>
            </w:tcBorders>
            <w:shd w:val="clear" w:color="auto" w:fill="auto"/>
            <w:noWrap/>
            <w:vAlign w:val="center"/>
            <w:hideMark/>
          </w:tcPr>
          <w:p w14:paraId="4202AB5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single" w:sz="4" w:space="0" w:color="auto"/>
              <w:right w:val="single" w:sz="4" w:space="0" w:color="auto"/>
            </w:tcBorders>
            <w:shd w:val="clear" w:color="auto" w:fill="auto"/>
            <w:noWrap/>
            <w:vAlign w:val="center"/>
            <w:hideMark/>
          </w:tcPr>
          <w:p w14:paraId="7B748BD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5</w:t>
            </w:r>
          </w:p>
        </w:tc>
        <w:tc>
          <w:tcPr>
            <w:tcW w:w="1349" w:type="dxa"/>
            <w:tcBorders>
              <w:top w:val="nil"/>
              <w:left w:val="nil"/>
              <w:bottom w:val="single" w:sz="4" w:space="0" w:color="auto"/>
              <w:right w:val="single" w:sz="4" w:space="0" w:color="auto"/>
            </w:tcBorders>
            <w:shd w:val="clear" w:color="auto" w:fill="auto"/>
            <w:noWrap/>
            <w:vAlign w:val="center"/>
            <w:hideMark/>
          </w:tcPr>
          <w:p w14:paraId="412673E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7B393DD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0" w:type="auto"/>
            <w:tcBorders>
              <w:top w:val="nil"/>
              <w:left w:val="nil"/>
              <w:bottom w:val="single" w:sz="4" w:space="0" w:color="000000"/>
              <w:right w:val="single" w:sz="8" w:space="0" w:color="000000"/>
            </w:tcBorders>
            <w:shd w:val="clear" w:color="000000" w:fill="FFFFFF"/>
            <w:noWrap/>
            <w:vAlign w:val="center"/>
            <w:hideMark/>
          </w:tcPr>
          <w:p w14:paraId="5E06EBB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18</w:t>
            </w:r>
          </w:p>
        </w:tc>
        <w:tc>
          <w:tcPr>
            <w:tcW w:w="0" w:type="auto"/>
            <w:tcBorders>
              <w:top w:val="nil"/>
              <w:left w:val="nil"/>
              <w:bottom w:val="nil"/>
              <w:right w:val="nil"/>
            </w:tcBorders>
            <w:shd w:val="clear" w:color="auto" w:fill="auto"/>
            <w:noWrap/>
            <w:vAlign w:val="center"/>
            <w:hideMark/>
          </w:tcPr>
          <w:p w14:paraId="4A8D16A8"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21AB02B3"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3893546F" w14:textId="77777777" w:rsidR="009566D9" w:rsidRPr="009566D9" w:rsidRDefault="009566D9" w:rsidP="009566D9">
            <w:pPr>
              <w:rPr>
                <w:rFonts w:ascii="Arial Narrow" w:hAnsi="Arial Narrow"/>
                <w:sz w:val="20"/>
                <w:lang w:val="es-CO" w:eastAsia="es-CO"/>
              </w:rPr>
            </w:pPr>
          </w:p>
        </w:tc>
        <w:tc>
          <w:tcPr>
            <w:tcW w:w="0" w:type="auto"/>
            <w:vMerge/>
            <w:tcBorders>
              <w:top w:val="nil"/>
              <w:left w:val="nil"/>
              <w:bottom w:val="double" w:sz="6" w:space="0" w:color="000000"/>
              <w:right w:val="nil"/>
            </w:tcBorders>
            <w:vAlign w:val="center"/>
            <w:hideMark/>
          </w:tcPr>
          <w:p w14:paraId="071B0423" w14:textId="77777777" w:rsidR="009566D9" w:rsidRPr="009566D9" w:rsidRDefault="009566D9" w:rsidP="009566D9">
            <w:pPr>
              <w:rPr>
                <w:rFonts w:ascii="Arial Narrow" w:hAnsi="Arial Narrow"/>
                <w:sz w:val="20"/>
                <w:lang w:val="es-CO" w:eastAsia="es-CO"/>
              </w:rPr>
            </w:pPr>
          </w:p>
        </w:tc>
        <w:tc>
          <w:tcPr>
            <w:tcW w:w="1288" w:type="dxa"/>
            <w:vMerge/>
            <w:tcBorders>
              <w:top w:val="nil"/>
              <w:left w:val="single" w:sz="8" w:space="0" w:color="auto"/>
              <w:bottom w:val="double" w:sz="6" w:space="0" w:color="000000"/>
              <w:right w:val="single" w:sz="8" w:space="0" w:color="auto"/>
            </w:tcBorders>
            <w:vAlign w:val="center"/>
            <w:hideMark/>
          </w:tcPr>
          <w:p w14:paraId="327A7614" w14:textId="77777777" w:rsidR="009566D9" w:rsidRPr="009566D9" w:rsidRDefault="009566D9" w:rsidP="009566D9">
            <w:pPr>
              <w:rPr>
                <w:rFonts w:ascii="Arial Narrow" w:hAnsi="Arial Narrow"/>
                <w:sz w:val="20"/>
                <w:lang w:val="es-CO" w:eastAsia="es-CO"/>
              </w:rPr>
            </w:pPr>
          </w:p>
        </w:tc>
      </w:tr>
      <w:tr w:rsidR="00772589" w:rsidRPr="009566D9" w14:paraId="4F8C08FA"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B3FA72A"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single" w:sz="4" w:space="0" w:color="auto"/>
              <w:right w:val="single" w:sz="4" w:space="0" w:color="auto"/>
            </w:tcBorders>
            <w:shd w:val="clear" w:color="auto" w:fill="auto"/>
            <w:noWrap/>
            <w:vAlign w:val="center"/>
            <w:hideMark/>
          </w:tcPr>
          <w:p w14:paraId="33FCED8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single" w:sz="4" w:space="0" w:color="auto"/>
              <w:right w:val="single" w:sz="4" w:space="0" w:color="auto"/>
            </w:tcBorders>
            <w:shd w:val="clear" w:color="auto" w:fill="auto"/>
            <w:noWrap/>
            <w:vAlign w:val="center"/>
            <w:hideMark/>
          </w:tcPr>
          <w:p w14:paraId="0931CDE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w:t>
            </w:r>
          </w:p>
        </w:tc>
        <w:tc>
          <w:tcPr>
            <w:tcW w:w="1349" w:type="dxa"/>
            <w:tcBorders>
              <w:top w:val="nil"/>
              <w:left w:val="nil"/>
              <w:bottom w:val="single" w:sz="4" w:space="0" w:color="auto"/>
              <w:right w:val="single" w:sz="4" w:space="0" w:color="auto"/>
            </w:tcBorders>
            <w:shd w:val="clear" w:color="auto" w:fill="auto"/>
            <w:noWrap/>
            <w:vAlign w:val="center"/>
            <w:hideMark/>
          </w:tcPr>
          <w:p w14:paraId="56B5F48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1D72F3C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center"/>
            <w:hideMark/>
          </w:tcPr>
          <w:p w14:paraId="5DFEE21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nil"/>
              <w:bottom w:val="nil"/>
              <w:right w:val="nil"/>
            </w:tcBorders>
            <w:shd w:val="clear" w:color="auto" w:fill="auto"/>
            <w:noWrap/>
            <w:vAlign w:val="center"/>
            <w:hideMark/>
          </w:tcPr>
          <w:p w14:paraId="1635AE62"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246FA764"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6A756D3C" w14:textId="77777777" w:rsidR="009566D9" w:rsidRPr="009566D9" w:rsidRDefault="009566D9" w:rsidP="009566D9">
            <w:pPr>
              <w:rPr>
                <w:rFonts w:ascii="Arial Narrow" w:hAnsi="Arial Narrow"/>
                <w:sz w:val="20"/>
                <w:lang w:val="es-CO" w:eastAsia="es-CO"/>
              </w:rPr>
            </w:pPr>
          </w:p>
        </w:tc>
        <w:tc>
          <w:tcPr>
            <w:tcW w:w="0" w:type="auto"/>
            <w:vMerge/>
            <w:tcBorders>
              <w:top w:val="nil"/>
              <w:left w:val="nil"/>
              <w:bottom w:val="double" w:sz="6" w:space="0" w:color="000000"/>
              <w:right w:val="nil"/>
            </w:tcBorders>
            <w:vAlign w:val="center"/>
            <w:hideMark/>
          </w:tcPr>
          <w:p w14:paraId="35EC82B2" w14:textId="77777777" w:rsidR="009566D9" w:rsidRPr="009566D9" w:rsidRDefault="009566D9" w:rsidP="009566D9">
            <w:pPr>
              <w:rPr>
                <w:rFonts w:ascii="Arial Narrow" w:hAnsi="Arial Narrow"/>
                <w:sz w:val="20"/>
                <w:lang w:val="es-CO" w:eastAsia="es-CO"/>
              </w:rPr>
            </w:pPr>
          </w:p>
        </w:tc>
        <w:tc>
          <w:tcPr>
            <w:tcW w:w="1288" w:type="dxa"/>
            <w:vMerge/>
            <w:tcBorders>
              <w:top w:val="nil"/>
              <w:left w:val="single" w:sz="8" w:space="0" w:color="auto"/>
              <w:bottom w:val="double" w:sz="6" w:space="0" w:color="000000"/>
              <w:right w:val="single" w:sz="8" w:space="0" w:color="auto"/>
            </w:tcBorders>
            <w:vAlign w:val="center"/>
            <w:hideMark/>
          </w:tcPr>
          <w:p w14:paraId="4D5EAFB8" w14:textId="77777777" w:rsidR="009566D9" w:rsidRPr="009566D9" w:rsidRDefault="009566D9" w:rsidP="009566D9">
            <w:pPr>
              <w:rPr>
                <w:rFonts w:ascii="Arial Narrow" w:hAnsi="Arial Narrow"/>
                <w:sz w:val="20"/>
                <w:lang w:val="es-CO" w:eastAsia="es-CO"/>
              </w:rPr>
            </w:pPr>
          </w:p>
        </w:tc>
      </w:tr>
      <w:tr w:rsidR="00772589" w:rsidRPr="009566D9" w14:paraId="71785314"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0FB47A7"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single" w:sz="4" w:space="0" w:color="auto"/>
              <w:right w:val="single" w:sz="4" w:space="0" w:color="auto"/>
            </w:tcBorders>
            <w:shd w:val="clear" w:color="auto" w:fill="auto"/>
            <w:noWrap/>
            <w:vAlign w:val="center"/>
            <w:hideMark/>
          </w:tcPr>
          <w:p w14:paraId="32F898B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single" w:sz="4" w:space="0" w:color="auto"/>
              <w:right w:val="single" w:sz="4" w:space="0" w:color="auto"/>
            </w:tcBorders>
            <w:shd w:val="clear" w:color="auto" w:fill="auto"/>
            <w:noWrap/>
            <w:vAlign w:val="center"/>
            <w:hideMark/>
          </w:tcPr>
          <w:p w14:paraId="0606EC5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3</w:t>
            </w:r>
          </w:p>
        </w:tc>
        <w:tc>
          <w:tcPr>
            <w:tcW w:w="1349" w:type="dxa"/>
            <w:tcBorders>
              <w:top w:val="nil"/>
              <w:left w:val="nil"/>
              <w:bottom w:val="single" w:sz="4" w:space="0" w:color="auto"/>
              <w:right w:val="single" w:sz="4" w:space="0" w:color="auto"/>
            </w:tcBorders>
            <w:shd w:val="clear" w:color="auto" w:fill="auto"/>
            <w:noWrap/>
            <w:vAlign w:val="center"/>
            <w:hideMark/>
          </w:tcPr>
          <w:p w14:paraId="52A65D6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76</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5359823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single" w:sz="4" w:space="0" w:color="000000"/>
              <w:right w:val="single" w:sz="8" w:space="0" w:color="000000"/>
            </w:tcBorders>
            <w:shd w:val="clear" w:color="000000" w:fill="FFFFFF"/>
            <w:noWrap/>
            <w:vAlign w:val="center"/>
            <w:hideMark/>
          </w:tcPr>
          <w:p w14:paraId="2BE6783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76</w:t>
            </w:r>
          </w:p>
        </w:tc>
        <w:tc>
          <w:tcPr>
            <w:tcW w:w="0" w:type="auto"/>
            <w:tcBorders>
              <w:top w:val="nil"/>
              <w:left w:val="nil"/>
              <w:bottom w:val="nil"/>
              <w:right w:val="nil"/>
            </w:tcBorders>
            <w:shd w:val="clear" w:color="auto" w:fill="auto"/>
            <w:noWrap/>
            <w:vAlign w:val="center"/>
            <w:hideMark/>
          </w:tcPr>
          <w:p w14:paraId="439E9AD7"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36A7012C"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3FE4D15F" w14:textId="77777777" w:rsidR="009566D9" w:rsidRPr="009566D9" w:rsidRDefault="009566D9" w:rsidP="009566D9">
            <w:pPr>
              <w:rPr>
                <w:rFonts w:ascii="Arial Narrow" w:hAnsi="Arial Narrow"/>
                <w:sz w:val="20"/>
                <w:lang w:val="es-CO" w:eastAsia="es-CO"/>
              </w:rPr>
            </w:pPr>
          </w:p>
        </w:tc>
        <w:tc>
          <w:tcPr>
            <w:tcW w:w="0" w:type="auto"/>
            <w:vMerge/>
            <w:tcBorders>
              <w:top w:val="nil"/>
              <w:left w:val="nil"/>
              <w:bottom w:val="double" w:sz="6" w:space="0" w:color="000000"/>
              <w:right w:val="nil"/>
            </w:tcBorders>
            <w:vAlign w:val="center"/>
            <w:hideMark/>
          </w:tcPr>
          <w:p w14:paraId="484101ED" w14:textId="77777777" w:rsidR="009566D9" w:rsidRPr="009566D9" w:rsidRDefault="009566D9" w:rsidP="009566D9">
            <w:pPr>
              <w:rPr>
                <w:rFonts w:ascii="Arial Narrow" w:hAnsi="Arial Narrow"/>
                <w:sz w:val="20"/>
                <w:lang w:val="es-CO" w:eastAsia="es-CO"/>
              </w:rPr>
            </w:pPr>
          </w:p>
        </w:tc>
        <w:tc>
          <w:tcPr>
            <w:tcW w:w="1288" w:type="dxa"/>
            <w:vMerge/>
            <w:tcBorders>
              <w:top w:val="nil"/>
              <w:left w:val="single" w:sz="8" w:space="0" w:color="auto"/>
              <w:bottom w:val="double" w:sz="6" w:space="0" w:color="000000"/>
              <w:right w:val="single" w:sz="8" w:space="0" w:color="auto"/>
            </w:tcBorders>
            <w:vAlign w:val="center"/>
            <w:hideMark/>
          </w:tcPr>
          <w:p w14:paraId="00F3C7D4" w14:textId="77777777" w:rsidR="009566D9" w:rsidRPr="009566D9" w:rsidRDefault="009566D9" w:rsidP="009566D9">
            <w:pPr>
              <w:rPr>
                <w:rFonts w:ascii="Arial Narrow" w:hAnsi="Arial Narrow"/>
                <w:sz w:val="20"/>
                <w:lang w:val="es-CO" w:eastAsia="es-CO"/>
              </w:rPr>
            </w:pPr>
          </w:p>
        </w:tc>
      </w:tr>
      <w:tr w:rsidR="00772589" w:rsidRPr="009566D9" w14:paraId="150D9F35" w14:textId="77777777" w:rsidTr="0025411F">
        <w:trPr>
          <w:trHeight w:val="285"/>
          <w:jc w:val="center"/>
        </w:trPr>
        <w:tc>
          <w:tcPr>
            <w:tcW w:w="0" w:type="auto"/>
            <w:tcBorders>
              <w:top w:val="nil"/>
              <w:left w:val="single" w:sz="8" w:space="0" w:color="auto"/>
              <w:bottom w:val="double" w:sz="6" w:space="0" w:color="auto"/>
              <w:right w:val="single" w:sz="4" w:space="0" w:color="auto"/>
            </w:tcBorders>
            <w:shd w:val="clear" w:color="auto" w:fill="auto"/>
            <w:noWrap/>
            <w:vAlign w:val="center"/>
            <w:hideMark/>
          </w:tcPr>
          <w:p w14:paraId="4694A882"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Administrativo</w:t>
            </w:r>
          </w:p>
        </w:tc>
        <w:tc>
          <w:tcPr>
            <w:tcW w:w="0" w:type="auto"/>
            <w:tcBorders>
              <w:top w:val="nil"/>
              <w:left w:val="nil"/>
              <w:bottom w:val="double" w:sz="6" w:space="0" w:color="auto"/>
              <w:right w:val="single" w:sz="4" w:space="0" w:color="auto"/>
            </w:tcBorders>
            <w:shd w:val="clear" w:color="auto" w:fill="auto"/>
            <w:noWrap/>
            <w:vAlign w:val="center"/>
            <w:hideMark/>
          </w:tcPr>
          <w:p w14:paraId="501150A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407</w:t>
            </w:r>
          </w:p>
        </w:tc>
        <w:tc>
          <w:tcPr>
            <w:tcW w:w="0" w:type="auto"/>
            <w:tcBorders>
              <w:top w:val="nil"/>
              <w:left w:val="nil"/>
              <w:bottom w:val="double" w:sz="6" w:space="0" w:color="auto"/>
              <w:right w:val="single" w:sz="4" w:space="0" w:color="auto"/>
            </w:tcBorders>
            <w:shd w:val="clear" w:color="auto" w:fill="auto"/>
            <w:noWrap/>
            <w:vAlign w:val="center"/>
            <w:hideMark/>
          </w:tcPr>
          <w:p w14:paraId="43506C3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1349" w:type="dxa"/>
            <w:tcBorders>
              <w:top w:val="nil"/>
              <w:left w:val="nil"/>
              <w:bottom w:val="double" w:sz="6" w:space="0" w:color="auto"/>
              <w:right w:val="single" w:sz="4" w:space="0" w:color="auto"/>
            </w:tcBorders>
            <w:shd w:val="clear" w:color="auto" w:fill="auto"/>
            <w:noWrap/>
            <w:vAlign w:val="center"/>
            <w:hideMark/>
          </w:tcPr>
          <w:p w14:paraId="7F544761"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21</w:t>
            </w:r>
          </w:p>
        </w:tc>
        <w:tc>
          <w:tcPr>
            <w:tcW w:w="0" w:type="auto"/>
            <w:tcBorders>
              <w:top w:val="nil"/>
              <w:left w:val="single" w:sz="8" w:space="0" w:color="000000"/>
              <w:bottom w:val="double" w:sz="6" w:space="0" w:color="auto"/>
              <w:right w:val="single" w:sz="8" w:space="0" w:color="000000"/>
            </w:tcBorders>
            <w:shd w:val="clear" w:color="000000" w:fill="FFFFFF"/>
            <w:noWrap/>
            <w:vAlign w:val="center"/>
            <w:hideMark/>
          </w:tcPr>
          <w:p w14:paraId="5F43466D"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double" w:sz="6" w:space="0" w:color="auto"/>
              <w:right w:val="single" w:sz="8" w:space="0" w:color="000000"/>
            </w:tcBorders>
            <w:shd w:val="clear" w:color="000000" w:fill="FFFFFF"/>
            <w:noWrap/>
            <w:vAlign w:val="center"/>
            <w:hideMark/>
          </w:tcPr>
          <w:p w14:paraId="32F1BCE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nil"/>
              <w:right w:val="nil"/>
            </w:tcBorders>
            <w:shd w:val="clear" w:color="auto" w:fill="auto"/>
            <w:noWrap/>
            <w:vAlign w:val="center"/>
            <w:hideMark/>
          </w:tcPr>
          <w:p w14:paraId="7EE8ED0A" w14:textId="77777777" w:rsidR="009566D9" w:rsidRPr="009566D9" w:rsidRDefault="009566D9" w:rsidP="009566D9">
            <w:pPr>
              <w:jc w:val="center"/>
              <w:rPr>
                <w:rFonts w:ascii="Arial Narrow" w:hAnsi="Arial Narrow"/>
                <w:sz w:val="20"/>
                <w:lang w:val="es-CO" w:eastAsia="es-CO"/>
              </w:rPr>
            </w:pPr>
          </w:p>
        </w:tc>
        <w:tc>
          <w:tcPr>
            <w:tcW w:w="0" w:type="auto"/>
            <w:vMerge/>
            <w:tcBorders>
              <w:top w:val="nil"/>
              <w:left w:val="single" w:sz="8" w:space="0" w:color="auto"/>
              <w:bottom w:val="double" w:sz="6" w:space="0" w:color="000000"/>
              <w:right w:val="single" w:sz="4" w:space="0" w:color="auto"/>
            </w:tcBorders>
            <w:vAlign w:val="center"/>
            <w:hideMark/>
          </w:tcPr>
          <w:p w14:paraId="48DA93E4" w14:textId="77777777" w:rsidR="009566D9" w:rsidRPr="009566D9" w:rsidRDefault="009566D9" w:rsidP="009566D9">
            <w:pPr>
              <w:rPr>
                <w:rFonts w:ascii="Arial Narrow" w:hAnsi="Arial Narrow"/>
                <w:sz w:val="20"/>
                <w:lang w:val="es-CO" w:eastAsia="es-CO"/>
              </w:rPr>
            </w:pPr>
          </w:p>
        </w:tc>
        <w:tc>
          <w:tcPr>
            <w:tcW w:w="0" w:type="auto"/>
            <w:vMerge/>
            <w:tcBorders>
              <w:top w:val="nil"/>
              <w:left w:val="single" w:sz="4" w:space="0" w:color="auto"/>
              <w:bottom w:val="double" w:sz="6" w:space="0" w:color="000000"/>
              <w:right w:val="single" w:sz="4" w:space="0" w:color="auto"/>
            </w:tcBorders>
            <w:vAlign w:val="center"/>
            <w:hideMark/>
          </w:tcPr>
          <w:p w14:paraId="04686407" w14:textId="77777777" w:rsidR="009566D9" w:rsidRPr="009566D9" w:rsidRDefault="009566D9" w:rsidP="009566D9">
            <w:pPr>
              <w:rPr>
                <w:rFonts w:ascii="Arial Narrow" w:hAnsi="Arial Narrow"/>
                <w:sz w:val="20"/>
                <w:lang w:val="es-CO" w:eastAsia="es-CO"/>
              </w:rPr>
            </w:pPr>
          </w:p>
        </w:tc>
        <w:tc>
          <w:tcPr>
            <w:tcW w:w="0" w:type="auto"/>
            <w:vMerge/>
            <w:tcBorders>
              <w:top w:val="nil"/>
              <w:left w:val="nil"/>
              <w:bottom w:val="double" w:sz="6" w:space="0" w:color="000000"/>
              <w:right w:val="nil"/>
            </w:tcBorders>
            <w:vAlign w:val="center"/>
            <w:hideMark/>
          </w:tcPr>
          <w:p w14:paraId="33D21DFC" w14:textId="77777777" w:rsidR="009566D9" w:rsidRPr="009566D9" w:rsidRDefault="009566D9" w:rsidP="009566D9">
            <w:pPr>
              <w:rPr>
                <w:rFonts w:ascii="Arial Narrow" w:hAnsi="Arial Narrow"/>
                <w:sz w:val="20"/>
                <w:lang w:val="es-CO" w:eastAsia="es-CO"/>
              </w:rPr>
            </w:pPr>
          </w:p>
        </w:tc>
        <w:tc>
          <w:tcPr>
            <w:tcW w:w="1288" w:type="dxa"/>
            <w:vMerge/>
            <w:tcBorders>
              <w:top w:val="nil"/>
              <w:left w:val="single" w:sz="8" w:space="0" w:color="auto"/>
              <w:bottom w:val="double" w:sz="6" w:space="0" w:color="000000"/>
              <w:right w:val="single" w:sz="8" w:space="0" w:color="auto"/>
            </w:tcBorders>
            <w:vAlign w:val="center"/>
            <w:hideMark/>
          </w:tcPr>
          <w:p w14:paraId="1ED5244A" w14:textId="77777777" w:rsidR="009566D9" w:rsidRPr="009566D9" w:rsidRDefault="009566D9" w:rsidP="009566D9">
            <w:pPr>
              <w:rPr>
                <w:rFonts w:ascii="Arial Narrow" w:hAnsi="Arial Narrow"/>
                <w:sz w:val="20"/>
                <w:lang w:val="es-CO" w:eastAsia="es-CO"/>
              </w:rPr>
            </w:pPr>
          </w:p>
        </w:tc>
      </w:tr>
      <w:tr w:rsidR="000D42F9" w:rsidRPr="009566D9" w14:paraId="4EB54B31" w14:textId="77777777" w:rsidTr="0025411F">
        <w:trPr>
          <w:trHeight w:val="285"/>
          <w:jc w:val="center"/>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BB032AA" w14:textId="6A0B61F4"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Conductor Mecánico</w:t>
            </w:r>
          </w:p>
        </w:tc>
        <w:tc>
          <w:tcPr>
            <w:tcW w:w="0" w:type="auto"/>
            <w:tcBorders>
              <w:top w:val="nil"/>
              <w:left w:val="nil"/>
              <w:bottom w:val="single" w:sz="4" w:space="0" w:color="auto"/>
              <w:right w:val="single" w:sz="4" w:space="0" w:color="auto"/>
            </w:tcBorders>
            <w:shd w:val="clear" w:color="auto" w:fill="auto"/>
            <w:noWrap/>
            <w:vAlign w:val="center"/>
            <w:hideMark/>
          </w:tcPr>
          <w:p w14:paraId="61948DE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482</w:t>
            </w:r>
          </w:p>
        </w:tc>
        <w:tc>
          <w:tcPr>
            <w:tcW w:w="0" w:type="auto"/>
            <w:tcBorders>
              <w:top w:val="nil"/>
              <w:left w:val="nil"/>
              <w:bottom w:val="single" w:sz="4" w:space="0" w:color="auto"/>
              <w:right w:val="single" w:sz="4" w:space="0" w:color="auto"/>
            </w:tcBorders>
            <w:shd w:val="clear" w:color="auto" w:fill="auto"/>
            <w:noWrap/>
            <w:vAlign w:val="center"/>
            <w:hideMark/>
          </w:tcPr>
          <w:p w14:paraId="1B15CC23"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7</w:t>
            </w:r>
          </w:p>
        </w:tc>
        <w:tc>
          <w:tcPr>
            <w:tcW w:w="1349" w:type="dxa"/>
            <w:tcBorders>
              <w:top w:val="nil"/>
              <w:left w:val="nil"/>
              <w:bottom w:val="single" w:sz="4" w:space="0" w:color="auto"/>
              <w:right w:val="single" w:sz="4" w:space="0" w:color="auto"/>
            </w:tcBorders>
            <w:shd w:val="clear" w:color="auto" w:fill="auto"/>
            <w:noWrap/>
            <w:vAlign w:val="center"/>
            <w:hideMark/>
          </w:tcPr>
          <w:p w14:paraId="2E452B0A"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16</w:t>
            </w:r>
          </w:p>
        </w:tc>
        <w:tc>
          <w:tcPr>
            <w:tcW w:w="0" w:type="auto"/>
            <w:tcBorders>
              <w:top w:val="nil"/>
              <w:left w:val="single" w:sz="8" w:space="0" w:color="000000"/>
              <w:bottom w:val="single" w:sz="4" w:space="0" w:color="000000"/>
              <w:right w:val="single" w:sz="8" w:space="0" w:color="000000"/>
            </w:tcBorders>
            <w:shd w:val="clear" w:color="000000" w:fill="FFFFFF"/>
            <w:noWrap/>
            <w:vAlign w:val="center"/>
            <w:hideMark/>
          </w:tcPr>
          <w:p w14:paraId="2E90EDA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0" w:type="auto"/>
            <w:tcBorders>
              <w:top w:val="nil"/>
              <w:left w:val="nil"/>
              <w:bottom w:val="single" w:sz="4" w:space="0" w:color="000000"/>
              <w:right w:val="single" w:sz="8" w:space="0" w:color="000000"/>
            </w:tcBorders>
            <w:shd w:val="clear" w:color="000000" w:fill="FFFFFF"/>
            <w:noWrap/>
            <w:vAlign w:val="center"/>
            <w:hideMark/>
          </w:tcPr>
          <w:p w14:paraId="08FB1E41"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c>
          <w:tcPr>
            <w:tcW w:w="0" w:type="auto"/>
            <w:tcBorders>
              <w:top w:val="nil"/>
              <w:left w:val="nil"/>
              <w:bottom w:val="nil"/>
              <w:right w:val="nil"/>
            </w:tcBorders>
            <w:shd w:val="clear" w:color="auto" w:fill="auto"/>
            <w:noWrap/>
            <w:vAlign w:val="center"/>
            <w:hideMark/>
          </w:tcPr>
          <w:p w14:paraId="24C468A0" w14:textId="77777777" w:rsidR="009566D9" w:rsidRPr="009566D9" w:rsidRDefault="009566D9" w:rsidP="009566D9">
            <w:pPr>
              <w:jc w:val="center"/>
              <w:rPr>
                <w:rFonts w:ascii="Arial Narrow" w:hAnsi="Arial Narrow"/>
                <w:sz w:val="20"/>
                <w:lang w:val="es-CO" w:eastAsia="es-CO"/>
              </w:rPr>
            </w:pP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DEE80C4" w14:textId="4808B4F1"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Conductor Mecánico</w:t>
            </w:r>
          </w:p>
        </w:tc>
        <w:tc>
          <w:tcPr>
            <w:tcW w:w="0" w:type="auto"/>
            <w:tcBorders>
              <w:top w:val="nil"/>
              <w:left w:val="nil"/>
              <w:bottom w:val="single" w:sz="4" w:space="0" w:color="auto"/>
              <w:right w:val="single" w:sz="4" w:space="0" w:color="auto"/>
            </w:tcBorders>
            <w:shd w:val="clear" w:color="auto" w:fill="auto"/>
            <w:noWrap/>
            <w:vAlign w:val="center"/>
            <w:hideMark/>
          </w:tcPr>
          <w:p w14:paraId="61CEB35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482</w:t>
            </w:r>
          </w:p>
        </w:tc>
        <w:tc>
          <w:tcPr>
            <w:tcW w:w="0" w:type="auto"/>
            <w:tcBorders>
              <w:top w:val="nil"/>
              <w:left w:val="nil"/>
              <w:bottom w:val="single" w:sz="4" w:space="0" w:color="auto"/>
              <w:right w:val="nil"/>
            </w:tcBorders>
            <w:shd w:val="clear" w:color="auto" w:fill="auto"/>
            <w:noWrap/>
            <w:vAlign w:val="center"/>
            <w:hideMark/>
          </w:tcPr>
          <w:p w14:paraId="51C3367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02</w:t>
            </w:r>
          </w:p>
        </w:tc>
        <w:tc>
          <w:tcPr>
            <w:tcW w:w="1288" w:type="dxa"/>
            <w:tcBorders>
              <w:top w:val="nil"/>
              <w:left w:val="single" w:sz="8" w:space="0" w:color="auto"/>
              <w:bottom w:val="single" w:sz="4" w:space="0" w:color="auto"/>
              <w:right w:val="single" w:sz="8" w:space="0" w:color="auto"/>
            </w:tcBorders>
            <w:shd w:val="clear" w:color="auto" w:fill="auto"/>
            <w:noWrap/>
            <w:vAlign w:val="center"/>
            <w:hideMark/>
          </w:tcPr>
          <w:p w14:paraId="490E85D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15</w:t>
            </w:r>
          </w:p>
        </w:tc>
      </w:tr>
      <w:tr w:rsidR="000D42F9" w:rsidRPr="009566D9" w14:paraId="595C6FD1" w14:textId="77777777" w:rsidTr="0025411F">
        <w:trPr>
          <w:trHeight w:val="285"/>
          <w:jc w:val="center"/>
        </w:trPr>
        <w:tc>
          <w:tcPr>
            <w:tcW w:w="0" w:type="auto"/>
            <w:tcBorders>
              <w:top w:val="nil"/>
              <w:left w:val="single" w:sz="8" w:space="0" w:color="auto"/>
              <w:bottom w:val="double" w:sz="6" w:space="0" w:color="auto"/>
              <w:right w:val="single" w:sz="4" w:space="0" w:color="auto"/>
            </w:tcBorders>
            <w:shd w:val="clear" w:color="auto" w:fill="auto"/>
            <w:noWrap/>
            <w:vAlign w:val="center"/>
            <w:hideMark/>
          </w:tcPr>
          <w:p w14:paraId="5DACDDA2"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Conductor  </w:t>
            </w:r>
          </w:p>
        </w:tc>
        <w:tc>
          <w:tcPr>
            <w:tcW w:w="0" w:type="auto"/>
            <w:tcBorders>
              <w:top w:val="nil"/>
              <w:left w:val="nil"/>
              <w:bottom w:val="double" w:sz="6" w:space="0" w:color="auto"/>
              <w:right w:val="single" w:sz="4" w:space="0" w:color="auto"/>
            </w:tcBorders>
            <w:shd w:val="clear" w:color="auto" w:fill="auto"/>
            <w:noWrap/>
            <w:vAlign w:val="center"/>
            <w:hideMark/>
          </w:tcPr>
          <w:p w14:paraId="4BBF7B4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480</w:t>
            </w:r>
          </w:p>
        </w:tc>
        <w:tc>
          <w:tcPr>
            <w:tcW w:w="0" w:type="auto"/>
            <w:tcBorders>
              <w:top w:val="nil"/>
              <w:left w:val="nil"/>
              <w:bottom w:val="double" w:sz="6" w:space="0" w:color="auto"/>
              <w:right w:val="single" w:sz="4" w:space="0" w:color="auto"/>
            </w:tcBorders>
            <w:shd w:val="clear" w:color="auto" w:fill="auto"/>
            <w:noWrap/>
            <w:vAlign w:val="center"/>
            <w:hideMark/>
          </w:tcPr>
          <w:p w14:paraId="0BE9FE96"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1349" w:type="dxa"/>
            <w:tcBorders>
              <w:top w:val="nil"/>
              <w:left w:val="nil"/>
              <w:bottom w:val="double" w:sz="6" w:space="0" w:color="auto"/>
              <w:right w:val="single" w:sz="4" w:space="0" w:color="auto"/>
            </w:tcBorders>
            <w:shd w:val="clear" w:color="auto" w:fill="auto"/>
            <w:noWrap/>
            <w:vAlign w:val="center"/>
            <w:hideMark/>
          </w:tcPr>
          <w:p w14:paraId="2AD86A27"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12</w:t>
            </w:r>
          </w:p>
        </w:tc>
        <w:tc>
          <w:tcPr>
            <w:tcW w:w="0" w:type="auto"/>
            <w:tcBorders>
              <w:top w:val="nil"/>
              <w:left w:val="single" w:sz="8" w:space="0" w:color="000000"/>
              <w:bottom w:val="double" w:sz="6" w:space="0" w:color="auto"/>
              <w:right w:val="single" w:sz="8" w:space="0" w:color="000000"/>
            </w:tcBorders>
            <w:shd w:val="clear" w:color="000000" w:fill="FFFFFF"/>
            <w:noWrap/>
            <w:vAlign w:val="center"/>
            <w:hideMark/>
          </w:tcPr>
          <w:p w14:paraId="4B6D33B5"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c>
          <w:tcPr>
            <w:tcW w:w="0" w:type="auto"/>
            <w:tcBorders>
              <w:top w:val="nil"/>
              <w:left w:val="nil"/>
              <w:bottom w:val="double" w:sz="6" w:space="0" w:color="auto"/>
              <w:right w:val="single" w:sz="8" w:space="0" w:color="000000"/>
            </w:tcBorders>
            <w:shd w:val="clear" w:color="000000" w:fill="FFFFFF"/>
            <w:noWrap/>
            <w:vAlign w:val="center"/>
            <w:hideMark/>
          </w:tcPr>
          <w:p w14:paraId="376582EB" w14:textId="6059ABC8"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 </w:t>
            </w:r>
            <w:r>
              <w:rPr>
                <w:rFonts w:ascii="Arial Narrow" w:hAnsi="Arial Narrow"/>
                <w:sz w:val="20"/>
                <w:lang w:val="es-CO" w:eastAsia="es-CO"/>
              </w:rPr>
              <w:t>0</w:t>
            </w:r>
          </w:p>
        </w:tc>
        <w:tc>
          <w:tcPr>
            <w:tcW w:w="0" w:type="auto"/>
            <w:tcBorders>
              <w:top w:val="nil"/>
              <w:left w:val="nil"/>
              <w:bottom w:val="nil"/>
              <w:right w:val="nil"/>
            </w:tcBorders>
            <w:shd w:val="clear" w:color="auto" w:fill="auto"/>
            <w:noWrap/>
            <w:vAlign w:val="center"/>
            <w:hideMark/>
          </w:tcPr>
          <w:p w14:paraId="4C5C34E2" w14:textId="77777777" w:rsidR="009566D9" w:rsidRPr="009566D9" w:rsidRDefault="009566D9" w:rsidP="009566D9">
            <w:pPr>
              <w:jc w:val="center"/>
              <w:rPr>
                <w:rFonts w:ascii="Arial Narrow" w:hAnsi="Arial Narrow"/>
                <w:sz w:val="20"/>
                <w:lang w:val="es-CO" w:eastAsia="es-CO"/>
              </w:rPr>
            </w:pPr>
          </w:p>
        </w:tc>
        <w:tc>
          <w:tcPr>
            <w:tcW w:w="0" w:type="auto"/>
            <w:tcBorders>
              <w:top w:val="nil"/>
              <w:left w:val="single" w:sz="8" w:space="0" w:color="auto"/>
              <w:bottom w:val="double" w:sz="6" w:space="0" w:color="auto"/>
              <w:right w:val="single" w:sz="4" w:space="0" w:color="auto"/>
            </w:tcBorders>
            <w:shd w:val="clear" w:color="auto" w:fill="auto"/>
            <w:noWrap/>
            <w:vAlign w:val="center"/>
            <w:hideMark/>
          </w:tcPr>
          <w:p w14:paraId="08658ED5"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 xml:space="preserve">Conductor  </w:t>
            </w:r>
          </w:p>
        </w:tc>
        <w:tc>
          <w:tcPr>
            <w:tcW w:w="0" w:type="auto"/>
            <w:tcBorders>
              <w:top w:val="nil"/>
              <w:left w:val="nil"/>
              <w:bottom w:val="double" w:sz="6" w:space="0" w:color="auto"/>
              <w:right w:val="single" w:sz="4" w:space="0" w:color="auto"/>
            </w:tcBorders>
            <w:shd w:val="clear" w:color="auto" w:fill="auto"/>
            <w:noWrap/>
            <w:vAlign w:val="center"/>
            <w:hideMark/>
          </w:tcPr>
          <w:p w14:paraId="3B2534D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480</w:t>
            </w:r>
          </w:p>
        </w:tc>
        <w:tc>
          <w:tcPr>
            <w:tcW w:w="0" w:type="auto"/>
            <w:tcBorders>
              <w:top w:val="nil"/>
              <w:left w:val="nil"/>
              <w:bottom w:val="double" w:sz="6" w:space="0" w:color="auto"/>
              <w:right w:val="nil"/>
            </w:tcBorders>
            <w:shd w:val="clear" w:color="auto" w:fill="auto"/>
            <w:noWrap/>
            <w:vAlign w:val="center"/>
            <w:hideMark/>
          </w:tcPr>
          <w:p w14:paraId="1D69873C"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w:t>
            </w:r>
          </w:p>
        </w:tc>
        <w:tc>
          <w:tcPr>
            <w:tcW w:w="1288" w:type="dxa"/>
            <w:tcBorders>
              <w:top w:val="nil"/>
              <w:left w:val="single" w:sz="8" w:space="0" w:color="auto"/>
              <w:bottom w:val="double" w:sz="6" w:space="0" w:color="auto"/>
              <w:right w:val="single" w:sz="8" w:space="0" w:color="auto"/>
            </w:tcBorders>
            <w:shd w:val="clear" w:color="auto" w:fill="auto"/>
            <w:noWrap/>
            <w:vAlign w:val="center"/>
            <w:hideMark/>
          </w:tcPr>
          <w:p w14:paraId="7475BBD2"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0</w:t>
            </w:r>
          </w:p>
        </w:tc>
      </w:tr>
      <w:tr w:rsidR="000D42F9" w:rsidRPr="009566D9" w14:paraId="0913ABE9" w14:textId="77777777" w:rsidTr="0025411F">
        <w:trPr>
          <w:trHeight w:val="285"/>
          <w:jc w:val="center"/>
        </w:trPr>
        <w:tc>
          <w:tcPr>
            <w:tcW w:w="0" w:type="auto"/>
            <w:tcBorders>
              <w:top w:val="nil"/>
              <w:left w:val="single" w:sz="8" w:space="0" w:color="auto"/>
              <w:bottom w:val="nil"/>
              <w:right w:val="single" w:sz="4" w:space="0" w:color="auto"/>
            </w:tcBorders>
            <w:shd w:val="clear" w:color="auto" w:fill="auto"/>
            <w:noWrap/>
            <w:vAlign w:val="center"/>
            <w:hideMark/>
          </w:tcPr>
          <w:p w14:paraId="72D8927D"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Servicios Generales</w:t>
            </w:r>
          </w:p>
        </w:tc>
        <w:tc>
          <w:tcPr>
            <w:tcW w:w="0" w:type="auto"/>
            <w:tcBorders>
              <w:top w:val="nil"/>
              <w:left w:val="nil"/>
              <w:bottom w:val="nil"/>
              <w:right w:val="single" w:sz="4" w:space="0" w:color="auto"/>
            </w:tcBorders>
            <w:shd w:val="clear" w:color="auto" w:fill="auto"/>
            <w:noWrap/>
            <w:vAlign w:val="center"/>
            <w:hideMark/>
          </w:tcPr>
          <w:p w14:paraId="7978B7B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470</w:t>
            </w:r>
          </w:p>
        </w:tc>
        <w:tc>
          <w:tcPr>
            <w:tcW w:w="0" w:type="auto"/>
            <w:tcBorders>
              <w:top w:val="nil"/>
              <w:left w:val="nil"/>
              <w:bottom w:val="nil"/>
              <w:right w:val="single" w:sz="4" w:space="0" w:color="auto"/>
            </w:tcBorders>
            <w:shd w:val="clear" w:color="auto" w:fill="auto"/>
            <w:noWrap/>
            <w:vAlign w:val="center"/>
            <w:hideMark/>
          </w:tcPr>
          <w:p w14:paraId="272E21C9"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1349" w:type="dxa"/>
            <w:tcBorders>
              <w:top w:val="nil"/>
              <w:left w:val="nil"/>
              <w:bottom w:val="nil"/>
              <w:right w:val="single" w:sz="4" w:space="0" w:color="auto"/>
            </w:tcBorders>
            <w:shd w:val="clear" w:color="auto" w:fill="auto"/>
            <w:noWrap/>
            <w:vAlign w:val="center"/>
            <w:hideMark/>
          </w:tcPr>
          <w:p w14:paraId="2FD2D830"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40</w:t>
            </w:r>
          </w:p>
        </w:tc>
        <w:tc>
          <w:tcPr>
            <w:tcW w:w="0" w:type="auto"/>
            <w:tcBorders>
              <w:top w:val="nil"/>
              <w:left w:val="single" w:sz="8" w:space="0" w:color="000000"/>
              <w:bottom w:val="nil"/>
              <w:right w:val="single" w:sz="8" w:space="0" w:color="000000"/>
            </w:tcBorders>
            <w:shd w:val="clear" w:color="000000" w:fill="FFFFFF"/>
            <w:noWrap/>
            <w:vAlign w:val="center"/>
            <w:hideMark/>
          </w:tcPr>
          <w:p w14:paraId="46BC7DC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nil"/>
              <w:bottom w:val="single" w:sz="4" w:space="0" w:color="000000"/>
              <w:right w:val="single" w:sz="8" w:space="0" w:color="000000"/>
            </w:tcBorders>
            <w:shd w:val="clear" w:color="000000" w:fill="FFFFFF"/>
            <w:noWrap/>
            <w:vAlign w:val="center"/>
            <w:hideMark/>
          </w:tcPr>
          <w:p w14:paraId="483335E8"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c>
          <w:tcPr>
            <w:tcW w:w="0" w:type="auto"/>
            <w:tcBorders>
              <w:top w:val="nil"/>
              <w:left w:val="nil"/>
              <w:bottom w:val="nil"/>
              <w:right w:val="nil"/>
            </w:tcBorders>
            <w:shd w:val="clear" w:color="auto" w:fill="auto"/>
            <w:noWrap/>
            <w:vAlign w:val="center"/>
            <w:hideMark/>
          </w:tcPr>
          <w:p w14:paraId="6FA7D899" w14:textId="77777777" w:rsidR="009566D9" w:rsidRPr="009566D9" w:rsidRDefault="009566D9" w:rsidP="009566D9">
            <w:pPr>
              <w:jc w:val="center"/>
              <w:rPr>
                <w:rFonts w:ascii="Arial Narrow" w:hAnsi="Arial Narrow"/>
                <w:sz w:val="20"/>
                <w:lang w:val="es-CO" w:eastAsia="es-CO"/>
              </w:rPr>
            </w:pP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152D6530" w14:textId="77777777" w:rsidR="009566D9" w:rsidRPr="009566D9" w:rsidRDefault="009566D9" w:rsidP="009566D9">
            <w:pPr>
              <w:rPr>
                <w:rFonts w:ascii="Arial Narrow" w:hAnsi="Arial Narrow"/>
                <w:sz w:val="20"/>
                <w:lang w:val="es-CO" w:eastAsia="es-CO"/>
              </w:rPr>
            </w:pPr>
            <w:r w:rsidRPr="009566D9">
              <w:rPr>
                <w:rFonts w:ascii="Arial Narrow" w:hAnsi="Arial Narrow"/>
                <w:sz w:val="20"/>
                <w:lang w:val="es-CO" w:eastAsia="es-CO"/>
              </w:rPr>
              <w:t>Auxiliar Servicios Generales</w:t>
            </w:r>
          </w:p>
        </w:tc>
        <w:tc>
          <w:tcPr>
            <w:tcW w:w="0" w:type="auto"/>
            <w:tcBorders>
              <w:top w:val="nil"/>
              <w:left w:val="nil"/>
              <w:bottom w:val="single" w:sz="8" w:space="0" w:color="auto"/>
              <w:right w:val="single" w:sz="4" w:space="0" w:color="auto"/>
            </w:tcBorders>
            <w:shd w:val="clear" w:color="auto" w:fill="auto"/>
            <w:noWrap/>
            <w:vAlign w:val="center"/>
            <w:hideMark/>
          </w:tcPr>
          <w:p w14:paraId="098FA2CE"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470</w:t>
            </w:r>
          </w:p>
        </w:tc>
        <w:tc>
          <w:tcPr>
            <w:tcW w:w="0" w:type="auto"/>
            <w:tcBorders>
              <w:top w:val="nil"/>
              <w:left w:val="nil"/>
              <w:bottom w:val="single" w:sz="8" w:space="0" w:color="auto"/>
              <w:right w:val="nil"/>
            </w:tcBorders>
            <w:shd w:val="clear" w:color="auto" w:fill="auto"/>
            <w:noWrap/>
            <w:vAlign w:val="center"/>
            <w:hideMark/>
          </w:tcPr>
          <w:p w14:paraId="66656D6F"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1</w:t>
            </w:r>
          </w:p>
        </w:tc>
        <w:tc>
          <w:tcPr>
            <w:tcW w:w="1288" w:type="dxa"/>
            <w:tcBorders>
              <w:top w:val="nil"/>
              <w:left w:val="single" w:sz="8" w:space="0" w:color="auto"/>
              <w:bottom w:val="single" w:sz="8" w:space="0" w:color="auto"/>
              <w:right w:val="single" w:sz="8" w:space="0" w:color="auto"/>
            </w:tcBorders>
            <w:shd w:val="clear" w:color="auto" w:fill="auto"/>
            <w:noWrap/>
            <w:vAlign w:val="center"/>
            <w:hideMark/>
          </w:tcPr>
          <w:p w14:paraId="5C2428CB" w14:textId="77777777" w:rsidR="009566D9" w:rsidRPr="009566D9" w:rsidRDefault="009566D9" w:rsidP="009566D9">
            <w:pPr>
              <w:jc w:val="center"/>
              <w:rPr>
                <w:rFonts w:ascii="Arial Narrow" w:hAnsi="Arial Narrow"/>
                <w:sz w:val="20"/>
                <w:lang w:val="es-CO" w:eastAsia="es-CO"/>
              </w:rPr>
            </w:pPr>
            <w:r w:rsidRPr="009566D9">
              <w:rPr>
                <w:rFonts w:ascii="Arial Narrow" w:hAnsi="Arial Narrow"/>
                <w:sz w:val="20"/>
                <w:lang w:val="es-CO" w:eastAsia="es-CO"/>
              </w:rPr>
              <w:t>20</w:t>
            </w:r>
          </w:p>
        </w:tc>
      </w:tr>
      <w:tr w:rsidR="009566D9" w:rsidRPr="009566D9" w14:paraId="68A67EC4" w14:textId="77777777" w:rsidTr="008F033F">
        <w:trPr>
          <w:trHeight w:val="315"/>
          <w:jc w:val="center"/>
        </w:trPr>
        <w:tc>
          <w:tcPr>
            <w:tcW w:w="0" w:type="auto"/>
            <w:gridSpan w:val="3"/>
            <w:tcBorders>
              <w:top w:val="single" w:sz="8" w:space="0" w:color="000000"/>
              <w:left w:val="single" w:sz="8" w:space="0" w:color="000000"/>
              <w:bottom w:val="single" w:sz="8" w:space="0" w:color="000000"/>
              <w:right w:val="single" w:sz="4" w:space="0" w:color="000000"/>
            </w:tcBorders>
            <w:shd w:val="clear" w:color="auto" w:fill="auto"/>
            <w:noWrap/>
            <w:vAlign w:val="center"/>
            <w:hideMark/>
          </w:tcPr>
          <w:p w14:paraId="4A2F8C34"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NIVEL ASISTENCIAL </w:t>
            </w:r>
          </w:p>
        </w:tc>
        <w:tc>
          <w:tcPr>
            <w:tcW w:w="1349" w:type="dxa"/>
            <w:tcBorders>
              <w:top w:val="single" w:sz="8" w:space="0" w:color="000000"/>
              <w:left w:val="nil"/>
              <w:bottom w:val="single" w:sz="8" w:space="0" w:color="000000"/>
              <w:right w:val="single" w:sz="4" w:space="0" w:color="auto"/>
            </w:tcBorders>
            <w:shd w:val="clear" w:color="auto" w:fill="auto"/>
            <w:noWrap/>
            <w:vAlign w:val="center"/>
            <w:hideMark/>
          </w:tcPr>
          <w:p w14:paraId="1D228A9F"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385</w:t>
            </w:r>
          </w:p>
        </w:tc>
        <w:tc>
          <w:tcPr>
            <w:tcW w:w="0" w:type="auto"/>
            <w:tcBorders>
              <w:top w:val="single" w:sz="8" w:space="0" w:color="000000"/>
              <w:left w:val="single" w:sz="8" w:space="0" w:color="000000"/>
              <w:bottom w:val="single" w:sz="8" w:space="0" w:color="000000"/>
              <w:right w:val="single" w:sz="8" w:space="0" w:color="000000"/>
            </w:tcBorders>
            <w:shd w:val="clear" w:color="000000" w:fill="FFFFFF"/>
            <w:noWrap/>
            <w:vAlign w:val="center"/>
            <w:hideMark/>
          </w:tcPr>
          <w:p w14:paraId="512CC689"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29</w:t>
            </w:r>
          </w:p>
        </w:tc>
        <w:tc>
          <w:tcPr>
            <w:tcW w:w="0" w:type="auto"/>
            <w:tcBorders>
              <w:top w:val="single" w:sz="8" w:space="0" w:color="000000"/>
              <w:left w:val="nil"/>
              <w:bottom w:val="single" w:sz="8" w:space="0" w:color="000000"/>
              <w:right w:val="single" w:sz="8" w:space="0" w:color="000000"/>
            </w:tcBorders>
            <w:shd w:val="clear" w:color="000000" w:fill="FFFFFF"/>
            <w:noWrap/>
            <w:vAlign w:val="center"/>
            <w:hideMark/>
          </w:tcPr>
          <w:p w14:paraId="3DC94844"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323</w:t>
            </w:r>
          </w:p>
        </w:tc>
        <w:tc>
          <w:tcPr>
            <w:tcW w:w="0" w:type="auto"/>
            <w:tcBorders>
              <w:top w:val="nil"/>
              <w:left w:val="nil"/>
              <w:bottom w:val="nil"/>
              <w:right w:val="nil"/>
            </w:tcBorders>
            <w:shd w:val="clear" w:color="auto" w:fill="auto"/>
            <w:noWrap/>
            <w:vAlign w:val="center"/>
            <w:hideMark/>
          </w:tcPr>
          <w:p w14:paraId="6DE63204" w14:textId="77777777" w:rsidR="009566D9" w:rsidRPr="009566D9" w:rsidRDefault="009566D9" w:rsidP="009566D9">
            <w:pPr>
              <w:jc w:val="center"/>
              <w:rPr>
                <w:rFonts w:ascii="Arial Narrow" w:hAnsi="Arial Narrow"/>
                <w:b/>
                <w:bCs/>
                <w:sz w:val="20"/>
                <w:lang w:val="es-CO" w:eastAsia="es-CO"/>
              </w:rPr>
            </w:pPr>
          </w:p>
        </w:tc>
        <w:tc>
          <w:tcPr>
            <w:tcW w:w="0" w:type="auto"/>
            <w:gridSpan w:val="3"/>
            <w:tcBorders>
              <w:top w:val="nil"/>
              <w:left w:val="single" w:sz="8" w:space="0" w:color="auto"/>
              <w:bottom w:val="single" w:sz="8" w:space="0" w:color="auto"/>
              <w:right w:val="nil"/>
            </w:tcBorders>
            <w:shd w:val="clear" w:color="auto" w:fill="auto"/>
            <w:noWrap/>
            <w:vAlign w:val="center"/>
            <w:hideMark/>
          </w:tcPr>
          <w:p w14:paraId="3319B113"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 xml:space="preserve">TOTAL EMPLEOS NIVEL ASISTENCIAL </w:t>
            </w:r>
          </w:p>
        </w:tc>
        <w:tc>
          <w:tcPr>
            <w:tcW w:w="1288" w:type="dxa"/>
            <w:tcBorders>
              <w:top w:val="nil"/>
              <w:left w:val="single" w:sz="8" w:space="0" w:color="auto"/>
              <w:bottom w:val="single" w:sz="8" w:space="0" w:color="auto"/>
              <w:right w:val="single" w:sz="8" w:space="0" w:color="auto"/>
            </w:tcBorders>
            <w:shd w:val="clear" w:color="000000" w:fill="FFFFFF"/>
            <w:noWrap/>
            <w:vAlign w:val="center"/>
            <w:hideMark/>
          </w:tcPr>
          <w:p w14:paraId="7BAAF5D9" w14:textId="77777777" w:rsidR="009566D9" w:rsidRPr="009566D9" w:rsidRDefault="009566D9" w:rsidP="009566D9">
            <w:pPr>
              <w:jc w:val="center"/>
              <w:rPr>
                <w:rFonts w:ascii="Arial Narrow" w:hAnsi="Arial Narrow"/>
                <w:b/>
                <w:bCs/>
                <w:sz w:val="20"/>
                <w:lang w:val="es-CO" w:eastAsia="es-CO"/>
              </w:rPr>
            </w:pPr>
            <w:r w:rsidRPr="009566D9">
              <w:rPr>
                <w:rFonts w:ascii="Arial Narrow" w:hAnsi="Arial Narrow"/>
                <w:b/>
                <w:bCs/>
                <w:sz w:val="20"/>
                <w:lang w:val="es-CO" w:eastAsia="es-CO"/>
              </w:rPr>
              <w:t>323</w:t>
            </w:r>
          </w:p>
        </w:tc>
      </w:tr>
    </w:tbl>
    <w:p w14:paraId="70564356" w14:textId="77777777" w:rsidR="009566D9" w:rsidRPr="008F033F" w:rsidRDefault="009566D9" w:rsidP="0023639D">
      <w:pPr>
        <w:widowControl w:val="0"/>
        <w:autoSpaceDE w:val="0"/>
        <w:autoSpaceDN w:val="0"/>
        <w:ind w:right="51"/>
        <w:jc w:val="both"/>
        <w:rPr>
          <w:rFonts w:eastAsia="Arial MT" w:cs="Arial"/>
          <w:sz w:val="16"/>
          <w:szCs w:val="16"/>
          <w:lang w:eastAsia="en-US"/>
        </w:rPr>
      </w:pPr>
    </w:p>
    <w:p w14:paraId="11158B02" w14:textId="6993B267" w:rsidR="0025411F" w:rsidRDefault="0025411F" w:rsidP="0025411F">
      <w:pPr>
        <w:widowControl w:val="0"/>
        <w:autoSpaceDE w:val="0"/>
        <w:autoSpaceDN w:val="0"/>
        <w:ind w:right="51"/>
        <w:jc w:val="both"/>
        <w:rPr>
          <w:rFonts w:eastAsia="Arial MT" w:cs="Arial"/>
          <w:lang w:eastAsia="en-US"/>
        </w:rPr>
      </w:pPr>
      <w:r>
        <w:rPr>
          <w:rFonts w:eastAsia="Arial MT" w:cs="Arial"/>
          <w:lang w:eastAsia="en-US"/>
        </w:rPr>
        <w:t xml:space="preserve">Los empleos de Auxiliar Administrativo 407 – 02 y Conductor 480 – 02 solo tendrán modificaciones en su manual de funciones, por tanto, esto empleos no serán objeto de incorporación; de los cuarenta (40) empleos de Auxiliar de Servicios Generales 470 -01, veinte (20) serán suprimidos para crearlos como Auxiliar Administrativo 407 – 01, los cuales si requieren Incorporación. </w:t>
      </w:r>
    </w:p>
    <w:p w14:paraId="0CADD01C" w14:textId="77777777" w:rsidR="0025411F" w:rsidRDefault="0025411F" w:rsidP="0025411F">
      <w:pPr>
        <w:widowControl w:val="0"/>
        <w:autoSpaceDE w:val="0"/>
        <w:autoSpaceDN w:val="0"/>
        <w:ind w:right="51"/>
        <w:jc w:val="both"/>
        <w:rPr>
          <w:rFonts w:eastAsia="Arial MT" w:cs="Arial"/>
          <w:lang w:eastAsia="en-US"/>
        </w:rPr>
      </w:pPr>
    </w:p>
    <w:p w14:paraId="4F170985" w14:textId="77777777" w:rsidR="004053B7" w:rsidRPr="00C91FD7" w:rsidRDefault="004053B7" w:rsidP="0023639D">
      <w:pPr>
        <w:widowControl w:val="0"/>
        <w:autoSpaceDE w:val="0"/>
        <w:autoSpaceDN w:val="0"/>
        <w:ind w:right="51"/>
        <w:jc w:val="both"/>
        <w:rPr>
          <w:rFonts w:eastAsia="Arial MT" w:cs="Arial"/>
          <w:lang w:eastAsia="en-US"/>
        </w:rPr>
        <w:sectPr w:rsidR="004053B7" w:rsidRPr="00C91FD7" w:rsidSect="00370615">
          <w:pgSz w:w="15842" w:h="12242" w:orient="landscape"/>
          <w:pgMar w:top="1701" w:right="1701" w:bottom="1418" w:left="1701" w:header="1134" w:footer="851" w:gutter="0"/>
          <w:cols w:space="720"/>
          <w:docGrid w:linePitch="326"/>
        </w:sectPr>
      </w:pPr>
    </w:p>
    <w:p w14:paraId="125693AB" w14:textId="38EFAB66" w:rsidR="00177777" w:rsidRPr="00C91FD7" w:rsidRDefault="00173AAD" w:rsidP="00173AAD">
      <w:pPr>
        <w:pStyle w:val="Prrafodelista"/>
        <w:widowControl w:val="0"/>
        <w:numPr>
          <w:ilvl w:val="1"/>
          <w:numId w:val="5"/>
        </w:numPr>
        <w:autoSpaceDE w:val="0"/>
        <w:autoSpaceDN w:val="0"/>
        <w:ind w:right="51"/>
        <w:jc w:val="both"/>
        <w:rPr>
          <w:rFonts w:eastAsia="Arial MT" w:cs="Arial"/>
          <w:b/>
          <w:bCs/>
          <w:lang w:eastAsia="en-US"/>
        </w:rPr>
      </w:pPr>
      <w:r w:rsidRPr="00C91FD7">
        <w:rPr>
          <w:rFonts w:eastAsia="Arial MT" w:cs="Arial"/>
          <w:b/>
          <w:bCs/>
          <w:lang w:eastAsia="en-US"/>
        </w:rPr>
        <w:t xml:space="preserve">Planta Actual </w:t>
      </w:r>
    </w:p>
    <w:p w14:paraId="5BC43696" w14:textId="77777777" w:rsidR="00173AAD" w:rsidRPr="00C91FD7" w:rsidRDefault="00173AAD" w:rsidP="00173AAD">
      <w:pPr>
        <w:widowControl w:val="0"/>
        <w:autoSpaceDE w:val="0"/>
        <w:autoSpaceDN w:val="0"/>
        <w:ind w:right="51"/>
        <w:jc w:val="both"/>
        <w:rPr>
          <w:rFonts w:eastAsia="Arial MT" w:cs="Arial"/>
          <w:lang w:eastAsia="en-US"/>
        </w:rPr>
      </w:pPr>
    </w:p>
    <w:p w14:paraId="26026835" w14:textId="77777777" w:rsidR="00CB7206" w:rsidRPr="00C91FD7" w:rsidRDefault="00CB7206" w:rsidP="00CB7206">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 Planta de Personal vigente de la Personería de Bogotá, adoptada mediante Acuerdo 755 de 2019 es la siguiente:  </w:t>
      </w:r>
    </w:p>
    <w:p w14:paraId="45648ED2" w14:textId="77777777" w:rsidR="00CB7206" w:rsidRPr="00C91FD7" w:rsidRDefault="00CB7206" w:rsidP="00CB7206">
      <w:pPr>
        <w:widowControl w:val="0"/>
        <w:autoSpaceDE w:val="0"/>
        <w:autoSpaceDN w:val="0"/>
        <w:ind w:right="51"/>
        <w:jc w:val="center"/>
        <w:rPr>
          <w:rFonts w:eastAsia="Arial MT" w:cs="Arial"/>
          <w:b/>
          <w:bCs/>
          <w:color w:val="auto"/>
          <w:szCs w:val="24"/>
          <w:lang w:eastAsia="en-US"/>
        </w:rPr>
      </w:pPr>
    </w:p>
    <w:p w14:paraId="3DC7F8C3" w14:textId="77777777" w:rsidR="00CB7206" w:rsidRPr="00C91FD7" w:rsidRDefault="00CB7206" w:rsidP="00CB7206">
      <w:pPr>
        <w:widowControl w:val="0"/>
        <w:autoSpaceDE w:val="0"/>
        <w:autoSpaceDN w:val="0"/>
        <w:ind w:right="51"/>
        <w:jc w:val="center"/>
        <w:rPr>
          <w:rFonts w:eastAsia="Arial MT" w:cs="Arial"/>
          <w:b/>
          <w:bCs/>
          <w:color w:val="auto"/>
          <w:szCs w:val="24"/>
          <w:lang w:eastAsia="en-US"/>
        </w:rPr>
      </w:pPr>
      <w:r w:rsidRPr="00C91FD7">
        <w:rPr>
          <w:rFonts w:eastAsia="Arial MT" w:cs="Arial"/>
          <w:b/>
          <w:bCs/>
          <w:color w:val="auto"/>
          <w:szCs w:val="24"/>
          <w:lang w:eastAsia="en-US"/>
        </w:rPr>
        <w:t>PLANTA ACTUAL</w:t>
      </w:r>
    </w:p>
    <w:tbl>
      <w:tblPr>
        <w:tblW w:w="5000" w:type="pct"/>
        <w:tblCellMar>
          <w:left w:w="70" w:type="dxa"/>
          <w:right w:w="70" w:type="dxa"/>
        </w:tblCellMar>
        <w:tblLook w:val="04A0" w:firstRow="1" w:lastRow="0" w:firstColumn="1" w:lastColumn="0" w:noHBand="0" w:noVBand="1"/>
      </w:tblPr>
      <w:tblGrid>
        <w:gridCol w:w="4797"/>
        <w:gridCol w:w="2374"/>
        <w:gridCol w:w="916"/>
        <w:gridCol w:w="1036"/>
      </w:tblGrid>
      <w:tr w:rsidR="00CB7206" w:rsidRPr="00C91FD7" w14:paraId="64D8FF82" w14:textId="77777777" w:rsidTr="00F77350">
        <w:trPr>
          <w:trHeight w:val="315"/>
        </w:trPr>
        <w:tc>
          <w:tcPr>
            <w:tcW w:w="5000" w:type="pct"/>
            <w:gridSpan w:val="4"/>
            <w:tcBorders>
              <w:top w:val="nil"/>
              <w:left w:val="nil"/>
              <w:bottom w:val="nil"/>
              <w:right w:val="nil"/>
            </w:tcBorders>
            <w:shd w:val="clear" w:color="auto" w:fill="auto"/>
            <w:noWrap/>
            <w:vAlign w:val="bottom"/>
            <w:hideMark/>
          </w:tcPr>
          <w:p w14:paraId="3B9F2EF3"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ACUERDO 755 DE 2019</w:t>
            </w:r>
          </w:p>
        </w:tc>
      </w:tr>
      <w:tr w:rsidR="00CB7206" w:rsidRPr="00C91FD7" w14:paraId="6B08DC8E" w14:textId="77777777" w:rsidTr="00F77350">
        <w:trPr>
          <w:trHeight w:val="315"/>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3CF1942"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DESPACHO DEL PERSONERO</w:t>
            </w:r>
          </w:p>
        </w:tc>
      </w:tr>
      <w:tr w:rsidR="00CB7206" w:rsidRPr="00C91FD7" w14:paraId="1841BDFB" w14:textId="77777777" w:rsidTr="00F77350">
        <w:trPr>
          <w:trHeight w:val="315"/>
        </w:trPr>
        <w:tc>
          <w:tcPr>
            <w:tcW w:w="2629" w:type="pct"/>
            <w:tcBorders>
              <w:top w:val="nil"/>
              <w:left w:val="single" w:sz="8" w:space="0" w:color="000000"/>
              <w:bottom w:val="single" w:sz="8" w:space="0" w:color="000000"/>
              <w:right w:val="single" w:sz="4" w:space="0" w:color="000000"/>
            </w:tcBorders>
            <w:shd w:val="clear" w:color="auto" w:fill="auto"/>
            <w:vAlign w:val="center"/>
            <w:hideMark/>
          </w:tcPr>
          <w:p w14:paraId="4E021CDC"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DENOMINACIÓN DEL EMPLEO</w:t>
            </w:r>
          </w:p>
        </w:tc>
        <w:tc>
          <w:tcPr>
            <w:tcW w:w="1301" w:type="pct"/>
            <w:tcBorders>
              <w:top w:val="nil"/>
              <w:left w:val="nil"/>
              <w:bottom w:val="single" w:sz="8" w:space="0" w:color="000000"/>
              <w:right w:val="single" w:sz="4" w:space="0" w:color="000000"/>
            </w:tcBorders>
            <w:shd w:val="clear" w:color="auto" w:fill="auto"/>
            <w:vAlign w:val="center"/>
            <w:hideMark/>
          </w:tcPr>
          <w:p w14:paraId="421A05B4"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CÓDIGO</w:t>
            </w:r>
          </w:p>
        </w:tc>
        <w:tc>
          <w:tcPr>
            <w:tcW w:w="502" w:type="pct"/>
            <w:tcBorders>
              <w:top w:val="nil"/>
              <w:left w:val="nil"/>
              <w:bottom w:val="single" w:sz="8" w:space="0" w:color="000000"/>
              <w:right w:val="single" w:sz="4" w:space="0" w:color="000000"/>
            </w:tcBorders>
            <w:shd w:val="clear" w:color="auto" w:fill="auto"/>
            <w:vAlign w:val="center"/>
            <w:hideMark/>
          </w:tcPr>
          <w:p w14:paraId="7B59A5CD"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GRADO</w:t>
            </w:r>
          </w:p>
        </w:tc>
        <w:tc>
          <w:tcPr>
            <w:tcW w:w="568" w:type="pct"/>
            <w:tcBorders>
              <w:top w:val="nil"/>
              <w:left w:val="nil"/>
              <w:bottom w:val="single" w:sz="8" w:space="0" w:color="000000"/>
              <w:right w:val="single" w:sz="8" w:space="0" w:color="000000"/>
            </w:tcBorders>
            <w:shd w:val="clear" w:color="auto" w:fill="auto"/>
            <w:vAlign w:val="center"/>
            <w:hideMark/>
          </w:tcPr>
          <w:p w14:paraId="393A9A64"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No. DE CARGOS</w:t>
            </w:r>
          </w:p>
        </w:tc>
      </w:tr>
      <w:tr w:rsidR="00CB7206" w:rsidRPr="00C91FD7" w14:paraId="23284D9D"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D21FCE2"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Personero</w:t>
            </w:r>
          </w:p>
        </w:tc>
        <w:tc>
          <w:tcPr>
            <w:tcW w:w="1301" w:type="pct"/>
            <w:tcBorders>
              <w:top w:val="nil"/>
              <w:left w:val="nil"/>
              <w:bottom w:val="single" w:sz="4" w:space="0" w:color="000000"/>
              <w:right w:val="single" w:sz="4" w:space="0" w:color="000000"/>
            </w:tcBorders>
            <w:shd w:val="clear" w:color="auto" w:fill="auto"/>
            <w:vAlign w:val="center"/>
            <w:hideMark/>
          </w:tcPr>
          <w:p w14:paraId="0BEF348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c>
          <w:tcPr>
            <w:tcW w:w="502" w:type="pct"/>
            <w:tcBorders>
              <w:top w:val="nil"/>
              <w:left w:val="nil"/>
              <w:bottom w:val="single" w:sz="4" w:space="0" w:color="000000"/>
              <w:right w:val="single" w:sz="4" w:space="0" w:color="000000"/>
            </w:tcBorders>
            <w:shd w:val="clear" w:color="auto" w:fill="auto"/>
            <w:vAlign w:val="center"/>
            <w:hideMark/>
          </w:tcPr>
          <w:p w14:paraId="72BE20D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6</w:t>
            </w:r>
          </w:p>
        </w:tc>
        <w:tc>
          <w:tcPr>
            <w:tcW w:w="568" w:type="pct"/>
            <w:tcBorders>
              <w:top w:val="nil"/>
              <w:left w:val="nil"/>
              <w:bottom w:val="single" w:sz="4" w:space="0" w:color="000000"/>
              <w:right w:val="single" w:sz="8" w:space="0" w:color="000000"/>
            </w:tcBorders>
            <w:shd w:val="clear" w:color="auto" w:fill="auto"/>
            <w:vAlign w:val="center"/>
            <w:hideMark/>
          </w:tcPr>
          <w:p w14:paraId="02FF9CA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r>
      <w:tr w:rsidR="00CB7206" w:rsidRPr="00C91FD7" w14:paraId="40CA5DCB" w14:textId="77777777" w:rsidTr="00F77350">
        <w:trPr>
          <w:trHeight w:val="300"/>
        </w:trPr>
        <w:tc>
          <w:tcPr>
            <w:tcW w:w="2629" w:type="pct"/>
            <w:tcBorders>
              <w:top w:val="nil"/>
              <w:left w:val="single" w:sz="8" w:space="0" w:color="000000"/>
              <w:bottom w:val="single" w:sz="8" w:space="0" w:color="000000"/>
              <w:right w:val="single" w:sz="4" w:space="0" w:color="000000"/>
            </w:tcBorders>
            <w:shd w:val="clear" w:color="auto" w:fill="auto"/>
            <w:vAlign w:val="center"/>
            <w:hideMark/>
          </w:tcPr>
          <w:p w14:paraId="5C364F4F"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Asesor</w:t>
            </w:r>
          </w:p>
        </w:tc>
        <w:tc>
          <w:tcPr>
            <w:tcW w:w="1301" w:type="pct"/>
            <w:tcBorders>
              <w:top w:val="nil"/>
              <w:left w:val="nil"/>
              <w:bottom w:val="single" w:sz="8" w:space="0" w:color="000000"/>
              <w:right w:val="single" w:sz="4" w:space="0" w:color="000000"/>
            </w:tcBorders>
            <w:shd w:val="clear" w:color="auto" w:fill="auto"/>
            <w:vAlign w:val="center"/>
            <w:hideMark/>
          </w:tcPr>
          <w:p w14:paraId="2A8D8149"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105</w:t>
            </w:r>
          </w:p>
        </w:tc>
        <w:tc>
          <w:tcPr>
            <w:tcW w:w="502" w:type="pct"/>
            <w:tcBorders>
              <w:top w:val="nil"/>
              <w:left w:val="nil"/>
              <w:bottom w:val="single" w:sz="8" w:space="0" w:color="000000"/>
              <w:right w:val="single" w:sz="4" w:space="0" w:color="000000"/>
            </w:tcBorders>
            <w:shd w:val="clear" w:color="auto" w:fill="auto"/>
            <w:vAlign w:val="center"/>
            <w:hideMark/>
          </w:tcPr>
          <w:p w14:paraId="11A5A377"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single" w:sz="8" w:space="0" w:color="000000"/>
              <w:right w:val="single" w:sz="8" w:space="0" w:color="000000"/>
            </w:tcBorders>
            <w:shd w:val="clear" w:color="auto" w:fill="auto"/>
            <w:vAlign w:val="center"/>
            <w:hideMark/>
          </w:tcPr>
          <w:p w14:paraId="1A7CCCD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25</w:t>
            </w:r>
          </w:p>
        </w:tc>
      </w:tr>
      <w:tr w:rsidR="00CB7206" w:rsidRPr="00C91FD7" w14:paraId="4261DE0B" w14:textId="77777777" w:rsidTr="00F77350">
        <w:trPr>
          <w:trHeight w:val="315"/>
        </w:trPr>
        <w:tc>
          <w:tcPr>
            <w:tcW w:w="4432" w:type="pct"/>
            <w:gridSpan w:val="3"/>
            <w:tcBorders>
              <w:top w:val="single" w:sz="8" w:space="0" w:color="000000"/>
              <w:left w:val="single" w:sz="8" w:space="0" w:color="000000"/>
              <w:bottom w:val="single" w:sz="8" w:space="0" w:color="000000"/>
              <w:right w:val="single" w:sz="4" w:space="0" w:color="000000"/>
            </w:tcBorders>
            <w:shd w:val="clear" w:color="auto" w:fill="auto"/>
            <w:vAlign w:val="center"/>
            <w:hideMark/>
          </w:tcPr>
          <w:p w14:paraId="2E7D15DB"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Total Despacho</w:t>
            </w:r>
          </w:p>
        </w:tc>
        <w:tc>
          <w:tcPr>
            <w:tcW w:w="568" w:type="pct"/>
            <w:tcBorders>
              <w:top w:val="nil"/>
              <w:left w:val="nil"/>
              <w:bottom w:val="single" w:sz="8" w:space="0" w:color="000000"/>
              <w:right w:val="single" w:sz="8" w:space="0" w:color="000000"/>
            </w:tcBorders>
            <w:shd w:val="clear" w:color="auto" w:fill="auto"/>
            <w:vAlign w:val="center"/>
            <w:hideMark/>
          </w:tcPr>
          <w:p w14:paraId="0FBC359F"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26</w:t>
            </w:r>
          </w:p>
        </w:tc>
      </w:tr>
      <w:tr w:rsidR="00CB7206" w:rsidRPr="00C91FD7" w14:paraId="15FD2BF4" w14:textId="77777777" w:rsidTr="00F77350">
        <w:trPr>
          <w:trHeight w:val="50"/>
        </w:trPr>
        <w:tc>
          <w:tcPr>
            <w:tcW w:w="5000" w:type="pct"/>
            <w:gridSpan w:val="4"/>
            <w:tcBorders>
              <w:top w:val="nil"/>
              <w:left w:val="nil"/>
              <w:bottom w:val="nil"/>
              <w:right w:val="nil"/>
            </w:tcBorders>
            <w:shd w:val="clear" w:color="auto" w:fill="auto"/>
            <w:vAlign w:val="center"/>
            <w:hideMark/>
          </w:tcPr>
          <w:p w14:paraId="3F901833"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w:t>
            </w:r>
          </w:p>
        </w:tc>
      </w:tr>
      <w:tr w:rsidR="00CB7206" w:rsidRPr="00C91FD7" w14:paraId="10AE23E1" w14:textId="77777777" w:rsidTr="00F77350">
        <w:trPr>
          <w:trHeight w:val="315"/>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C8BF7CC"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NIVEL DIRECTIVO</w:t>
            </w:r>
          </w:p>
        </w:tc>
      </w:tr>
      <w:tr w:rsidR="00CB7206" w:rsidRPr="00C91FD7" w14:paraId="46F9C0CE" w14:textId="77777777" w:rsidTr="00F77350">
        <w:trPr>
          <w:trHeight w:val="315"/>
        </w:trPr>
        <w:tc>
          <w:tcPr>
            <w:tcW w:w="2629" w:type="pct"/>
            <w:tcBorders>
              <w:top w:val="nil"/>
              <w:left w:val="single" w:sz="8" w:space="0" w:color="000000"/>
              <w:bottom w:val="single" w:sz="8" w:space="0" w:color="000000"/>
              <w:right w:val="single" w:sz="4" w:space="0" w:color="000000"/>
            </w:tcBorders>
            <w:shd w:val="clear" w:color="auto" w:fill="auto"/>
            <w:vAlign w:val="center"/>
            <w:hideMark/>
          </w:tcPr>
          <w:p w14:paraId="03A32F41"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DENOMINACIÓN DEL EMPLEO</w:t>
            </w:r>
          </w:p>
        </w:tc>
        <w:tc>
          <w:tcPr>
            <w:tcW w:w="1301" w:type="pct"/>
            <w:tcBorders>
              <w:top w:val="nil"/>
              <w:left w:val="nil"/>
              <w:bottom w:val="single" w:sz="8" w:space="0" w:color="000000"/>
              <w:right w:val="single" w:sz="4" w:space="0" w:color="000000"/>
            </w:tcBorders>
            <w:shd w:val="clear" w:color="auto" w:fill="auto"/>
            <w:vAlign w:val="center"/>
            <w:hideMark/>
          </w:tcPr>
          <w:p w14:paraId="26589327"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CÓDIGO</w:t>
            </w:r>
          </w:p>
        </w:tc>
        <w:tc>
          <w:tcPr>
            <w:tcW w:w="502" w:type="pct"/>
            <w:tcBorders>
              <w:top w:val="nil"/>
              <w:left w:val="nil"/>
              <w:bottom w:val="single" w:sz="8" w:space="0" w:color="000000"/>
              <w:right w:val="single" w:sz="4" w:space="0" w:color="000000"/>
            </w:tcBorders>
            <w:shd w:val="clear" w:color="auto" w:fill="auto"/>
            <w:vAlign w:val="center"/>
            <w:hideMark/>
          </w:tcPr>
          <w:p w14:paraId="2F11FE09"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GRADO</w:t>
            </w:r>
          </w:p>
        </w:tc>
        <w:tc>
          <w:tcPr>
            <w:tcW w:w="568" w:type="pct"/>
            <w:tcBorders>
              <w:top w:val="nil"/>
              <w:left w:val="nil"/>
              <w:bottom w:val="single" w:sz="8" w:space="0" w:color="000000"/>
              <w:right w:val="single" w:sz="8" w:space="0" w:color="000000"/>
            </w:tcBorders>
            <w:shd w:val="clear" w:color="auto" w:fill="auto"/>
            <w:vAlign w:val="center"/>
            <w:hideMark/>
          </w:tcPr>
          <w:p w14:paraId="604B61F4"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No. DE CARGOS</w:t>
            </w:r>
          </w:p>
        </w:tc>
      </w:tr>
      <w:tr w:rsidR="00CB7206" w:rsidRPr="00C91FD7" w14:paraId="7F5F164A"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76667FA4"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Personero Auxiliar</w:t>
            </w:r>
          </w:p>
        </w:tc>
        <w:tc>
          <w:tcPr>
            <w:tcW w:w="1301" w:type="pct"/>
            <w:tcBorders>
              <w:top w:val="nil"/>
              <w:left w:val="nil"/>
              <w:bottom w:val="single" w:sz="4" w:space="0" w:color="000000"/>
              <w:right w:val="single" w:sz="4" w:space="0" w:color="000000"/>
            </w:tcBorders>
            <w:shd w:val="clear" w:color="auto" w:fill="auto"/>
            <w:vAlign w:val="center"/>
            <w:hideMark/>
          </w:tcPr>
          <w:p w14:paraId="553BAA7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17</w:t>
            </w:r>
          </w:p>
        </w:tc>
        <w:tc>
          <w:tcPr>
            <w:tcW w:w="502" w:type="pct"/>
            <w:tcBorders>
              <w:top w:val="nil"/>
              <w:left w:val="nil"/>
              <w:bottom w:val="single" w:sz="4" w:space="0" w:color="000000"/>
              <w:right w:val="single" w:sz="4" w:space="0" w:color="000000"/>
            </w:tcBorders>
            <w:shd w:val="clear" w:color="auto" w:fill="auto"/>
            <w:vAlign w:val="center"/>
            <w:hideMark/>
          </w:tcPr>
          <w:p w14:paraId="6D087D9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c>
          <w:tcPr>
            <w:tcW w:w="568" w:type="pct"/>
            <w:tcBorders>
              <w:top w:val="nil"/>
              <w:left w:val="nil"/>
              <w:bottom w:val="single" w:sz="4" w:space="0" w:color="000000"/>
              <w:right w:val="single" w:sz="8" w:space="0" w:color="000000"/>
            </w:tcBorders>
            <w:shd w:val="clear" w:color="auto" w:fill="auto"/>
            <w:vAlign w:val="center"/>
            <w:hideMark/>
          </w:tcPr>
          <w:p w14:paraId="79C7C1B4"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r>
      <w:tr w:rsidR="00CB7206" w:rsidRPr="00C91FD7" w14:paraId="66E6058F"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7DE7177B"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Secretario General de Organismo de Control</w:t>
            </w:r>
          </w:p>
        </w:tc>
        <w:tc>
          <w:tcPr>
            <w:tcW w:w="1301" w:type="pct"/>
            <w:tcBorders>
              <w:top w:val="nil"/>
              <w:left w:val="nil"/>
              <w:bottom w:val="single" w:sz="4" w:space="0" w:color="000000"/>
              <w:right w:val="single" w:sz="4" w:space="0" w:color="000000"/>
            </w:tcBorders>
            <w:shd w:val="clear" w:color="auto" w:fill="auto"/>
            <w:vAlign w:val="center"/>
            <w:hideMark/>
          </w:tcPr>
          <w:p w14:paraId="257CBA9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73</w:t>
            </w:r>
          </w:p>
        </w:tc>
        <w:tc>
          <w:tcPr>
            <w:tcW w:w="502" w:type="pct"/>
            <w:tcBorders>
              <w:top w:val="nil"/>
              <w:left w:val="nil"/>
              <w:bottom w:val="single" w:sz="4" w:space="0" w:color="000000"/>
              <w:right w:val="single" w:sz="4" w:space="0" w:color="000000"/>
            </w:tcBorders>
            <w:shd w:val="clear" w:color="auto" w:fill="auto"/>
            <w:vAlign w:val="center"/>
            <w:hideMark/>
          </w:tcPr>
          <w:p w14:paraId="3D0F7598"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c>
          <w:tcPr>
            <w:tcW w:w="568" w:type="pct"/>
            <w:tcBorders>
              <w:top w:val="nil"/>
              <w:left w:val="nil"/>
              <w:bottom w:val="single" w:sz="4" w:space="0" w:color="000000"/>
              <w:right w:val="single" w:sz="8" w:space="0" w:color="000000"/>
            </w:tcBorders>
            <w:shd w:val="clear" w:color="auto" w:fill="auto"/>
            <w:vAlign w:val="center"/>
            <w:hideMark/>
          </w:tcPr>
          <w:p w14:paraId="151F2548"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r>
      <w:tr w:rsidR="00CB7206" w:rsidRPr="00C91FD7" w14:paraId="59D0D25A"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17026F4"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Personero Delegado Coordinador</w:t>
            </w:r>
          </w:p>
        </w:tc>
        <w:tc>
          <w:tcPr>
            <w:tcW w:w="1301" w:type="pct"/>
            <w:tcBorders>
              <w:top w:val="nil"/>
              <w:left w:val="nil"/>
              <w:bottom w:val="single" w:sz="4" w:space="0" w:color="000000"/>
              <w:right w:val="single" w:sz="4" w:space="0" w:color="000000"/>
            </w:tcBorders>
            <w:shd w:val="clear" w:color="auto" w:fill="auto"/>
            <w:vAlign w:val="center"/>
            <w:hideMark/>
          </w:tcPr>
          <w:p w14:paraId="6693169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w:t>
            </w:r>
          </w:p>
        </w:tc>
        <w:tc>
          <w:tcPr>
            <w:tcW w:w="502" w:type="pct"/>
            <w:tcBorders>
              <w:top w:val="nil"/>
              <w:left w:val="nil"/>
              <w:bottom w:val="single" w:sz="4" w:space="0" w:color="000000"/>
              <w:right w:val="single" w:sz="4" w:space="0" w:color="000000"/>
            </w:tcBorders>
            <w:shd w:val="clear" w:color="auto" w:fill="auto"/>
            <w:vAlign w:val="center"/>
            <w:hideMark/>
          </w:tcPr>
          <w:p w14:paraId="33D752D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c>
          <w:tcPr>
            <w:tcW w:w="568" w:type="pct"/>
            <w:tcBorders>
              <w:top w:val="nil"/>
              <w:left w:val="nil"/>
              <w:bottom w:val="single" w:sz="4" w:space="0" w:color="000000"/>
              <w:right w:val="single" w:sz="8" w:space="0" w:color="000000"/>
            </w:tcBorders>
            <w:shd w:val="clear" w:color="auto" w:fill="auto"/>
            <w:vAlign w:val="center"/>
            <w:hideMark/>
          </w:tcPr>
          <w:p w14:paraId="6690BDD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r>
      <w:tr w:rsidR="00CB7206" w:rsidRPr="00C91FD7" w14:paraId="2C06552A"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3B22A555"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Personero Delegado</w:t>
            </w:r>
          </w:p>
        </w:tc>
        <w:tc>
          <w:tcPr>
            <w:tcW w:w="1301" w:type="pct"/>
            <w:tcBorders>
              <w:top w:val="nil"/>
              <w:left w:val="nil"/>
              <w:bottom w:val="single" w:sz="4" w:space="0" w:color="000000"/>
              <w:right w:val="single" w:sz="4" w:space="0" w:color="000000"/>
            </w:tcBorders>
            <w:shd w:val="clear" w:color="auto" w:fill="auto"/>
            <w:vAlign w:val="center"/>
            <w:hideMark/>
          </w:tcPr>
          <w:p w14:paraId="3B2D712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w:t>
            </w:r>
          </w:p>
        </w:tc>
        <w:tc>
          <w:tcPr>
            <w:tcW w:w="502" w:type="pct"/>
            <w:tcBorders>
              <w:top w:val="nil"/>
              <w:left w:val="nil"/>
              <w:bottom w:val="single" w:sz="4" w:space="0" w:color="000000"/>
              <w:right w:val="single" w:sz="4" w:space="0" w:color="000000"/>
            </w:tcBorders>
            <w:shd w:val="clear" w:color="auto" w:fill="auto"/>
            <w:vAlign w:val="center"/>
            <w:hideMark/>
          </w:tcPr>
          <w:p w14:paraId="595B367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3</w:t>
            </w:r>
          </w:p>
        </w:tc>
        <w:tc>
          <w:tcPr>
            <w:tcW w:w="568" w:type="pct"/>
            <w:tcBorders>
              <w:top w:val="nil"/>
              <w:left w:val="nil"/>
              <w:bottom w:val="single" w:sz="4" w:space="0" w:color="000000"/>
              <w:right w:val="single" w:sz="8" w:space="0" w:color="000000"/>
            </w:tcBorders>
            <w:shd w:val="clear" w:color="auto" w:fill="auto"/>
            <w:vAlign w:val="center"/>
            <w:hideMark/>
          </w:tcPr>
          <w:p w14:paraId="1B44734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23</w:t>
            </w:r>
          </w:p>
        </w:tc>
      </w:tr>
      <w:tr w:rsidR="00CB7206" w:rsidRPr="00C91FD7" w14:paraId="61EE2DFF"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9FDE9DA"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Director Técnico</w:t>
            </w:r>
          </w:p>
        </w:tc>
        <w:tc>
          <w:tcPr>
            <w:tcW w:w="1301" w:type="pct"/>
            <w:tcBorders>
              <w:top w:val="nil"/>
              <w:left w:val="nil"/>
              <w:bottom w:val="single" w:sz="4" w:space="0" w:color="000000"/>
              <w:right w:val="single" w:sz="4" w:space="0" w:color="000000"/>
            </w:tcBorders>
            <w:shd w:val="clear" w:color="auto" w:fill="auto"/>
            <w:vAlign w:val="center"/>
            <w:hideMark/>
          </w:tcPr>
          <w:p w14:paraId="6D010F8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9</w:t>
            </w:r>
          </w:p>
        </w:tc>
        <w:tc>
          <w:tcPr>
            <w:tcW w:w="502" w:type="pct"/>
            <w:tcBorders>
              <w:top w:val="nil"/>
              <w:left w:val="nil"/>
              <w:bottom w:val="single" w:sz="4" w:space="0" w:color="000000"/>
              <w:right w:val="single" w:sz="4" w:space="0" w:color="000000"/>
            </w:tcBorders>
            <w:shd w:val="clear" w:color="auto" w:fill="auto"/>
            <w:vAlign w:val="center"/>
            <w:hideMark/>
          </w:tcPr>
          <w:p w14:paraId="5CBCDAB9"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541FC5A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r>
      <w:tr w:rsidR="00CB7206" w:rsidRPr="00C91FD7" w14:paraId="7AE907A6"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9676E6D"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Director Operativo</w:t>
            </w:r>
          </w:p>
        </w:tc>
        <w:tc>
          <w:tcPr>
            <w:tcW w:w="1301" w:type="pct"/>
            <w:tcBorders>
              <w:top w:val="nil"/>
              <w:left w:val="nil"/>
              <w:bottom w:val="single" w:sz="4" w:space="0" w:color="000000"/>
              <w:right w:val="single" w:sz="4" w:space="0" w:color="000000"/>
            </w:tcBorders>
            <w:shd w:val="clear" w:color="auto" w:fill="auto"/>
            <w:vAlign w:val="center"/>
            <w:hideMark/>
          </w:tcPr>
          <w:p w14:paraId="6003F674"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9</w:t>
            </w:r>
          </w:p>
        </w:tc>
        <w:tc>
          <w:tcPr>
            <w:tcW w:w="502" w:type="pct"/>
            <w:tcBorders>
              <w:top w:val="nil"/>
              <w:left w:val="nil"/>
              <w:bottom w:val="single" w:sz="4" w:space="0" w:color="000000"/>
              <w:right w:val="single" w:sz="4" w:space="0" w:color="000000"/>
            </w:tcBorders>
            <w:shd w:val="clear" w:color="auto" w:fill="auto"/>
            <w:vAlign w:val="center"/>
            <w:hideMark/>
          </w:tcPr>
          <w:p w14:paraId="1312BC7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50D4485D"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r>
      <w:tr w:rsidR="00CB7206" w:rsidRPr="00C91FD7" w14:paraId="38A5FCA0" w14:textId="77777777" w:rsidTr="00F77350">
        <w:trPr>
          <w:trHeight w:val="31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58D772C6"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Subdirector</w:t>
            </w:r>
          </w:p>
        </w:tc>
        <w:tc>
          <w:tcPr>
            <w:tcW w:w="1301" w:type="pct"/>
            <w:tcBorders>
              <w:top w:val="nil"/>
              <w:left w:val="nil"/>
              <w:bottom w:val="single" w:sz="4" w:space="0" w:color="000000"/>
              <w:right w:val="single" w:sz="4" w:space="0" w:color="000000"/>
            </w:tcBorders>
            <w:shd w:val="clear" w:color="auto" w:fill="auto"/>
            <w:vAlign w:val="center"/>
            <w:hideMark/>
          </w:tcPr>
          <w:p w14:paraId="5C5AFF5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70</w:t>
            </w:r>
          </w:p>
        </w:tc>
        <w:tc>
          <w:tcPr>
            <w:tcW w:w="502" w:type="pct"/>
            <w:tcBorders>
              <w:top w:val="nil"/>
              <w:left w:val="nil"/>
              <w:bottom w:val="single" w:sz="4" w:space="0" w:color="000000"/>
              <w:right w:val="single" w:sz="4" w:space="0" w:color="000000"/>
            </w:tcBorders>
            <w:shd w:val="clear" w:color="auto" w:fill="auto"/>
            <w:vAlign w:val="center"/>
            <w:hideMark/>
          </w:tcPr>
          <w:p w14:paraId="2A030F57"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single" w:sz="4" w:space="0" w:color="000000"/>
              <w:right w:val="single" w:sz="8" w:space="0" w:color="000000"/>
            </w:tcBorders>
            <w:shd w:val="clear" w:color="auto" w:fill="auto"/>
            <w:vAlign w:val="center"/>
            <w:hideMark/>
          </w:tcPr>
          <w:p w14:paraId="527048C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r>
      <w:tr w:rsidR="00CB7206" w:rsidRPr="00C91FD7" w14:paraId="3F845D23"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52D94E48"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Jefe de Oficina</w:t>
            </w:r>
          </w:p>
        </w:tc>
        <w:tc>
          <w:tcPr>
            <w:tcW w:w="1301" w:type="pct"/>
            <w:tcBorders>
              <w:top w:val="nil"/>
              <w:left w:val="nil"/>
              <w:bottom w:val="single" w:sz="4" w:space="0" w:color="000000"/>
              <w:right w:val="single" w:sz="4" w:space="0" w:color="000000"/>
            </w:tcBorders>
            <w:shd w:val="clear" w:color="auto" w:fill="auto"/>
            <w:vAlign w:val="center"/>
            <w:hideMark/>
          </w:tcPr>
          <w:p w14:paraId="759CF6E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6</w:t>
            </w:r>
          </w:p>
        </w:tc>
        <w:tc>
          <w:tcPr>
            <w:tcW w:w="502" w:type="pct"/>
            <w:tcBorders>
              <w:top w:val="nil"/>
              <w:left w:val="nil"/>
              <w:bottom w:val="single" w:sz="4" w:space="0" w:color="000000"/>
              <w:right w:val="single" w:sz="4" w:space="0" w:color="000000"/>
            </w:tcBorders>
            <w:shd w:val="clear" w:color="auto" w:fill="auto"/>
            <w:vAlign w:val="center"/>
            <w:hideMark/>
          </w:tcPr>
          <w:p w14:paraId="21B9A29D"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69A023A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r>
      <w:tr w:rsidR="00CB7206" w:rsidRPr="00C91FD7" w14:paraId="378E183D" w14:textId="77777777" w:rsidTr="00F77350">
        <w:trPr>
          <w:trHeight w:val="300"/>
        </w:trPr>
        <w:tc>
          <w:tcPr>
            <w:tcW w:w="2629" w:type="pct"/>
            <w:tcBorders>
              <w:top w:val="nil"/>
              <w:left w:val="single" w:sz="8" w:space="0" w:color="000000"/>
              <w:bottom w:val="nil"/>
              <w:right w:val="single" w:sz="4" w:space="0" w:color="000000"/>
            </w:tcBorders>
            <w:shd w:val="clear" w:color="auto" w:fill="auto"/>
            <w:vAlign w:val="center"/>
            <w:hideMark/>
          </w:tcPr>
          <w:p w14:paraId="53F5ECA4"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Personero Local de Bogotá</w:t>
            </w:r>
          </w:p>
        </w:tc>
        <w:tc>
          <w:tcPr>
            <w:tcW w:w="1301" w:type="pct"/>
            <w:tcBorders>
              <w:top w:val="nil"/>
              <w:left w:val="nil"/>
              <w:bottom w:val="nil"/>
              <w:right w:val="single" w:sz="4" w:space="0" w:color="000000"/>
            </w:tcBorders>
            <w:shd w:val="clear" w:color="auto" w:fill="auto"/>
            <w:vAlign w:val="center"/>
            <w:hideMark/>
          </w:tcPr>
          <w:p w14:paraId="1C84431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43</w:t>
            </w:r>
          </w:p>
        </w:tc>
        <w:tc>
          <w:tcPr>
            <w:tcW w:w="502" w:type="pct"/>
            <w:tcBorders>
              <w:top w:val="nil"/>
              <w:left w:val="nil"/>
              <w:bottom w:val="nil"/>
              <w:right w:val="single" w:sz="4" w:space="0" w:color="000000"/>
            </w:tcBorders>
            <w:shd w:val="clear" w:color="auto" w:fill="auto"/>
            <w:vAlign w:val="center"/>
            <w:hideMark/>
          </w:tcPr>
          <w:p w14:paraId="190FB33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nil"/>
              <w:right w:val="single" w:sz="8" w:space="0" w:color="000000"/>
            </w:tcBorders>
            <w:shd w:val="clear" w:color="auto" w:fill="auto"/>
            <w:vAlign w:val="center"/>
            <w:hideMark/>
          </w:tcPr>
          <w:p w14:paraId="0A59F16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20</w:t>
            </w:r>
          </w:p>
        </w:tc>
      </w:tr>
      <w:tr w:rsidR="00CB7206" w:rsidRPr="00C91FD7" w14:paraId="07C678AD" w14:textId="77777777" w:rsidTr="00F77350">
        <w:trPr>
          <w:trHeight w:val="315"/>
        </w:trPr>
        <w:tc>
          <w:tcPr>
            <w:tcW w:w="4432" w:type="pct"/>
            <w:gridSpan w:val="3"/>
            <w:tcBorders>
              <w:top w:val="single" w:sz="8" w:space="0" w:color="000000"/>
              <w:left w:val="single" w:sz="8" w:space="0" w:color="000000"/>
              <w:bottom w:val="single" w:sz="8" w:space="0" w:color="000000"/>
              <w:right w:val="single" w:sz="4" w:space="0" w:color="000000"/>
            </w:tcBorders>
            <w:shd w:val="clear" w:color="auto" w:fill="auto"/>
            <w:vAlign w:val="center"/>
            <w:hideMark/>
          </w:tcPr>
          <w:p w14:paraId="6144BB9E"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Total Nivel Directivo</w:t>
            </w:r>
          </w:p>
        </w:tc>
        <w:tc>
          <w:tcPr>
            <w:tcW w:w="568" w:type="pct"/>
            <w:tcBorders>
              <w:top w:val="single" w:sz="8" w:space="0" w:color="000000"/>
              <w:left w:val="nil"/>
              <w:bottom w:val="single" w:sz="8" w:space="0" w:color="000000"/>
              <w:right w:val="single" w:sz="8" w:space="0" w:color="000000"/>
            </w:tcBorders>
            <w:shd w:val="clear" w:color="auto" w:fill="auto"/>
            <w:vAlign w:val="center"/>
            <w:hideMark/>
          </w:tcPr>
          <w:p w14:paraId="24DE85F9"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63</w:t>
            </w:r>
          </w:p>
        </w:tc>
      </w:tr>
      <w:tr w:rsidR="00CB7206" w:rsidRPr="00C91FD7" w14:paraId="0654C4A4" w14:textId="77777777" w:rsidTr="00F77350">
        <w:trPr>
          <w:trHeight w:val="120"/>
        </w:trPr>
        <w:tc>
          <w:tcPr>
            <w:tcW w:w="2629" w:type="pct"/>
            <w:tcBorders>
              <w:top w:val="nil"/>
              <w:left w:val="nil"/>
              <w:bottom w:val="nil"/>
              <w:right w:val="nil"/>
            </w:tcBorders>
            <w:shd w:val="clear" w:color="auto" w:fill="auto"/>
            <w:vAlign w:val="center"/>
            <w:hideMark/>
          </w:tcPr>
          <w:p w14:paraId="641048CE"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 </w:t>
            </w:r>
          </w:p>
        </w:tc>
        <w:tc>
          <w:tcPr>
            <w:tcW w:w="1301" w:type="pct"/>
            <w:tcBorders>
              <w:top w:val="nil"/>
              <w:left w:val="nil"/>
              <w:bottom w:val="nil"/>
              <w:right w:val="nil"/>
            </w:tcBorders>
            <w:shd w:val="clear" w:color="auto" w:fill="auto"/>
            <w:noWrap/>
            <w:vAlign w:val="bottom"/>
            <w:hideMark/>
          </w:tcPr>
          <w:p w14:paraId="5FC5FD5F" w14:textId="77777777" w:rsidR="00CB7206" w:rsidRPr="00C91FD7" w:rsidRDefault="00CB7206" w:rsidP="00782692">
            <w:pPr>
              <w:jc w:val="both"/>
              <w:rPr>
                <w:rFonts w:ascii="Arial Narrow" w:hAnsi="Arial Narrow" w:cs="Arial"/>
                <w:b/>
                <w:bCs/>
                <w:sz w:val="20"/>
                <w:lang w:eastAsia="es-CO"/>
              </w:rPr>
            </w:pPr>
          </w:p>
        </w:tc>
        <w:tc>
          <w:tcPr>
            <w:tcW w:w="502" w:type="pct"/>
            <w:tcBorders>
              <w:top w:val="nil"/>
              <w:left w:val="nil"/>
              <w:bottom w:val="nil"/>
              <w:right w:val="nil"/>
            </w:tcBorders>
            <w:shd w:val="clear" w:color="auto" w:fill="auto"/>
            <w:vAlign w:val="center"/>
            <w:hideMark/>
          </w:tcPr>
          <w:p w14:paraId="49960CFD" w14:textId="77777777" w:rsidR="00CB7206" w:rsidRPr="00C91FD7" w:rsidRDefault="00CB7206" w:rsidP="00782692">
            <w:pPr>
              <w:rPr>
                <w:rFonts w:ascii="Arial Narrow" w:hAnsi="Arial Narrow" w:cs="Arial"/>
                <w:b/>
                <w:bCs/>
                <w:sz w:val="20"/>
                <w:lang w:eastAsia="es-CO"/>
              </w:rPr>
            </w:pPr>
            <w:r w:rsidRPr="00C91FD7">
              <w:rPr>
                <w:rFonts w:ascii="Arial Narrow" w:hAnsi="Arial Narrow" w:cs="Arial"/>
                <w:b/>
                <w:bCs/>
                <w:sz w:val="20"/>
                <w:lang w:eastAsia="es-CO"/>
              </w:rPr>
              <w:t> </w:t>
            </w:r>
          </w:p>
        </w:tc>
        <w:tc>
          <w:tcPr>
            <w:tcW w:w="568" w:type="pct"/>
            <w:tcBorders>
              <w:top w:val="nil"/>
              <w:left w:val="nil"/>
              <w:bottom w:val="nil"/>
              <w:right w:val="nil"/>
            </w:tcBorders>
            <w:shd w:val="clear" w:color="auto" w:fill="auto"/>
            <w:vAlign w:val="center"/>
            <w:hideMark/>
          </w:tcPr>
          <w:p w14:paraId="1C7D19D5" w14:textId="77777777" w:rsidR="00CB7206" w:rsidRPr="00C91FD7" w:rsidRDefault="00CB7206" w:rsidP="00782692">
            <w:pPr>
              <w:rPr>
                <w:rFonts w:ascii="Arial Narrow" w:hAnsi="Arial Narrow" w:cs="Arial"/>
                <w:b/>
                <w:bCs/>
                <w:sz w:val="20"/>
                <w:lang w:eastAsia="es-CO"/>
              </w:rPr>
            </w:pPr>
            <w:r w:rsidRPr="00C91FD7">
              <w:rPr>
                <w:rFonts w:ascii="Arial Narrow" w:hAnsi="Arial Narrow" w:cs="Arial"/>
                <w:b/>
                <w:bCs/>
                <w:sz w:val="20"/>
                <w:lang w:eastAsia="es-CO"/>
              </w:rPr>
              <w:t> </w:t>
            </w:r>
          </w:p>
        </w:tc>
      </w:tr>
      <w:tr w:rsidR="00CB7206" w:rsidRPr="00C91FD7" w14:paraId="4C201A55" w14:textId="77777777" w:rsidTr="00F77350">
        <w:trPr>
          <w:trHeight w:val="315"/>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D088D42"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NIVEL ASESOR</w:t>
            </w:r>
          </w:p>
        </w:tc>
      </w:tr>
      <w:tr w:rsidR="00CB7206" w:rsidRPr="00C91FD7" w14:paraId="373BA984" w14:textId="77777777" w:rsidTr="00F77350">
        <w:trPr>
          <w:trHeight w:val="315"/>
        </w:trPr>
        <w:tc>
          <w:tcPr>
            <w:tcW w:w="2629" w:type="pct"/>
            <w:tcBorders>
              <w:top w:val="nil"/>
              <w:left w:val="single" w:sz="8" w:space="0" w:color="000000"/>
              <w:bottom w:val="single" w:sz="8" w:space="0" w:color="000000"/>
              <w:right w:val="single" w:sz="4" w:space="0" w:color="000000"/>
            </w:tcBorders>
            <w:shd w:val="clear" w:color="auto" w:fill="auto"/>
            <w:vAlign w:val="center"/>
            <w:hideMark/>
          </w:tcPr>
          <w:p w14:paraId="069F0460"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DENOMINACIÓN DEL EMPLEO</w:t>
            </w:r>
          </w:p>
        </w:tc>
        <w:tc>
          <w:tcPr>
            <w:tcW w:w="1301" w:type="pct"/>
            <w:tcBorders>
              <w:top w:val="nil"/>
              <w:left w:val="nil"/>
              <w:bottom w:val="single" w:sz="8" w:space="0" w:color="000000"/>
              <w:right w:val="single" w:sz="4" w:space="0" w:color="000000"/>
            </w:tcBorders>
            <w:shd w:val="clear" w:color="auto" w:fill="auto"/>
            <w:vAlign w:val="center"/>
            <w:hideMark/>
          </w:tcPr>
          <w:p w14:paraId="1D779405"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CÓDIGO</w:t>
            </w:r>
          </w:p>
        </w:tc>
        <w:tc>
          <w:tcPr>
            <w:tcW w:w="502" w:type="pct"/>
            <w:tcBorders>
              <w:top w:val="nil"/>
              <w:left w:val="nil"/>
              <w:bottom w:val="single" w:sz="8" w:space="0" w:color="000000"/>
              <w:right w:val="single" w:sz="4" w:space="0" w:color="000000"/>
            </w:tcBorders>
            <w:shd w:val="clear" w:color="auto" w:fill="auto"/>
            <w:vAlign w:val="center"/>
            <w:hideMark/>
          </w:tcPr>
          <w:p w14:paraId="0F763FB0"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GRADO</w:t>
            </w:r>
          </w:p>
        </w:tc>
        <w:tc>
          <w:tcPr>
            <w:tcW w:w="568" w:type="pct"/>
            <w:tcBorders>
              <w:top w:val="nil"/>
              <w:left w:val="nil"/>
              <w:bottom w:val="single" w:sz="8" w:space="0" w:color="000000"/>
              <w:right w:val="single" w:sz="8" w:space="0" w:color="000000"/>
            </w:tcBorders>
            <w:shd w:val="clear" w:color="auto" w:fill="auto"/>
            <w:vAlign w:val="center"/>
            <w:hideMark/>
          </w:tcPr>
          <w:p w14:paraId="4675FB6F"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No. DE CARGOS</w:t>
            </w:r>
          </w:p>
        </w:tc>
      </w:tr>
      <w:tr w:rsidR="00CB7206" w:rsidRPr="00C91FD7" w14:paraId="190E82F3"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6E2FEC7"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Jefe de Oficina Asesora de Jurídica</w:t>
            </w:r>
          </w:p>
        </w:tc>
        <w:tc>
          <w:tcPr>
            <w:tcW w:w="1301" w:type="pct"/>
            <w:tcBorders>
              <w:top w:val="nil"/>
              <w:left w:val="nil"/>
              <w:bottom w:val="single" w:sz="4" w:space="0" w:color="000000"/>
              <w:right w:val="single" w:sz="4" w:space="0" w:color="000000"/>
            </w:tcBorders>
            <w:shd w:val="clear" w:color="auto" w:fill="auto"/>
            <w:vAlign w:val="center"/>
            <w:hideMark/>
          </w:tcPr>
          <w:p w14:paraId="4D54D94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115</w:t>
            </w:r>
          </w:p>
        </w:tc>
        <w:tc>
          <w:tcPr>
            <w:tcW w:w="502" w:type="pct"/>
            <w:tcBorders>
              <w:top w:val="nil"/>
              <w:left w:val="nil"/>
              <w:bottom w:val="single" w:sz="4" w:space="0" w:color="000000"/>
              <w:right w:val="single" w:sz="4" w:space="0" w:color="000000"/>
            </w:tcBorders>
            <w:shd w:val="clear" w:color="auto" w:fill="auto"/>
            <w:vAlign w:val="center"/>
            <w:hideMark/>
          </w:tcPr>
          <w:p w14:paraId="4B1F7EF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single" w:sz="4" w:space="0" w:color="000000"/>
              <w:right w:val="single" w:sz="8" w:space="0" w:color="000000"/>
            </w:tcBorders>
            <w:shd w:val="clear" w:color="auto" w:fill="auto"/>
            <w:vAlign w:val="center"/>
            <w:hideMark/>
          </w:tcPr>
          <w:p w14:paraId="12566FD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r>
      <w:tr w:rsidR="00CB7206" w:rsidRPr="00C91FD7" w14:paraId="701BB6ED" w14:textId="77777777" w:rsidTr="00F77350">
        <w:trPr>
          <w:trHeight w:val="300"/>
        </w:trPr>
        <w:tc>
          <w:tcPr>
            <w:tcW w:w="2629" w:type="pct"/>
            <w:tcBorders>
              <w:top w:val="nil"/>
              <w:left w:val="single" w:sz="8" w:space="0" w:color="000000"/>
              <w:bottom w:val="nil"/>
              <w:right w:val="single" w:sz="4" w:space="0" w:color="000000"/>
            </w:tcBorders>
            <w:shd w:val="clear" w:color="auto" w:fill="auto"/>
            <w:vAlign w:val="center"/>
            <w:hideMark/>
          </w:tcPr>
          <w:p w14:paraId="5CC25BF3"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Jefe de Oficina Asesora de Prensa</w:t>
            </w:r>
          </w:p>
        </w:tc>
        <w:tc>
          <w:tcPr>
            <w:tcW w:w="1301" w:type="pct"/>
            <w:tcBorders>
              <w:top w:val="nil"/>
              <w:left w:val="nil"/>
              <w:bottom w:val="nil"/>
              <w:right w:val="single" w:sz="4" w:space="0" w:color="000000"/>
            </w:tcBorders>
            <w:shd w:val="clear" w:color="auto" w:fill="auto"/>
            <w:vAlign w:val="center"/>
            <w:hideMark/>
          </w:tcPr>
          <w:p w14:paraId="274E518B"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115</w:t>
            </w:r>
          </w:p>
        </w:tc>
        <w:tc>
          <w:tcPr>
            <w:tcW w:w="502" w:type="pct"/>
            <w:tcBorders>
              <w:top w:val="nil"/>
              <w:left w:val="nil"/>
              <w:bottom w:val="nil"/>
              <w:right w:val="single" w:sz="4" w:space="0" w:color="000000"/>
            </w:tcBorders>
            <w:shd w:val="clear" w:color="auto" w:fill="auto"/>
            <w:vAlign w:val="center"/>
            <w:hideMark/>
          </w:tcPr>
          <w:p w14:paraId="029B1A4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nil"/>
              <w:right w:val="single" w:sz="8" w:space="0" w:color="000000"/>
            </w:tcBorders>
            <w:shd w:val="clear" w:color="auto" w:fill="auto"/>
            <w:vAlign w:val="center"/>
            <w:hideMark/>
          </w:tcPr>
          <w:p w14:paraId="134C45B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r>
      <w:tr w:rsidR="00CB7206" w:rsidRPr="00C91FD7" w14:paraId="62579F4F" w14:textId="77777777" w:rsidTr="00F77350">
        <w:trPr>
          <w:trHeight w:val="315"/>
        </w:trPr>
        <w:tc>
          <w:tcPr>
            <w:tcW w:w="4432" w:type="pct"/>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245A871"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xml:space="preserve">Total Nivel Asesor </w:t>
            </w:r>
          </w:p>
        </w:tc>
        <w:tc>
          <w:tcPr>
            <w:tcW w:w="568" w:type="pct"/>
            <w:tcBorders>
              <w:top w:val="single" w:sz="8" w:space="0" w:color="000000"/>
              <w:left w:val="nil"/>
              <w:bottom w:val="single" w:sz="8" w:space="0" w:color="000000"/>
              <w:right w:val="single" w:sz="8" w:space="0" w:color="000000"/>
            </w:tcBorders>
            <w:shd w:val="clear" w:color="auto" w:fill="auto"/>
            <w:vAlign w:val="center"/>
            <w:hideMark/>
          </w:tcPr>
          <w:p w14:paraId="755BEB1D"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2</w:t>
            </w:r>
          </w:p>
        </w:tc>
      </w:tr>
      <w:tr w:rsidR="00CB7206" w:rsidRPr="00C91FD7" w14:paraId="075D7EDA" w14:textId="77777777" w:rsidTr="00F77350">
        <w:trPr>
          <w:trHeight w:val="90"/>
        </w:trPr>
        <w:tc>
          <w:tcPr>
            <w:tcW w:w="2629" w:type="pct"/>
            <w:tcBorders>
              <w:top w:val="nil"/>
              <w:left w:val="nil"/>
              <w:bottom w:val="nil"/>
              <w:right w:val="nil"/>
            </w:tcBorders>
            <w:shd w:val="clear" w:color="auto" w:fill="auto"/>
            <w:noWrap/>
            <w:vAlign w:val="bottom"/>
            <w:hideMark/>
          </w:tcPr>
          <w:p w14:paraId="56878991" w14:textId="77777777" w:rsidR="00CB7206" w:rsidRPr="00C91FD7" w:rsidRDefault="00CB7206" w:rsidP="00782692">
            <w:pPr>
              <w:jc w:val="center"/>
              <w:rPr>
                <w:rFonts w:ascii="Arial Narrow" w:hAnsi="Arial Narrow" w:cs="Arial"/>
                <w:b/>
                <w:bCs/>
                <w:sz w:val="20"/>
                <w:lang w:eastAsia="es-CO"/>
              </w:rPr>
            </w:pPr>
          </w:p>
        </w:tc>
        <w:tc>
          <w:tcPr>
            <w:tcW w:w="1301" w:type="pct"/>
            <w:tcBorders>
              <w:top w:val="nil"/>
              <w:left w:val="nil"/>
              <w:bottom w:val="nil"/>
              <w:right w:val="nil"/>
            </w:tcBorders>
            <w:shd w:val="clear" w:color="auto" w:fill="auto"/>
            <w:noWrap/>
            <w:vAlign w:val="bottom"/>
            <w:hideMark/>
          </w:tcPr>
          <w:p w14:paraId="28B560C9" w14:textId="77777777" w:rsidR="00CB7206" w:rsidRPr="00C91FD7" w:rsidRDefault="00CB7206" w:rsidP="00782692">
            <w:pPr>
              <w:rPr>
                <w:rFonts w:ascii="Arial Narrow" w:hAnsi="Arial Narrow" w:cs="Arial"/>
                <w:sz w:val="20"/>
                <w:lang w:eastAsia="es-CO"/>
              </w:rPr>
            </w:pPr>
          </w:p>
        </w:tc>
        <w:tc>
          <w:tcPr>
            <w:tcW w:w="502" w:type="pct"/>
            <w:tcBorders>
              <w:top w:val="nil"/>
              <w:left w:val="nil"/>
              <w:bottom w:val="nil"/>
              <w:right w:val="nil"/>
            </w:tcBorders>
            <w:shd w:val="clear" w:color="auto" w:fill="auto"/>
            <w:noWrap/>
            <w:vAlign w:val="bottom"/>
            <w:hideMark/>
          </w:tcPr>
          <w:p w14:paraId="514EC214" w14:textId="77777777" w:rsidR="00CB7206" w:rsidRPr="00C91FD7" w:rsidRDefault="00CB7206" w:rsidP="00782692">
            <w:pPr>
              <w:rPr>
                <w:rFonts w:ascii="Arial Narrow" w:hAnsi="Arial Narrow" w:cs="Arial"/>
                <w:sz w:val="20"/>
                <w:lang w:eastAsia="es-CO"/>
              </w:rPr>
            </w:pPr>
          </w:p>
        </w:tc>
        <w:tc>
          <w:tcPr>
            <w:tcW w:w="568" w:type="pct"/>
            <w:tcBorders>
              <w:top w:val="nil"/>
              <w:left w:val="nil"/>
              <w:bottom w:val="nil"/>
              <w:right w:val="nil"/>
            </w:tcBorders>
            <w:shd w:val="clear" w:color="auto" w:fill="auto"/>
            <w:noWrap/>
            <w:vAlign w:val="bottom"/>
            <w:hideMark/>
          </w:tcPr>
          <w:p w14:paraId="557868E8" w14:textId="77777777" w:rsidR="00CB7206" w:rsidRPr="00C91FD7" w:rsidRDefault="00CB7206" w:rsidP="00782692">
            <w:pPr>
              <w:rPr>
                <w:rFonts w:ascii="Arial Narrow" w:hAnsi="Arial Narrow" w:cs="Arial"/>
                <w:sz w:val="20"/>
                <w:lang w:eastAsia="es-CO"/>
              </w:rPr>
            </w:pPr>
          </w:p>
        </w:tc>
      </w:tr>
      <w:tr w:rsidR="00CB7206" w:rsidRPr="00C91FD7" w14:paraId="61B682D4" w14:textId="77777777" w:rsidTr="00F77350">
        <w:trPr>
          <w:trHeight w:val="90"/>
        </w:trPr>
        <w:tc>
          <w:tcPr>
            <w:tcW w:w="2629" w:type="pct"/>
            <w:tcBorders>
              <w:top w:val="nil"/>
              <w:left w:val="nil"/>
              <w:bottom w:val="single" w:sz="4" w:space="0" w:color="auto"/>
              <w:right w:val="nil"/>
            </w:tcBorders>
            <w:shd w:val="clear" w:color="auto" w:fill="auto"/>
            <w:noWrap/>
            <w:vAlign w:val="bottom"/>
          </w:tcPr>
          <w:p w14:paraId="3F15CB48" w14:textId="77777777" w:rsidR="00CB7206" w:rsidRPr="00C91FD7" w:rsidRDefault="00CB7206" w:rsidP="00782692">
            <w:pPr>
              <w:jc w:val="center"/>
              <w:rPr>
                <w:rFonts w:ascii="Arial Narrow" w:hAnsi="Arial Narrow" w:cs="Arial"/>
                <w:b/>
                <w:bCs/>
                <w:sz w:val="20"/>
                <w:lang w:eastAsia="es-CO"/>
              </w:rPr>
            </w:pPr>
          </w:p>
          <w:p w14:paraId="093B9F35" w14:textId="77777777" w:rsidR="00CB7206" w:rsidRPr="00C91FD7" w:rsidRDefault="00CB7206" w:rsidP="00782692">
            <w:pPr>
              <w:jc w:val="center"/>
              <w:rPr>
                <w:rFonts w:ascii="Arial Narrow" w:hAnsi="Arial Narrow" w:cs="Arial"/>
                <w:b/>
                <w:bCs/>
                <w:sz w:val="20"/>
                <w:lang w:eastAsia="es-CO"/>
              </w:rPr>
            </w:pPr>
          </w:p>
          <w:p w14:paraId="698EE772" w14:textId="77777777" w:rsidR="00CB7206" w:rsidRPr="00C91FD7" w:rsidRDefault="00CB7206" w:rsidP="00782692">
            <w:pPr>
              <w:jc w:val="center"/>
              <w:rPr>
                <w:rFonts w:ascii="Arial Narrow" w:hAnsi="Arial Narrow" w:cs="Arial"/>
                <w:b/>
                <w:bCs/>
                <w:sz w:val="20"/>
                <w:lang w:eastAsia="es-CO"/>
              </w:rPr>
            </w:pPr>
          </w:p>
          <w:p w14:paraId="28D81A42" w14:textId="77777777" w:rsidR="00CB7206" w:rsidRPr="00C91FD7" w:rsidRDefault="00CB7206" w:rsidP="00782692">
            <w:pPr>
              <w:jc w:val="center"/>
              <w:rPr>
                <w:rFonts w:ascii="Arial Narrow" w:hAnsi="Arial Narrow" w:cs="Arial"/>
                <w:b/>
                <w:bCs/>
                <w:sz w:val="20"/>
                <w:lang w:eastAsia="es-CO"/>
              </w:rPr>
            </w:pPr>
          </w:p>
        </w:tc>
        <w:tc>
          <w:tcPr>
            <w:tcW w:w="1301" w:type="pct"/>
            <w:tcBorders>
              <w:top w:val="nil"/>
              <w:left w:val="nil"/>
              <w:bottom w:val="single" w:sz="4" w:space="0" w:color="auto"/>
              <w:right w:val="nil"/>
            </w:tcBorders>
            <w:shd w:val="clear" w:color="auto" w:fill="auto"/>
            <w:noWrap/>
            <w:vAlign w:val="bottom"/>
          </w:tcPr>
          <w:p w14:paraId="05741E23" w14:textId="77777777" w:rsidR="00CB7206" w:rsidRPr="00C91FD7" w:rsidRDefault="00CB7206" w:rsidP="00782692">
            <w:pPr>
              <w:rPr>
                <w:rFonts w:ascii="Arial Narrow" w:hAnsi="Arial Narrow" w:cs="Arial"/>
                <w:sz w:val="20"/>
                <w:lang w:eastAsia="es-CO"/>
              </w:rPr>
            </w:pPr>
          </w:p>
        </w:tc>
        <w:tc>
          <w:tcPr>
            <w:tcW w:w="502" w:type="pct"/>
            <w:tcBorders>
              <w:top w:val="nil"/>
              <w:left w:val="nil"/>
              <w:bottom w:val="single" w:sz="4" w:space="0" w:color="auto"/>
              <w:right w:val="nil"/>
            </w:tcBorders>
            <w:shd w:val="clear" w:color="auto" w:fill="auto"/>
            <w:noWrap/>
            <w:vAlign w:val="bottom"/>
          </w:tcPr>
          <w:p w14:paraId="52B4D51E" w14:textId="77777777" w:rsidR="00CB7206" w:rsidRPr="00C91FD7" w:rsidRDefault="00CB7206" w:rsidP="00782692">
            <w:pPr>
              <w:rPr>
                <w:rFonts w:ascii="Arial Narrow" w:hAnsi="Arial Narrow" w:cs="Arial"/>
                <w:sz w:val="20"/>
                <w:lang w:eastAsia="es-CO"/>
              </w:rPr>
            </w:pPr>
          </w:p>
        </w:tc>
        <w:tc>
          <w:tcPr>
            <w:tcW w:w="568" w:type="pct"/>
            <w:tcBorders>
              <w:top w:val="nil"/>
              <w:left w:val="nil"/>
              <w:bottom w:val="single" w:sz="4" w:space="0" w:color="auto"/>
              <w:right w:val="nil"/>
            </w:tcBorders>
            <w:shd w:val="clear" w:color="auto" w:fill="auto"/>
            <w:noWrap/>
            <w:vAlign w:val="bottom"/>
          </w:tcPr>
          <w:p w14:paraId="7E60C6C6" w14:textId="77777777" w:rsidR="00CB7206" w:rsidRPr="00C91FD7" w:rsidRDefault="00CB7206" w:rsidP="00782692">
            <w:pPr>
              <w:rPr>
                <w:rFonts w:ascii="Arial Narrow" w:hAnsi="Arial Narrow" w:cs="Arial"/>
                <w:sz w:val="20"/>
                <w:lang w:eastAsia="es-CO"/>
              </w:rPr>
            </w:pPr>
          </w:p>
        </w:tc>
      </w:tr>
      <w:tr w:rsidR="00CB7206" w:rsidRPr="00C91FD7" w14:paraId="0A703D1D" w14:textId="77777777" w:rsidTr="00F77350">
        <w:trPr>
          <w:trHeight w:val="315"/>
        </w:trPr>
        <w:tc>
          <w:tcPr>
            <w:tcW w:w="5000" w:type="pct"/>
            <w:gridSpan w:val="4"/>
            <w:tcBorders>
              <w:top w:val="single" w:sz="4" w:space="0" w:color="auto"/>
              <w:left w:val="single" w:sz="8" w:space="0" w:color="000000"/>
              <w:bottom w:val="single" w:sz="4" w:space="0" w:color="auto"/>
              <w:right w:val="single" w:sz="8" w:space="0" w:color="000000"/>
            </w:tcBorders>
            <w:shd w:val="clear" w:color="auto" w:fill="auto"/>
            <w:vAlign w:val="center"/>
            <w:hideMark/>
          </w:tcPr>
          <w:p w14:paraId="39584588"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NIVEL PROFESIONAL</w:t>
            </w:r>
          </w:p>
        </w:tc>
      </w:tr>
      <w:tr w:rsidR="00CB7206" w:rsidRPr="00C91FD7" w14:paraId="3072044E" w14:textId="77777777" w:rsidTr="00F77350">
        <w:trPr>
          <w:trHeight w:val="315"/>
        </w:trPr>
        <w:tc>
          <w:tcPr>
            <w:tcW w:w="2629" w:type="pct"/>
            <w:tcBorders>
              <w:top w:val="single" w:sz="4" w:space="0" w:color="auto"/>
              <w:left w:val="single" w:sz="4" w:space="0" w:color="auto"/>
              <w:bottom w:val="single" w:sz="4" w:space="0" w:color="auto"/>
              <w:right w:val="single" w:sz="4" w:space="0" w:color="auto"/>
            </w:tcBorders>
            <w:shd w:val="clear" w:color="auto" w:fill="auto"/>
            <w:vAlign w:val="center"/>
          </w:tcPr>
          <w:p w14:paraId="0EE538B0" w14:textId="77777777" w:rsidR="00CB7206" w:rsidRPr="00C91FD7" w:rsidRDefault="00CB7206" w:rsidP="00782692">
            <w:pPr>
              <w:jc w:val="both"/>
              <w:rPr>
                <w:rFonts w:ascii="Arial Narrow" w:hAnsi="Arial Narrow" w:cs="Arial"/>
                <w:b/>
                <w:bCs/>
                <w:sz w:val="20"/>
                <w:lang w:eastAsia="es-CO"/>
              </w:rPr>
            </w:pPr>
          </w:p>
        </w:tc>
        <w:tc>
          <w:tcPr>
            <w:tcW w:w="1301" w:type="pct"/>
            <w:tcBorders>
              <w:top w:val="single" w:sz="4" w:space="0" w:color="auto"/>
              <w:left w:val="single" w:sz="4" w:space="0" w:color="auto"/>
              <w:bottom w:val="single" w:sz="4" w:space="0" w:color="auto"/>
              <w:right w:val="single" w:sz="4" w:space="0" w:color="auto"/>
            </w:tcBorders>
            <w:shd w:val="clear" w:color="auto" w:fill="auto"/>
            <w:vAlign w:val="center"/>
          </w:tcPr>
          <w:p w14:paraId="0ABC5F6E" w14:textId="77777777" w:rsidR="00CB7206" w:rsidRPr="00C91FD7" w:rsidRDefault="00CB7206" w:rsidP="00782692">
            <w:pPr>
              <w:jc w:val="center"/>
              <w:rPr>
                <w:rFonts w:ascii="Arial Narrow" w:hAnsi="Arial Narrow" w:cs="Arial"/>
                <w:b/>
                <w:bCs/>
                <w:sz w:val="20"/>
                <w:lang w:eastAsia="es-CO"/>
              </w:rPr>
            </w:pPr>
          </w:p>
        </w:tc>
        <w:tc>
          <w:tcPr>
            <w:tcW w:w="502" w:type="pct"/>
            <w:tcBorders>
              <w:top w:val="single" w:sz="4" w:space="0" w:color="auto"/>
              <w:left w:val="single" w:sz="4" w:space="0" w:color="auto"/>
              <w:bottom w:val="single" w:sz="4" w:space="0" w:color="auto"/>
              <w:right w:val="single" w:sz="4" w:space="0" w:color="auto"/>
            </w:tcBorders>
            <w:shd w:val="clear" w:color="auto" w:fill="auto"/>
            <w:vAlign w:val="center"/>
          </w:tcPr>
          <w:p w14:paraId="77A5A7DE" w14:textId="77777777" w:rsidR="00CB7206" w:rsidRPr="00C91FD7" w:rsidRDefault="00CB7206" w:rsidP="00782692">
            <w:pPr>
              <w:jc w:val="center"/>
              <w:rPr>
                <w:rFonts w:ascii="Arial Narrow" w:hAnsi="Arial Narrow" w:cs="Arial"/>
                <w:b/>
                <w:bCs/>
                <w:sz w:val="20"/>
                <w:lang w:eastAsia="es-CO"/>
              </w:rPr>
            </w:pP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2925F699" w14:textId="77777777" w:rsidR="00CB7206" w:rsidRPr="00C91FD7" w:rsidRDefault="00CB7206" w:rsidP="00782692">
            <w:pPr>
              <w:jc w:val="center"/>
              <w:rPr>
                <w:rFonts w:ascii="Arial Narrow" w:hAnsi="Arial Narrow" w:cs="Arial"/>
                <w:b/>
                <w:bCs/>
                <w:sz w:val="20"/>
                <w:lang w:eastAsia="es-CO"/>
              </w:rPr>
            </w:pPr>
          </w:p>
        </w:tc>
      </w:tr>
      <w:tr w:rsidR="00CB7206" w:rsidRPr="00C91FD7" w14:paraId="655C6557" w14:textId="77777777" w:rsidTr="00F77350">
        <w:trPr>
          <w:trHeight w:val="315"/>
        </w:trPr>
        <w:tc>
          <w:tcPr>
            <w:tcW w:w="2629" w:type="pct"/>
            <w:tcBorders>
              <w:top w:val="single" w:sz="4" w:space="0" w:color="auto"/>
              <w:left w:val="single" w:sz="8" w:space="0" w:color="000000"/>
              <w:bottom w:val="single" w:sz="8" w:space="0" w:color="000000"/>
              <w:right w:val="single" w:sz="4" w:space="0" w:color="000000"/>
            </w:tcBorders>
            <w:shd w:val="clear" w:color="auto" w:fill="auto"/>
            <w:vAlign w:val="center"/>
            <w:hideMark/>
          </w:tcPr>
          <w:p w14:paraId="211BEB12"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DENOMINACIÓN DEL EMPLEO</w:t>
            </w:r>
          </w:p>
        </w:tc>
        <w:tc>
          <w:tcPr>
            <w:tcW w:w="1301" w:type="pct"/>
            <w:tcBorders>
              <w:top w:val="single" w:sz="4" w:space="0" w:color="auto"/>
              <w:left w:val="nil"/>
              <w:bottom w:val="single" w:sz="8" w:space="0" w:color="000000"/>
              <w:right w:val="single" w:sz="4" w:space="0" w:color="000000"/>
            </w:tcBorders>
            <w:shd w:val="clear" w:color="auto" w:fill="auto"/>
            <w:vAlign w:val="center"/>
            <w:hideMark/>
          </w:tcPr>
          <w:p w14:paraId="4715D6FF"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CÓDIGO</w:t>
            </w:r>
          </w:p>
        </w:tc>
        <w:tc>
          <w:tcPr>
            <w:tcW w:w="502" w:type="pct"/>
            <w:tcBorders>
              <w:top w:val="single" w:sz="4" w:space="0" w:color="auto"/>
              <w:left w:val="nil"/>
              <w:bottom w:val="single" w:sz="8" w:space="0" w:color="000000"/>
              <w:right w:val="single" w:sz="4" w:space="0" w:color="000000"/>
            </w:tcBorders>
            <w:shd w:val="clear" w:color="auto" w:fill="auto"/>
            <w:vAlign w:val="center"/>
            <w:hideMark/>
          </w:tcPr>
          <w:p w14:paraId="2BE5DD17"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GRADO</w:t>
            </w:r>
          </w:p>
        </w:tc>
        <w:tc>
          <w:tcPr>
            <w:tcW w:w="568" w:type="pct"/>
            <w:tcBorders>
              <w:top w:val="single" w:sz="4" w:space="0" w:color="auto"/>
              <w:left w:val="nil"/>
              <w:bottom w:val="single" w:sz="8" w:space="0" w:color="000000"/>
              <w:right w:val="single" w:sz="8" w:space="0" w:color="000000"/>
            </w:tcBorders>
            <w:shd w:val="clear" w:color="auto" w:fill="auto"/>
            <w:vAlign w:val="center"/>
            <w:hideMark/>
          </w:tcPr>
          <w:p w14:paraId="2C5F76C6"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No. DE CARGOS</w:t>
            </w:r>
          </w:p>
        </w:tc>
      </w:tr>
      <w:tr w:rsidR="00CB7206" w:rsidRPr="00C91FD7" w14:paraId="52755B4A"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4A8AB86"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75C9034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3B8EAAB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w:t>
            </w:r>
          </w:p>
        </w:tc>
        <w:tc>
          <w:tcPr>
            <w:tcW w:w="568" w:type="pct"/>
            <w:tcBorders>
              <w:top w:val="nil"/>
              <w:left w:val="nil"/>
              <w:bottom w:val="single" w:sz="4" w:space="0" w:color="000000"/>
              <w:right w:val="single" w:sz="8" w:space="0" w:color="000000"/>
            </w:tcBorders>
            <w:shd w:val="clear" w:color="auto" w:fill="auto"/>
            <w:vAlign w:val="center"/>
            <w:hideMark/>
          </w:tcPr>
          <w:p w14:paraId="6B37B05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233</w:t>
            </w:r>
          </w:p>
        </w:tc>
      </w:tr>
      <w:tr w:rsidR="00CB7206" w:rsidRPr="00C91FD7" w14:paraId="410C16B4"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7B3C039D"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4863A727"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32106C98"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6</w:t>
            </w:r>
          </w:p>
        </w:tc>
        <w:tc>
          <w:tcPr>
            <w:tcW w:w="568" w:type="pct"/>
            <w:tcBorders>
              <w:top w:val="nil"/>
              <w:left w:val="nil"/>
              <w:bottom w:val="single" w:sz="4" w:space="0" w:color="000000"/>
              <w:right w:val="single" w:sz="8" w:space="0" w:color="000000"/>
            </w:tcBorders>
            <w:shd w:val="clear" w:color="auto" w:fill="auto"/>
            <w:vAlign w:val="center"/>
            <w:hideMark/>
          </w:tcPr>
          <w:p w14:paraId="3B22CC8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r>
      <w:tr w:rsidR="00CB7206" w:rsidRPr="00C91FD7" w14:paraId="51B7EC93"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7CFC6D2"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490B081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4741E46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c>
          <w:tcPr>
            <w:tcW w:w="568" w:type="pct"/>
            <w:tcBorders>
              <w:top w:val="nil"/>
              <w:left w:val="nil"/>
              <w:bottom w:val="single" w:sz="4" w:space="0" w:color="000000"/>
              <w:right w:val="single" w:sz="8" w:space="0" w:color="000000"/>
            </w:tcBorders>
            <w:shd w:val="clear" w:color="auto" w:fill="auto"/>
            <w:vAlign w:val="center"/>
            <w:hideMark/>
          </w:tcPr>
          <w:p w14:paraId="45E3DD9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52</w:t>
            </w:r>
          </w:p>
        </w:tc>
      </w:tr>
      <w:tr w:rsidR="00CB7206" w:rsidRPr="00C91FD7" w14:paraId="77438066"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17FBA8A2"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2C81118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6E8AA7E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c>
          <w:tcPr>
            <w:tcW w:w="568" w:type="pct"/>
            <w:tcBorders>
              <w:top w:val="nil"/>
              <w:left w:val="nil"/>
              <w:bottom w:val="single" w:sz="4" w:space="0" w:color="000000"/>
              <w:right w:val="single" w:sz="8" w:space="0" w:color="000000"/>
            </w:tcBorders>
            <w:shd w:val="clear" w:color="auto" w:fill="auto"/>
            <w:vAlign w:val="center"/>
            <w:hideMark/>
          </w:tcPr>
          <w:p w14:paraId="58595CA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r>
      <w:tr w:rsidR="00CB7206" w:rsidRPr="00C91FD7" w14:paraId="06E15E83"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73A1C92E"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20AFDAE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156EA19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3</w:t>
            </w:r>
          </w:p>
        </w:tc>
        <w:tc>
          <w:tcPr>
            <w:tcW w:w="568" w:type="pct"/>
            <w:tcBorders>
              <w:top w:val="nil"/>
              <w:left w:val="nil"/>
              <w:bottom w:val="single" w:sz="4" w:space="0" w:color="000000"/>
              <w:right w:val="single" w:sz="8" w:space="0" w:color="000000"/>
            </w:tcBorders>
            <w:shd w:val="clear" w:color="auto" w:fill="auto"/>
            <w:vAlign w:val="center"/>
            <w:hideMark/>
          </w:tcPr>
          <w:p w14:paraId="503B1D5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r>
      <w:tr w:rsidR="00CB7206" w:rsidRPr="00C91FD7" w14:paraId="54E075F2"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EF37B25"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Especializado</w:t>
            </w:r>
          </w:p>
        </w:tc>
        <w:tc>
          <w:tcPr>
            <w:tcW w:w="1301" w:type="pct"/>
            <w:tcBorders>
              <w:top w:val="nil"/>
              <w:left w:val="nil"/>
              <w:bottom w:val="single" w:sz="4" w:space="0" w:color="000000"/>
              <w:right w:val="single" w:sz="4" w:space="0" w:color="000000"/>
            </w:tcBorders>
            <w:shd w:val="clear" w:color="auto" w:fill="auto"/>
            <w:vAlign w:val="center"/>
            <w:hideMark/>
          </w:tcPr>
          <w:p w14:paraId="2DC7ECB8"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222</w:t>
            </w:r>
          </w:p>
        </w:tc>
        <w:tc>
          <w:tcPr>
            <w:tcW w:w="502" w:type="pct"/>
            <w:tcBorders>
              <w:top w:val="nil"/>
              <w:left w:val="nil"/>
              <w:bottom w:val="single" w:sz="4" w:space="0" w:color="000000"/>
              <w:right w:val="single" w:sz="4" w:space="0" w:color="000000"/>
            </w:tcBorders>
            <w:shd w:val="clear" w:color="auto" w:fill="auto"/>
            <w:vAlign w:val="center"/>
            <w:hideMark/>
          </w:tcPr>
          <w:p w14:paraId="69D1241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17633B2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32</w:t>
            </w:r>
          </w:p>
        </w:tc>
      </w:tr>
      <w:tr w:rsidR="00CB7206" w:rsidRPr="00C91FD7" w14:paraId="0F6D3053" w14:textId="77777777" w:rsidTr="00F77350">
        <w:trPr>
          <w:trHeight w:val="300"/>
        </w:trPr>
        <w:tc>
          <w:tcPr>
            <w:tcW w:w="2629" w:type="pct"/>
            <w:tcBorders>
              <w:top w:val="nil"/>
              <w:left w:val="single" w:sz="8" w:space="0" w:color="000000"/>
              <w:bottom w:val="nil"/>
              <w:right w:val="single" w:sz="4" w:space="0" w:color="000000"/>
            </w:tcBorders>
            <w:shd w:val="clear" w:color="auto" w:fill="auto"/>
            <w:vAlign w:val="center"/>
            <w:hideMark/>
          </w:tcPr>
          <w:p w14:paraId="4219A2A6"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Profesional Universitario</w:t>
            </w:r>
          </w:p>
        </w:tc>
        <w:tc>
          <w:tcPr>
            <w:tcW w:w="1301" w:type="pct"/>
            <w:tcBorders>
              <w:top w:val="nil"/>
              <w:left w:val="nil"/>
              <w:bottom w:val="nil"/>
              <w:right w:val="single" w:sz="4" w:space="0" w:color="000000"/>
            </w:tcBorders>
            <w:shd w:val="clear" w:color="auto" w:fill="auto"/>
            <w:vAlign w:val="center"/>
            <w:hideMark/>
          </w:tcPr>
          <w:p w14:paraId="6C819D0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219</w:t>
            </w:r>
          </w:p>
        </w:tc>
        <w:tc>
          <w:tcPr>
            <w:tcW w:w="502" w:type="pct"/>
            <w:tcBorders>
              <w:top w:val="nil"/>
              <w:left w:val="nil"/>
              <w:bottom w:val="nil"/>
              <w:right w:val="single" w:sz="4" w:space="0" w:color="000000"/>
            </w:tcBorders>
            <w:shd w:val="clear" w:color="auto" w:fill="auto"/>
            <w:vAlign w:val="center"/>
            <w:hideMark/>
          </w:tcPr>
          <w:p w14:paraId="437331B9"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nil"/>
              <w:right w:val="single" w:sz="8" w:space="0" w:color="000000"/>
            </w:tcBorders>
            <w:shd w:val="clear" w:color="auto" w:fill="auto"/>
            <w:vAlign w:val="center"/>
            <w:hideMark/>
          </w:tcPr>
          <w:p w14:paraId="354767FD"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164</w:t>
            </w:r>
          </w:p>
        </w:tc>
      </w:tr>
      <w:tr w:rsidR="00CB7206" w:rsidRPr="00C91FD7" w14:paraId="3D57B9C2" w14:textId="77777777" w:rsidTr="00F77350">
        <w:trPr>
          <w:trHeight w:val="315"/>
        </w:trPr>
        <w:tc>
          <w:tcPr>
            <w:tcW w:w="4432" w:type="pct"/>
            <w:gridSpan w:val="3"/>
            <w:tcBorders>
              <w:top w:val="single" w:sz="8" w:space="0" w:color="000000"/>
              <w:left w:val="single" w:sz="8" w:space="0" w:color="000000"/>
              <w:bottom w:val="single" w:sz="8" w:space="0" w:color="000000"/>
              <w:right w:val="single" w:sz="4" w:space="0" w:color="000000"/>
            </w:tcBorders>
            <w:shd w:val="clear" w:color="auto" w:fill="auto"/>
            <w:vAlign w:val="center"/>
            <w:hideMark/>
          </w:tcPr>
          <w:p w14:paraId="6AE3AAB4"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Total Profesional</w:t>
            </w:r>
          </w:p>
        </w:tc>
        <w:tc>
          <w:tcPr>
            <w:tcW w:w="568" w:type="pct"/>
            <w:tcBorders>
              <w:top w:val="single" w:sz="8" w:space="0" w:color="000000"/>
              <w:left w:val="nil"/>
              <w:bottom w:val="single" w:sz="8" w:space="0" w:color="000000"/>
              <w:right w:val="single" w:sz="8" w:space="0" w:color="000000"/>
            </w:tcBorders>
            <w:shd w:val="clear" w:color="auto" w:fill="auto"/>
            <w:vAlign w:val="center"/>
            <w:hideMark/>
          </w:tcPr>
          <w:p w14:paraId="3B18B154"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526</w:t>
            </w:r>
          </w:p>
        </w:tc>
      </w:tr>
      <w:tr w:rsidR="00CB7206" w:rsidRPr="00C91FD7" w14:paraId="52528ABE" w14:textId="77777777" w:rsidTr="00F77350">
        <w:trPr>
          <w:trHeight w:val="105"/>
        </w:trPr>
        <w:tc>
          <w:tcPr>
            <w:tcW w:w="2629" w:type="pct"/>
            <w:tcBorders>
              <w:top w:val="nil"/>
              <w:left w:val="nil"/>
              <w:bottom w:val="nil"/>
              <w:right w:val="nil"/>
            </w:tcBorders>
            <w:shd w:val="clear" w:color="auto" w:fill="auto"/>
            <w:vAlign w:val="center"/>
            <w:hideMark/>
          </w:tcPr>
          <w:p w14:paraId="697E23F0"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 </w:t>
            </w:r>
          </w:p>
        </w:tc>
        <w:tc>
          <w:tcPr>
            <w:tcW w:w="1301" w:type="pct"/>
            <w:tcBorders>
              <w:top w:val="nil"/>
              <w:left w:val="nil"/>
              <w:bottom w:val="nil"/>
              <w:right w:val="nil"/>
            </w:tcBorders>
            <w:shd w:val="clear" w:color="auto" w:fill="auto"/>
            <w:vAlign w:val="center"/>
            <w:hideMark/>
          </w:tcPr>
          <w:p w14:paraId="27358D93"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w:t>
            </w:r>
          </w:p>
        </w:tc>
        <w:tc>
          <w:tcPr>
            <w:tcW w:w="502" w:type="pct"/>
            <w:tcBorders>
              <w:top w:val="nil"/>
              <w:left w:val="nil"/>
              <w:bottom w:val="nil"/>
              <w:right w:val="nil"/>
            </w:tcBorders>
            <w:shd w:val="clear" w:color="auto" w:fill="auto"/>
            <w:vAlign w:val="center"/>
            <w:hideMark/>
          </w:tcPr>
          <w:p w14:paraId="4C84FCA5"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w:t>
            </w:r>
          </w:p>
        </w:tc>
        <w:tc>
          <w:tcPr>
            <w:tcW w:w="568" w:type="pct"/>
            <w:tcBorders>
              <w:top w:val="nil"/>
              <w:left w:val="nil"/>
              <w:bottom w:val="nil"/>
              <w:right w:val="nil"/>
            </w:tcBorders>
            <w:shd w:val="clear" w:color="auto" w:fill="auto"/>
            <w:vAlign w:val="center"/>
            <w:hideMark/>
          </w:tcPr>
          <w:p w14:paraId="24DD2148"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w:t>
            </w:r>
          </w:p>
        </w:tc>
      </w:tr>
      <w:tr w:rsidR="00CB7206" w:rsidRPr="00C91FD7" w14:paraId="23215E90" w14:textId="77777777" w:rsidTr="00F77350">
        <w:trPr>
          <w:trHeight w:val="315"/>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3A16EB8"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NIVEL ASISTENCIAL</w:t>
            </w:r>
          </w:p>
        </w:tc>
      </w:tr>
      <w:tr w:rsidR="00CB7206" w:rsidRPr="00C91FD7" w14:paraId="5BB9551B" w14:textId="77777777" w:rsidTr="00F77350">
        <w:trPr>
          <w:trHeight w:val="315"/>
        </w:trPr>
        <w:tc>
          <w:tcPr>
            <w:tcW w:w="2629" w:type="pct"/>
            <w:tcBorders>
              <w:top w:val="nil"/>
              <w:left w:val="single" w:sz="8" w:space="0" w:color="000000"/>
              <w:bottom w:val="single" w:sz="8" w:space="0" w:color="000000"/>
              <w:right w:val="single" w:sz="4" w:space="0" w:color="000000"/>
            </w:tcBorders>
            <w:shd w:val="clear" w:color="auto" w:fill="auto"/>
            <w:vAlign w:val="center"/>
            <w:hideMark/>
          </w:tcPr>
          <w:p w14:paraId="52358C5C" w14:textId="77777777" w:rsidR="00CB7206" w:rsidRPr="00C91FD7" w:rsidRDefault="00CB7206" w:rsidP="00782692">
            <w:pPr>
              <w:jc w:val="both"/>
              <w:rPr>
                <w:rFonts w:ascii="Arial Narrow" w:hAnsi="Arial Narrow" w:cs="Arial"/>
                <w:b/>
                <w:bCs/>
                <w:sz w:val="20"/>
                <w:lang w:eastAsia="es-CO"/>
              </w:rPr>
            </w:pPr>
            <w:r w:rsidRPr="00C91FD7">
              <w:rPr>
                <w:rFonts w:ascii="Arial Narrow" w:hAnsi="Arial Narrow" w:cs="Arial"/>
                <w:b/>
                <w:bCs/>
                <w:sz w:val="20"/>
                <w:lang w:eastAsia="es-CO"/>
              </w:rPr>
              <w:t>DENOMINACIÓN DEL EMPLEO</w:t>
            </w:r>
          </w:p>
        </w:tc>
        <w:tc>
          <w:tcPr>
            <w:tcW w:w="1301" w:type="pct"/>
            <w:tcBorders>
              <w:top w:val="nil"/>
              <w:left w:val="nil"/>
              <w:bottom w:val="single" w:sz="8" w:space="0" w:color="000000"/>
              <w:right w:val="single" w:sz="4" w:space="0" w:color="000000"/>
            </w:tcBorders>
            <w:shd w:val="clear" w:color="auto" w:fill="auto"/>
            <w:vAlign w:val="center"/>
            <w:hideMark/>
          </w:tcPr>
          <w:p w14:paraId="6B567B4A"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CÓDIGO</w:t>
            </w:r>
          </w:p>
        </w:tc>
        <w:tc>
          <w:tcPr>
            <w:tcW w:w="502" w:type="pct"/>
            <w:tcBorders>
              <w:top w:val="nil"/>
              <w:left w:val="nil"/>
              <w:bottom w:val="single" w:sz="8" w:space="0" w:color="000000"/>
              <w:right w:val="single" w:sz="4" w:space="0" w:color="000000"/>
            </w:tcBorders>
            <w:shd w:val="clear" w:color="auto" w:fill="auto"/>
            <w:vAlign w:val="center"/>
            <w:hideMark/>
          </w:tcPr>
          <w:p w14:paraId="6FC4A5DD"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GRADO</w:t>
            </w:r>
          </w:p>
        </w:tc>
        <w:tc>
          <w:tcPr>
            <w:tcW w:w="568" w:type="pct"/>
            <w:tcBorders>
              <w:top w:val="nil"/>
              <w:left w:val="nil"/>
              <w:bottom w:val="single" w:sz="8" w:space="0" w:color="000000"/>
              <w:right w:val="single" w:sz="8" w:space="0" w:color="000000"/>
            </w:tcBorders>
            <w:shd w:val="clear" w:color="auto" w:fill="auto"/>
            <w:vAlign w:val="center"/>
            <w:hideMark/>
          </w:tcPr>
          <w:p w14:paraId="661C0359"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No. DE CARGOS</w:t>
            </w:r>
          </w:p>
        </w:tc>
      </w:tr>
      <w:tr w:rsidR="00CB7206" w:rsidRPr="00C91FD7" w14:paraId="6CA22F60"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7002DC99"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38D5DA1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7F1C453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w:t>
            </w:r>
          </w:p>
        </w:tc>
        <w:tc>
          <w:tcPr>
            <w:tcW w:w="568" w:type="pct"/>
            <w:tcBorders>
              <w:top w:val="nil"/>
              <w:left w:val="nil"/>
              <w:bottom w:val="single" w:sz="4" w:space="0" w:color="000000"/>
              <w:right w:val="single" w:sz="8" w:space="0" w:color="000000"/>
            </w:tcBorders>
            <w:shd w:val="clear" w:color="auto" w:fill="auto"/>
            <w:vAlign w:val="center"/>
            <w:hideMark/>
          </w:tcPr>
          <w:p w14:paraId="7A99781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w:t>
            </w:r>
          </w:p>
        </w:tc>
      </w:tr>
      <w:tr w:rsidR="00CB7206" w:rsidRPr="00C91FD7" w14:paraId="71684568"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500684B"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1BADC6D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74B0CA9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6</w:t>
            </w:r>
          </w:p>
        </w:tc>
        <w:tc>
          <w:tcPr>
            <w:tcW w:w="568" w:type="pct"/>
            <w:tcBorders>
              <w:top w:val="nil"/>
              <w:left w:val="nil"/>
              <w:bottom w:val="single" w:sz="4" w:space="0" w:color="000000"/>
              <w:right w:val="single" w:sz="8" w:space="0" w:color="000000"/>
            </w:tcBorders>
            <w:shd w:val="clear" w:color="auto" w:fill="auto"/>
            <w:vAlign w:val="center"/>
            <w:hideMark/>
          </w:tcPr>
          <w:p w14:paraId="3D57EE9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25</w:t>
            </w:r>
          </w:p>
        </w:tc>
      </w:tr>
      <w:tr w:rsidR="00CB7206" w:rsidRPr="00C91FD7" w14:paraId="36180DAC"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483B95FA"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30F56094"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5086CF8D"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c>
          <w:tcPr>
            <w:tcW w:w="568" w:type="pct"/>
            <w:tcBorders>
              <w:top w:val="nil"/>
              <w:left w:val="nil"/>
              <w:bottom w:val="single" w:sz="4" w:space="0" w:color="000000"/>
              <w:right w:val="single" w:sz="8" w:space="0" w:color="000000"/>
            </w:tcBorders>
            <w:shd w:val="clear" w:color="auto" w:fill="auto"/>
            <w:vAlign w:val="center"/>
            <w:hideMark/>
          </w:tcPr>
          <w:p w14:paraId="5ED5407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20</w:t>
            </w:r>
          </w:p>
        </w:tc>
      </w:tr>
      <w:tr w:rsidR="00CB7206" w:rsidRPr="00C91FD7" w14:paraId="18522DCF"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53D1488A"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1ED8B3C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7A764E88"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c>
          <w:tcPr>
            <w:tcW w:w="568" w:type="pct"/>
            <w:tcBorders>
              <w:top w:val="nil"/>
              <w:left w:val="nil"/>
              <w:bottom w:val="single" w:sz="4" w:space="0" w:color="000000"/>
              <w:right w:val="single" w:sz="8" w:space="0" w:color="000000"/>
            </w:tcBorders>
            <w:shd w:val="clear" w:color="auto" w:fill="auto"/>
            <w:vAlign w:val="center"/>
            <w:hideMark/>
          </w:tcPr>
          <w:p w14:paraId="27AFA4C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20</w:t>
            </w:r>
          </w:p>
        </w:tc>
      </w:tr>
      <w:tr w:rsidR="00CB7206" w:rsidRPr="00C91FD7" w14:paraId="57DE4FB6"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3B40FCE"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4DCF0EC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1B75CF7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3</w:t>
            </w:r>
          </w:p>
        </w:tc>
        <w:tc>
          <w:tcPr>
            <w:tcW w:w="568" w:type="pct"/>
            <w:tcBorders>
              <w:top w:val="nil"/>
              <w:left w:val="nil"/>
              <w:bottom w:val="single" w:sz="4" w:space="0" w:color="000000"/>
              <w:right w:val="single" w:sz="8" w:space="0" w:color="000000"/>
            </w:tcBorders>
            <w:shd w:val="clear" w:color="auto" w:fill="auto"/>
            <w:vAlign w:val="center"/>
            <w:hideMark/>
          </w:tcPr>
          <w:p w14:paraId="11A3E6E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76</w:t>
            </w:r>
          </w:p>
        </w:tc>
      </w:tr>
      <w:tr w:rsidR="00CB7206" w:rsidRPr="00C91FD7" w14:paraId="10449623"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06A4D582"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Administrativo</w:t>
            </w:r>
          </w:p>
        </w:tc>
        <w:tc>
          <w:tcPr>
            <w:tcW w:w="1301" w:type="pct"/>
            <w:tcBorders>
              <w:top w:val="nil"/>
              <w:left w:val="nil"/>
              <w:bottom w:val="single" w:sz="4" w:space="0" w:color="000000"/>
              <w:right w:val="single" w:sz="4" w:space="0" w:color="000000"/>
            </w:tcBorders>
            <w:shd w:val="clear" w:color="auto" w:fill="auto"/>
            <w:vAlign w:val="center"/>
            <w:hideMark/>
          </w:tcPr>
          <w:p w14:paraId="7C9F8E4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407</w:t>
            </w:r>
          </w:p>
        </w:tc>
        <w:tc>
          <w:tcPr>
            <w:tcW w:w="502" w:type="pct"/>
            <w:tcBorders>
              <w:top w:val="nil"/>
              <w:left w:val="nil"/>
              <w:bottom w:val="single" w:sz="4" w:space="0" w:color="000000"/>
              <w:right w:val="single" w:sz="4" w:space="0" w:color="000000"/>
            </w:tcBorders>
            <w:shd w:val="clear" w:color="auto" w:fill="auto"/>
            <w:vAlign w:val="center"/>
            <w:hideMark/>
          </w:tcPr>
          <w:p w14:paraId="1022208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0846695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21</w:t>
            </w:r>
          </w:p>
        </w:tc>
      </w:tr>
      <w:tr w:rsidR="00CB7206" w:rsidRPr="00C91FD7" w14:paraId="5D6A9691"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32407A88"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Secretario</w:t>
            </w:r>
          </w:p>
        </w:tc>
        <w:tc>
          <w:tcPr>
            <w:tcW w:w="1301" w:type="pct"/>
            <w:tcBorders>
              <w:top w:val="nil"/>
              <w:left w:val="nil"/>
              <w:bottom w:val="single" w:sz="4" w:space="0" w:color="000000"/>
              <w:right w:val="single" w:sz="4" w:space="0" w:color="000000"/>
            </w:tcBorders>
            <w:shd w:val="clear" w:color="auto" w:fill="auto"/>
            <w:vAlign w:val="center"/>
            <w:hideMark/>
          </w:tcPr>
          <w:p w14:paraId="6EA987A0"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440</w:t>
            </w:r>
          </w:p>
        </w:tc>
        <w:tc>
          <w:tcPr>
            <w:tcW w:w="502" w:type="pct"/>
            <w:tcBorders>
              <w:top w:val="nil"/>
              <w:left w:val="nil"/>
              <w:bottom w:val="single" w:sz="4" w:space="0" w:color="000000"/>
              <w:right w:val="single" w:sz="4" w:space="0" w:color="000000"/>
            </w:tcBorders>
            <w:shd w:val="clear" w:color="auto" w:fill="auto"/>
            <w:vAlign w:val="center"/>
            <w:hideMark/>
          </w:tcPr>
          <w:p w14:paraId="78C4E54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w:t>
            </w:r>
          </w:p>
        </w:tc>
        <w:tc>
          <w:tcPr>
            <w:tcW w:w="568" w:type="pct"/>
            <w:tcBorders>
              <w:top w:val="nil"/>
              <w:left w:val="nil"/>
              <w:bottom w:val="single" w:sz="4" w:space="0" w:color="000000"/>
              <w:right w:val="single" w:sz="8" w:space="0" w:color="000000"/>
            </w:tcBorders>
            <w:shd w:val="clear" w:color="auto" w:fill="auto"/>
            <w:vAlign w:val="center"/>
            <w:hideMark/>
          </w:tcPr>
          <w:p w14:paraId="349BF09D"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98</w:t>
            </w:r>
          </w:p>
        </w:tc>
      </w:tr>
      <w:tr w:rsidR="00CB7206" w:rsidRPr="00C91FD7" w14:paraId="72047144"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5D1F2937"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Secretario</w:t>
            </w:r>
          </w:p>
        </w:tc>
        <w:tc>
          <w:tcPr>
            <w:tcW w:w="1301" w:type="pct"/>
            <w:tcBorders>
              <w:top w:val="nil"/>
              <w:left w:val="nil"/>
              <w:bottom w:val="single" w:sz="4" w:space="0" w:color="000000"/>
              <w:right w:val="single" w:sz="4" w:space="0" w:color="000000"/>
            </w:tcBorders>
            <w:shd w:val="clear" w:color="auto" w:fill="auto"/>
            <w:vAlign w:val="center"/>
            <w:hideMark/>
          </w:tcPr>
          <w:p w14:paraId="0F7D1C71"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440</w:t>
            </w:r>
          </w:p>
        </w:tc>
        <w:tc>
          <w:tcPr>
            <w:tcW w:w="502" w:type="pct"/>
            <w:tcBorders>
              <w:top w:val="nil"/>
              <w:left w:val="nil"/>
              <w:bottom w:val="single" w:sz="4" w:space="0" w:color="000000"/>
              <w:right w:val="single" w:sz="4" w:space="0" w:color="000000"/>
            </w:tcBorders>
            <w:shd w:val="clear" w:color="auto" w:fill="auto"/>
            <w:vAlign w:val="center"/>
            <w:hideMark/>
          </w:tcPr>
          <w:p w14:paraId="4DB8DF6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5</w:t>
            </w:r>
          </w:p>
        </w:tc>
        <w:tc>
          <w:tcPr>
            <w:tcW w:w="568" w:type="pct"/>
            <w:tcBorders>
              <w:top w:val="nil"/>
              <w:left w:val="nil"/>
              <w:bottom w:val="single" w:sz="4" w:space="0" w:color="000000"/>
              <w:right w:val="single" w:sz="8" w:space="0" w:color="000000"/>
            </w:tcBorders>
            <w:shd w:val="clear" w:color="auto" w:fill="auto"/>
            <w:vAlign w:val="center"/>
            <w:hideMark/>
          </w:tcPr>
          <w:p w14:paraId="485EA59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r>
      <w:tr w:rsidR="00CB7206" w:rsidRPr="00C91FD7" w14:paraId="20681362"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2F7A39DC"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Secretario</w:t>
            </w:r>
          </w:p>
        </w:tc>
        <w:tc>
          <w:tcPr>
            <w:tcW w:w="1301" w:type="pct"/>
            <w:tcBorders>
              <w:top w:val="nil"/>
              <w:left w:val="nil"/>
              <w:bottom w:val="single" w:sz="4" w:space="0" w:color="000000"/>
              <w:right w:val="single" w:sz="4" w:space="0" w:color="000000"/>
            </w:tcBorders>
            <w:shd w:val="clear" w:color="auto" w:fill="auto"/>
            <w:vAlign w:val="center"/>
            <w:hideMark/>
          </w:tcPr>
          <w:p w14:paraId="7F0A860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440</w:t>
            </w:r>
          </w:p>
        </w:tc>
        <w:tc>
          <w:tcPr>
            <w:tcW w:w="502" w:type="pct"/>
            <w:tcBorders>
              <w:top w:val="nil"/>
              <w:left w:val="nil"/>
              <w:bottom w:val="single" w:sz="4" w:space="0" w:color="000000"/>
              <w:right w:val="single" w:sz="4" w:space="0" w:color="000000"/>
            </w:tcBorders>
            <w:shd w:val="clear" w:color="auto" w:fill="auto"/>
            <w:vAlign w:val="center"/>
            <w:hideMark/>
          </w:tcPr>
          <w:p w14:paraId="51C3F9CE"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w:t>
            </w:r>
          </w:p>
        </w:tc>
        <w:tc>
          <w:tcPr>
            <w:tcW w:w="568" w:type="pct"/>
            <w:tcBorders>
              <w:top w:val="nil"/>
              <w:left w:val="nil"/>
              <w:bottom w:val="single" w:sz="4" w:space="0" w:color="000000"/>
              <w:right w:val="single" w:sz="8" w:space="0" w:color="000000"/>
            </w:tcBorders>
            <w:shd w:val="clear" w:color="auto" w:fill="auto"/>
            <w:vAlign w:val="center"/>
            <w:hideMark/>
          </w:tcPr>
          <w:p w14:paraId="6653301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15</w:t>
            </w:r>
          </w:p>
        </w:tc>
      </w:tr>
      <w:tr w:rsidR="00CB7206" w:rsidRPr="00C91FD7" w14:paraId="388AF2F4"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53BC5F35"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Secretario</w:t>
            </w:r>
          </w:p>
        </w:tc>
        <w:tc>
          <w:tcPr>
            <w:tcW w:w="1301" w:type="pct"/>
            <w:tcBorders>
              <w:top w:val="nil"/>
              <w:left w:val="nil"/>
              <w:bottom w:val="single" w:sz="4" w:space="0" w:color="000000"/>
              <w:right w:val="single" w:sz="4" w:space="0" w:color="000000"/>
            </w:tcBorders>
            <w:shd w:val="clear" w:color="auto" w:fill="auto"/>
            <w:vAlign w:val="center"/>
            <w:hideMark/>
          </w:tcPr>
          <w:p w14:paraId="7C9D4E77"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440</w:t>
            </w:r>
          </w:p>
        </w:tc>
        <w:tc>
          <w:tcPr>
            <w:tcW w:w="502" w:type="pct"/>
            <w:tcBorders>
              <w:top w:val="nil"/>
              <w:left w:val="nil"/>
              <w:bottom w:val="single" w:sz="4" w:space="0" w:color="000000"/>
              <w:right w:val="single" w:sz="4" w:space="0" w:color="000000"/>
            </w:tcBorders>
            <w:shd w:val="clear" w:color="auto" w:fill="auto"/>
            <w:vAlign w:val="center"/>
            <w:hideMark/>
          </w:tcPr>
          <w:p w14:paraId="39D81FB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3</w:t>
            </w:r>
          </w:p>
        </w:tc>
        <w:tc>
          <w:tcPr>
            <w:tcW w:w="568" w:type="pct"/>
            <w:tcBorders>
              <w:top w:val="nil"/>
              <w:left w:val="nil"/>
              <w:bottom w:val="single" w:sz="4" w:space="0" w:color="000000"/>
              <w:right w:val="single" w:sz="8" w:space="0" w:color="000000"/>
            </w:tcBorders>
            <w:shd w:val="clear" w:color="auto" w:fill="auto"/>
            <w:vAlign w:val="center"/>
            <w:hideMark/>
          </w:tcPr>
          <w:p w14:paraId="3346A73F"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20</w:t>
            </w:r>
          </w:p>
        </w:tc>
      </w:tr>
      <w:tr w:rsidR="00CB7206" w:rsidRPr="00C91FD7" w14:paraId="0A1A5EAA"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45975707"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Conductor Mecánico</w:t>
            </w:r>
          </w:p>
        </w:tc>
        <w:tc>
          <w:tcPr>
            <w:tcW w:w="1301" w:type="pct"/>
            <w:tcBorders>
              <w:top w:val="nil"/>
              <w:left w:val="nil"/>
              <w:bottom w:val="single" w:sz="4" w:space="0" w:color="000000"/>
              <w:right w:val="single" w:sz="4" w:space="0" w:color="000000"/>
            </w:tcBorders>
            <w:shd w:val="clear" w:color="auto" w:fill="auto"/>
            <w:vAlign w:val="center"/>
            <w:hideMark/>
          </w:tcPr>
          <w:p w14:paraId="59F27FF5"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482</w:t>
            </w:r>
          </w:p>
        </w:tc>
        <w:tc>
          <w:tcPr>
            <w:tcW w:w="502" w:type="pct"/>
            <w:tcBorders>
              <w:top w:val="nil"/>
              <w:left w:val="nil"/>
              <w:bottom w:val="single" w:sz="4" w:space="0" w:color="000000"/>
              <w:right w:val="single" w:sz="4" w:space="0" w:color="000000"/>
            </w:tcBorders>
            <w:shd w:val="clear" w:color="auto" w:fill="auto"/>
            <w:vAlign w:val="center"/>
            <w:hideMark/>
          </w:tcPr>
          <w:p w14:paraId="4723C0BB"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7</w:t>
            </w:r>
          </w:p>
        </w:tc>
        <w:tc>
          <w:tcPr>
            <w:tcW w:w="568" w:type="pct"/>
            <w:tcBorders>
              <w:top w:val="nil"/>
              <w:left w:val="nil"/>
              <w:bottom w:val="single" w:sz="4" w:space="0" w:color="000000"/>
              <w:right w:val="single" w:sz="8" w:space="0" w:color="000000"/>
            </w:tcBorders>
            <w:shd w:val="clear" w:color="auto" w:fill="auto"/>
            <w:vAlign w:val="center"/>
            <w:hideMark/>
          </w:tcPr>
          <w:p w14:paraId="41A5A0E6"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16</w:t>
            </w:r>
          </w:p>
        </w:tc>
      </w:tr>
      <w:tr w:rsidR="00CB7206" w:rsidRPr="00C91FD7" w14:paraId="26E5C4E6" w14:textId="77777777" w:rsidTr="00F77350">
        <w:trPr>
          <w:trHeight w:val="285"/>
        </w:trPr>
        <w:tc>
          <w:tcPr>
            <w:tcW w:w="2629" w:type="pct"/>
            <w:tcBorders>
              <w:top w:val="nil"/>
              <w:left w:val="single" w:sz="8" w:space="0" w:color="000000"/>
              <w:bottom w:val="single" w:sz="4" w:space="0" w:color="000000"/>
              <w:right w:val="single" w:sz="4" w:space="0" w:color="000000"/>
            </w:tcBorders>
            <w:shd w:val="clear" w:color="auto" w:fill="auto"/>
            <w:vAlign w:val="center"/>
            <w:hideMark/>
          </w:tcPr>
          <w:p w14:paraId="30AE61B2"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Conductor</w:t>
            </w:r>
          </w:p>
        </w:tc>
        <w:tc>
          <w:tcPr>
            <w:tcW w:w="1301" w:type="pct"/>
            <w:tcBorders>
              <w:top w:val="nil"/>
              <w:left w:val="nil"/>
              <w:bottom w:val="single" w:sz="4" w:space="0" w:color="000000"/>
              <w:right w:val="single" w:sz="4" w:space="0" w:color="000000"/>
            </w:tcBorders>
            <w:shd w:val="clear" w:color="auto" w:fill="auto"/>
            <w:vAlign w:val="center"/>
            <w:hideMark/>
          </w:tcPr>
          <w:p w14:paraId="2CE6BD83"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480</w:t>
            </w:r>
          </w:p>
        </w:tc>
        <w:tc>
          <w:tcPr>
            <w:tcW w:w="502" w:type="pct"/>
            <w:tcBorders>
              <w:top w:val="nil"/>
              <w:left w:val="nil"/>
              <w:bottom w:val="single" w:sz="4" w:space="0" w:color="000000"/>
              <w:right w:val="single" w:sz="4" w:space="0" w:color="000000"/>
            </w:tcBorders>
            <w:shd w:val="clear" w:color="auto" w:fill="auto"/>
            <w:vAlign w:val="center"/>
            <w:hideMark/>
          </w:tcPr>
          <w:p w14:paraId="2B0107E2"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2</w:t>
            </w:r>
          </w:p>
        </w:tc>
        <w:tc>
          <w:tcPr>
            <w:tcW w:w="568" w:type="pct"/>
            <w:tcBorders>
              <w:top w:val="nil"/>
              <w:left w:val="nil"/>
              <w:bottom w:val="single" w:sz="4" w:space="0" w:color="000000"/>
              <w:right w:val="single" w:sz="8" w:space="0" w:color="000000"/>
            </w:tcBorders>
            <w:shd w:val="clear" w:color="auto" w:fill="auto"/>
            <w:vAlign w:val="center"/>
            <w:hideMark/>
          </w:tcPr>
          <w:p w14:paraId="619832E7"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12</w:t>
            </w:r>
          </w:p>
        </w:tc>
      </w:tr>
      <w:tr w:rsidR="00CB7206" w:rsidRPr="00C91FD7" w14:paraId="59F1C0BA" w14:textId="77777777" w:rsidTr="00F77350">
        <w:trPr>
          <w:trHeight w:val="300"/>
        </w:trPr>
        <w:tc>
          <w:tcPr>
            <w:tcW w:w="2629" w:type="pct"/>
            <w:tcBorders>
              <w:top w:val="nil"/>
              <w:left w:val="single" w:sz="8" w:space="0" w:color="000000"/>
              <w:bottom w:val="nil"/>
              <w:right w:val="single" w:sz="4" w:space="0" w:color="000000"/>
            </w:tcBorders>
            <w:shd w:val="clear" w:color="auto" w:fill="auto"/>
            <w:vAlign w:val="center"/>
            <w:hideMark/>
          </w:tcPr>
          <w:p w14:paraId="57BF847E" w14:textId="77777777" w:rsidR="00CB7206" w:rsidRPr="00C91FD7" w:rsidRDefault="00CB7206" w:rsidP="00782692">
            <w:pPr>
              <w:jc w:val="both"/>
              <w:rPr>
                <w:rFonts w:ascii="Arial Narrow" w:hAnsi="Arial Narrow" w:cs="Arial"/>
                <w:sz w:val="20"/>
                <w:lang w:eastAsia="es-CO"/>
              </w:rPr>
            </w:pPr>
            <w:r w:rsidRPr="00C91FD7">
              <w:rPr>
                <w:rFonts w:ascii="Arial Narrow" w:hAnsi="Arial Narrow" w:cs="Arial"/>
                <w:sz w:val="20"/>
                <w:lang w:eastAsia="es-CO"/>
              </w:rPr>
              <w:t>Auxiliar de Servicios Generales</w:t>
            </w:r>
          </w:p>
        </w:tc>
        <w:tc>
          <w:tcPr>
            <w:tcW w:w="1301" w:type="pct"/>
            <w:tcBorders>
              <w:top w:val="nil"/>
              <w:left w:val="nil"/>
              <w:bottom w:val="nil"/>
              <w:right w:val="single" w:sz="4" w:space="0" w:color="000000"/>
            </w:tcBorders>
            <w:shd w:val="clear" w:color="auto" w:fill="auto"/>
            <w:vAlign w:val="center"/>
            <w:hideMark/>
          </w:tcPr>
          <w:p w14:paraId="694AC6EA"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470</w:t>
            </w:r>
          </w:p>
        </w:tc>
        <w:tc>
          <w:tcPr>
            <w:tcW w:w="502" w:type="pct"/>
            <w:tcBorders>
              <w:top w:val="nil"/>
              <w:left w:val="nil"/>
              <w:bottom w:val="nil"/>
              <w:right w:val="single" w:sz="4" w:space="0" w:color="000000"/>
            </w:tcBorders>
            <w:shd w:val="clear" w:color="auto" w:fill="auto"/>
            <w:vAlign w:val="center"/>
            <w:hideMark/>
          </w:tcPr>
          <w:p w14:paraId="74BDE37C"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1</w:t>
            </w:r>
          </w:p>
        </w:tc>
        <w:tc>
          <w:tcPr>
            <w:tcW w:w="568" w:type="pct"/>
            <w:tcBorders>
              <w:top w:val="nil"/>
              <w:left w:val="nil"/>
              <w:bottom w:val="nil"/>
              <w:right w:val="single" w:sz="8" w:space="0" w:color="000000"/>
            </w:tcBorders>
            <w:shd w:val="clear" w:color="auto" w:fill="auto"/>
            <w:vAlign w:val="center"/>
            <w:hideMark/>
          </w:tcPr>
          <w:p w14:paraId="33CCFC24" w14:textId="77777777" w:rsidR="00CB7206" w:rsidRPr="00C91FD7" w:rsidRDefault="00CB7206" w:rsidP="00782692">
            <w:pPr>
              <w:jc w:val="center"/>
              <w:rPr>
                <w:rFonts w:ascii="Arial Narrow" w:hAnsi="Arial Narrow" w:cs="Arial"/>
                <w:sz w:val="20"/>
                <w:lang w:eastAsia="es-CO"/>
              </w:rPr>
            </w:pPr>
            <w:r w:rsidRPr="00C91FD7">
              <w:rPr>
                <w:rFonts w:ascii="Arial Narrow" w:hAnsi="Arial Narrow" w:cs="Arial"/>
                <w:sz w:val="20"/>
                <w:lang w:eastAsia="es-CO"/>
              </w:rPr>
              <w:t>40</w:t>
            </w:r>
          </w:p>
        </w:tc>
      </w:tr>
      <w:tr w:rsidR="00CB7206" w:rsidRPr="00C91FD7" w14:paraId="01942E9E" w14:textId="77777777" w:rsidTr="00F77350">
        <w:trPr>
          <w:trHeight w:val="315"/>
        </w:trPr>
        <w:tc>
          <w:tcPr>
            <w:tcW w:w="4432" w:type="pct"/>
            <w:gridSpan w:val="3"/>
            <w:tcBorders>
              <w:top w:val="single" w:sz="8" w:space="0" w:color="000000"/>
              <w:left w:val="single" w:sz="8" w:space="0" w:color="000000"/>
              <w:bottom w:val="single" w:sz="8" w:space="0" w:color="000000"/>
              <w:right w:val="single" w:sz="4" w:space="0" w:color="000000"/>
            </w:tcBorders>
            <w:shd w:val="clear" w:color="auto" w:fill="auto"/>
            <w:vAlign w:val="center"/>
            <w:hideMark/>
          </w:tcPr>
          <w:p w14:paraId="2A7B7CA2"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xml:space="preserve">Total Nivel Asistencial </w:t>
            </w:r>
          </w:p>
        </w:tc>
        <w:tc>
          <w:tcPr>
            <w:tcW w:w="568" w:type="pct"/>
            <w:tcBorders>
              <w:top w:val="single" w:sz="8" w:space="0" w:color="000000"/>
              <w:left w:val="nil"/>
              <w:bottom w:val="single" w:sz="8" w:space="0" w:color="000000"/>
              <w:right w:val="single" w:sz="8" w:space="0" w:color="000000"/>
            </w:tcBorders>
            <w:shd w:val="clear" w:color="auto" w:fill="auto"/>
            <w:vAlign w:val="center"/>
            <w:hideMark/>
          </w:tcPr>
          <w:p w14:paraId="5E691D41"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385</w:t>
            </w:r>
          </w:p>
        </w:tc>
      </w:tr>
      <w:tr w:rsidR="00CB7206" w:rsidRPr="00C91FD7" w14:paraId="365FBFB1" w14:textId="77777777" w:rsidTr="00F77350">
        <w:trPr>
          <w:trHeight w:val="915"/>
        </w:trPr>
        <w:tc>
          <w:tcPr>
            <w:tcW w:w="2629" w:type="pct"/>
            <w:tcBorders>
              <w:top w:val="nil"/>
              <w:left w:val="single" w:sz="8" w:space="0" w:color="000000"/>
              <w:bottom w:val="single" w:sz="8" w:space="0" w:color="000000"/>
              <w:right w:val="nil"/>
            </w:tcBorders>
            <w:shd w:val="clear" w:color="auto" w:fill="auto"/>
            <w:vAlign w:val="center"/>
            <w:hideMark/>
          </w:tcPr>
          <w:p w14:paraId="2CCD1B5F"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 xml:space="preserve">TOTAL CARGOS </w:t>
            </w:r>
            <w:r w:rsidRPr="00C91FD7">
              <w:rPr>
                <w:rFonts w:ascii="Arial Narrow" w:hAnsi="Arial Narrow" w:cs="Arial"/>
                <w:b/>
                <w:bCs/>
                <w:sz w:val="20"/>
                <w:lang w:eastAsia="es-CO"/>
              </w:rPr>
              <w:br/>
              <w:t>PLANTA DE LA PERSONERÍA DE BOGOTÁ D.C.</w:t>
            </w:r>
          </w:p>
        </w:tc>
        <w:tc>
          <w:tcPr>
            <w:tcW w:w="2371" w:type="pct"/>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39FD94A" w14:textId="77777777" w:rsidR="00CB7206" w:rsidRPr="00C91FD7" w:rsidRDefault="00CB7206" w:rsidP="00782692">
            <w:pPr>
              <w:jc w:val="center"/>
              <w:rPr>
                <w:rFonts w:ascii="Arial Narrow" w:hAnsi="Arial Narrow" w:cs="Arial"/>
                <w:b/>
                <w:bCs/>
                <w:sz w:val="20"/>
                <w:lang w:eastAsia="es-CO"/>
              </w:rPr>
            </w:pPr>
            <w:r w:rsidRPr="00C91FD7">
              <w:rPr>
                <w:rFonts w:ascii="Arial Narrow" w:hAnsi="Arial Narrow" w:cs="Arial"/>
                <w:b/>
                <w:bCs/>
                <w:sz w:val="20"/>
                <w:lang w:eastAsia="es-CO"/>
              </w:rPr>
              <w:t>1002</w:t>
            </w:r>
          </w:p>
        </w:tc>
      </w:tr>
    </w:tbl>
    <w:p w14:paraId="1249B655" w14:textId="77777777" w:rsidR="00CB7206" w:rsidRPr="00C91FD7" w:rsidRDefault="00CB7206" w:rsidP="00CB7206">
      <w:pPr>
        <w:widowControl w:val="0"/>
        <w:autoSpaceDE w:val="0"/>
        <w:autoSpaceDN w:val="0"/>
        <w:ind w:right="51"/>
        <w:jc w:val="center"/>
        <w:rPr>
          <w:rFonts w:eastAsia="Arial MT" w:cs="Arial"/>
          <w:color w:val="auto"/>
          <w:szCs w:val="24"/>
          <w:lang w:eastAsia="en-US"/>
        </w:rPr>
      </w:pPr>
    </w:p>
    <w:p w14:paraId="361E5D13" w14:textId="77777777" w:rsidR="00173AAD" w:rsidRPr="00C91FD7" w:rsidRDefault="00173AAD" w:rsidP="00173AAD">
      <w:pPr>
        <w:widowControl w:val="0"/>
        <w:autoSpaceDE w:val="0"/>
        <w:autoSpaceDN w:val="0"/>
        <w:ind w:right="51"/>
        <w:jc w:val="both"/>
        <w:rPr>
          <w:rFonts w:eastAsia="Arial MT" w:cs="Arial"/>
          <w:lang w:eastAsia="en-US"/>
        </w:rPr>
      </w:pPr>
    </w:p>
    <w:p w14:paraId="10F3EC40" w14:textId="77777777" w:rsidR="00173AAD" w:rsidRPr="00C91FD7" w:rsidRDefault="00173AAD" w:rsidP="00173AAD">
      <w:pPr>
        <w:widowControl w:val="0"/>
        <w:autoSpaceDE w:val="0"/>
        <w:autoSpaceDN w:val="0"/>
        <w:ind w:right="51"/>
        <w:jc w:val="both"/>
        <w:rPr>
          <w:rFonts w:eastAsia="Arial MT" w:cs="Arial"/>
          <w:lang w:eastAsia="en-US"/>
        </w:rPr>
      </w:pPr>
    </w:p>
    <w:p w14:paraId="5C5E3A2C" w14:textId="77777777" w:rsidR="00173AAD" w:rsidRPr="00C91FD7" w:rsidRDefault="00173AAD" w:rsidP="00173AAD">
      <w:pPr>
        <w:widowControl w:val="0"/>
        <w:autoSpaceDE w:val="0"/>
        <w:autoSpaceDN w:val="0"/>
        <w:ind w:right="51"/>
        <w:jc w:val="both"/>
        <w:rPr>
          <w:rFonts w:eastAsia="Arial MT" w:cs="Arial"/>
          <w:lang w:eastAsia="en-US"/>
        </w:rPr>
      </w:pPr>
    </w:p>
    <w:p w14:paraId="274F1516" w14:textId="43DD2898" w:rsidR="000D6637" w:rsidRPr="00C91FD7" w:rsidRDefault="000D6637" w:rsidP="000D6637">
      <w:pPr>
        <w:pStyle w:val="Prrafodelista"/>
        <w:widowControl w:val="0"/>
        <w:numPr>
          <w:ilvl w:val="1"/>
          <w:numId w:val="5"/>
        </w:numPr>
        <w:autoSpaceDE w:val="0"/>
        <w:autoSpaceDN w:val="0"/>
        <w:ind w:right="51"/>
        <w:jc w:val="both"/>
        <w:rPr>
          <w:rFonts w:eastAsia="Arial MT" w:cs="Arial"/>
          <w:b/>
          <w:bCs/>
          <w:lang w:eastAsia="en-US"/>
        </w:rPr>
      </w:pPr>
      <w:r w:rsidRPr="00C91FD7">
        <w:rPr>
          <w:rFonts w:eastAsia="Arial MT" w:cs="Arial"/>
          <w:b/>
          <w:bCs/>
          <w:lang w:eastAsia="en-US"/>
        </w:rPr>
        <w:t xml:space="preserve">Empleos por Suprimir </w:t>
      </w:r>
    </w:p>
    <w:p w14:paraId="1EC55AFE" w14:textId="77777777" w:rsidR="000D6637" w:rsidRPr="00C91FD7" w:rsidRDefault="000D6637" w:rsidP="000D6637">
      <w:pPr>
        <w:widowControl w:val="0"/>
        <w:autoSpaceDE w:val="0"/>
        <w:autoSpaceDN w:val="0"/>
        <w:ind w:right="51"/>
        <w:jc w:val="both"/>
        <w:rPr>
          <w:rFonts w:eastAsia="Arial MT" w:cs="Arial"/>
          <w:lang w:eastAsia="en-US"/>
        </w:rPr>
      </w:pPr>
    </w:p>
    <w:p w14:paraId="74A25923" w14:textId="77777777" w:rsidR="00F82518" w:rsidRPr="00C91FD7" w:rsidRDefault="000D6637" w:rsidP="000D6637">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Dentro del rediseño de la Entidad, se propone la supresión de los siguientes empleos. </w:t>
      </w:r>
    </w:p>
    <w:p w14:paraId="79D5CB46" w14:textId="77777777" w:rsidR="00F82518" w:rsidRPr="00C91FD7" w:rsidRDefault="00F82518" w:rsidP="000D6637">
      <w:pPr>
        <w:widowControl w:val="0"/>
        <w:autoSpaceDE w:val="0"/>
        <w:autoSpaceDN w:val="0"/>
        <w:ind w:right="51"/>
        <w:jc w:val="both"/>
        <w:rPr>
          <w:rFonts w:eastAsia="Arial MT" w:cs="Arial"/>
          <w:color w:val="auto"/>
          <w:szCs w:val="24"/>
          <w:lang w:eastAsia="en-US"/>
        </w:rPr>
      </w:pPr>
    </w:p>
    <w:p w14:paraId="6267567F" w14:textId="503AE954" w:rsidR="00F82518" w:rsidRPr="00C91FD7" w:rsidRDefault="00F82518" w:rsidP="00F82518">
      <w:pPr>
        <w:pStyle w:val="Prrafodelista"/>
        <w:widowControl w:val="0"/>
        <w:numPr>
          <w:ilvl w:val="2"/>
          <w:numId w:val="5"/>
        </w:numPr>
        <w:autoSpaceDE w:val="0"/>
        <w:autoSpaceDN w:val="0"/>
        <w:ind w:right="51"/>
        <w:jc w:val="both"/>
        <w:rPr>
          <w:rFonts w:eastAsia="Arial MT" w:cs="Arial"/>
          <w:b/>
          <w:bCs/>
          <w:color w:val="auto"/>
          <w:szCs w:val="24"/>
          <w:lang w:eastAsia="en-US"/>
        </w:rPr>
      </w:pPr>
      <w:r w:rsidRPr="00C91FD7">
        <w:rPr>
          <w:rFonts w:eastAsia="Arial MT" w:cs="Arial"/>
          <w:b/>
          <w:bCs/>
          <w:color w:val="auto"/>
          <w:szCs w:val="24"/>
          <w:lang w:eastAsia="en-US"/>
        </w:rPr>
        <w:t xml:space="preserve">Supresión Empleos del Nivel Directivo </w:t>
      </w:r>
    </w:p>
    <w:p w14:paraId="0F409E96" w14:textId="77777777" w:rsidR="00F82518" w:rsidRPr="00C91FD7" w:rsidRDefault="00F82518" w:rsidP="00F82518">
      <w:pPr>
        <w:widowControl w:val="0"/>
        <w:autoSpaceDE w:val="0"/>
        <w:autoSpaceDN w:val="0"/>
        <w:ind w:right="51"/>
        <w:jc w:val="both"/>
        <w:rPr>
          <w:rFonts w:eastAsia="Arial MT" w:cs="Arial"/>
          <w:color w:val="auto"/>
          <w:szCs w:val="24"/>
          <w:lang w:eastAsia="en-US"/>
        </w:rPr>
      </w:pPr>
    </w:p>
    <w:p w14:paraId="56C3DA05" w14:textId="2416B644" w:rsidR="00F82518" w:rsidRPr="00C91FD7" w:rsidRDefault="00F82518" w:rsidP="00F82518">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De acuerdo con las modificaciones propuestas </w:t>
      </w:r>
      <w:r w:rsidR="004C0960" w:rsidRPr="00C91FD7">
        <w:rPr>
          <w:rFonts w:eastAsia="Arial MT" w:cs="Arial"/>
          <w:color w:val="auto"/>
          <w:szCs w:val="24"/>
          <w:lang w:eastAsia="en-US"/>
        </w:rPr>
        <w:t>a la estructura organizacion</w:t>
      </w:r>
      <w:r w:rsidR="001D0D05" w:rsidRPr="00C91FD7">
        <w:rPr>
          <w:rFonts w:eastAsia="Arial MT" w:cs="Arial"/>
          <w:color w:val="auto"/>
          <w:szCs w:val="24"/>
          <w:lang w:eastAsia="en-US"/>
        </w:rPr>
        <w:t>al</w:t>
      </w:r>
      <w:r w:rsidR="004C0960" w:rsidRPr="00C91FD7">
        <w:rPr>
          <w:rFonts w:eastAsia="Arial MT" w:cs="Arial"/>
          <w:color w:val="auto"/>
          <w:szCs w:val="24"/>
          <w:lang w:eastAsia="en-US"/>
        </w:rPr>
        <w:t xml:space="preserve">, se propone suprimir los siguientes empleos del nivel Directivo: </w:t>
      </w:r>
    </w:p>
    <w:p w14:paraId="08906F3B" w14:textId="77777777" w:rsidR="004C0960" w:rsidRPr="00C91FD7" w:rsidRDefault="004C0960" w:rsidP="00F82518">
      <w:pPr>
        <w:widowControl w:val="0"/>
        <w:autoSpaceDE w:val="0"/>
        <w:autoSpaceDN w:val="0"/>
        <w:ind w:right="51"/>
        <w:jc w:val="both"/>
        <w:rPr>
          <w:rFonts w:eastAsia="Arial MT" w:cs="Arial"/>
          <w:color w:val="auto"/>
          <w:szCs w:val="24"/>
          <w:lang w:eastAsia="en-US"/>
        </w:rPr>
      </w:pPr>
    </w:p>
    <w:tbl>
      <w:tblPr>
        <w:tblW w:w="4954" w:type="pct"/>
        <w:tblInd w:w="40" w:type="dxa"/>
        <w:tblCellMar>
          <w:left w:w="70" w:type="dxa"/>
          <w:right w:w="70" w:type="dxa"/>
        </w:tblCellMar>
        <w:tblLook w:val="04A0" w:firstRow="1" w:lastRow="0" w:firstColumn="1" w:lastColumn="0" w:noHBand="0" w:noVBand="1"/>
      </w:tblPr>
      <w:tblGrid>
        <w:gridCol w:w="4055"/>
        <w:gridCol w:w="1450"/>
        <w:gridCol w:w="1023"/>
        <w:gridCol w:w="2511"/>
      </w:tblGrid>
      <w:tr w:rsidR="000D6637" w:rsidRPr="00C91FD7" w14:paraId="414B61CE" w14:textId="77777777" w:rsidTr="00F77350">
        <w:trPr>
          <w:trHeight w:val="330"/>
        </w:trPr>
        <w:tc>
          <w:tcPr>
            <w:tcW w:w="5000" w:type="pct"/>
            <w:gridSpan w:val="4"/>
            <w:tcBorders>
              <w:top w:val="nil"/>
              <w:left w:val="nil"/>
              <w:bottom w:val="nil"/>
              <w:right w:val="nil"/>
            </w:tcBorders>
            <w:shd w:val="clear" w:color="auto" w:fill="auto"/>
            <w:noWrap/>
            <w:vAlign w:val="bottom"/>
            <w:hideMark/>
          </w:tcPr>
          <w:p w14:paraId="7E8EA48B" w14:textId="54D486ED" w:rsidR="000D6637" w:rsidRPr="00C91FD7" w:rsidRDefault="00586F0E" w:rsidP="00782692">
            <w:pPr>
              <w:jc w:val="center"/>
              <w:rPr>
                <w:rFonts w:cs="Arial"/>
                <w:b/>
                <w:bCs/>
                <w:sz w:val="18"/>
                <w:szCs w:val="18"/>
                <w:lang w:eastAsia="es-CO"/>
              </w:rPr>
            </w:pPr>
            <w:r w:rsidRPr="00C91FD7">
              <w:rPr>
                <w:rFonts w:cs="Arial"/>
                <w:b/>
                <w:bCs/>
                <w:sz w:val="18"/>
                <w:szCs w:val="18"/>
                <w:lang w:eastAsia="es-CO"/>
              </w:rPr>
              <w:t>EMPLEOS POR SUPRIMIR</w:t>
            </w:r>
          </w:p>
        </w:tc>
      </w:tr>
      <w:tr w:rsidR="000D6637" w:rsidRPr="00C91FD7" w14:paraId="4197BA59" w14:textId="77777777" w:rsidTr="00F77350">
        <w:trPr>
          <w:trHeight w:val="315"/>
        </w:trPr>
        <w:tc>
          <w:tcPr>
            <w:tcW w:w="5000" w:type="pct"/>
            <w:gridSpan w:val="4"/>
            <w:tcBorders>
              <w:top w:val="single" w:sz="8" w:space="0" w:color="000000"/>
              <w:left w:val="single" w:sz="8" w:space="0" w:color="000000"/>
              <w:bottom w:val="nil"/>
              <w:right w:val="single" w:sz="8" w:space="0" w:color="000000"/>
            </w:tcBorders>
            <w:shd w:val="clear" w:color="auto" w:fill="auto"/>
            <w:vAlign w:val="center"/>
            <w:hideMark/>
          </w:tcPr>
          <w:p w14:paraId="03F3F8AD"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NIVEL DIRECTIVO</w:t>
            </w:r>
          </w:p>
        </w:tc>
      </w:tr>
      <w:tr w:rsidR="000D6637" w:rsidRPr="00C91FD7" w14:paraId="00619C53" w14:textId="77777777" w:rsidTr="00F77350">
        <w:trPr>
          <w:trHeight w:val="315"/>
        </w:trPr>
        <w:tc>
          <w:tcPr>
            <w:tcW w:w="2243" w:type="pct"/>
            <w:tcBorders>
              <w:top w:val="single" w:sz="8" w:space="0" w:color="auto"/>
              <w:left w:val="single" w:sz="8" w:space="0" w:color="auto"/>
              <w:bottom w:val="single" w:sz="8" w:space="0" w:color="auto"/>
              <w:right w:val="single" w:sz="4" w:space="0" w:color="000000"/>
            </w:tcBorders>
            <w:shd w:val="clear" w:color="auto" w:fill="auto"/>
            <w:vAlign w:val="center"/>
            <w:hideMark/>
          </w:tcPr>
          <w:p w14:paraId="74D4B654" w14:textId="77777777" w:rsidR="000D6637" w:rsidRPr="00C91FD7" w:rsidRDefault="000D6637" w:rsidP="00782692">
            <w:pPr>
              <w:jc w:val="both"/>
              <w:rPr>
                <w:rFonts w:cs="Arial"/>
                <w:b/>
                <w:bCs/>
                <w:sz w:val="18"/>
                <w:szCs w:val="18"/>
                <w:lang w:eastAsia="es-CO"/>
              </w:rPr>
            </w:pPr>
            <w:r w:rsidRPr="00C91FD7">
              <w:rPr>
                <w:rFonts w:cs="Arial"/>
                <w:b/>
                <w:bCs/>
                <w:sz w:val="18"/>
                <w:szCs w:val="18"/>
                <w:lang w:eastAsia="es-CO"/>
              </w:rPr>
              <w:t>DENOMINACIÓN DEL EMPLEO</w:t>
            </w:r>
          </w:p>
        </w:tc>
        <w:tc>
          <w:tcPr>
            <w:tcW w:w="802" w:type="pct"/>
            <w:tcBorders>
              <w:top w:val="single" w:sz="8" w:space="0" w:color="auto"/>
              <w:left w:val="nil"/>
              <w:bottom w:val="single" w:sz="8" w:space="0" w:color="auto"/>
              <w:right w:val="single" w:sz="4" w:space="0" w:color="000000"/>
            </w:tcBorders>
            <w:shd w:val="clear" w:color="auto" w:fill="auto"/>
            <w:vAlign w:val="center"/>
            <w:hideMark/>
          </w:tcPr>
          <w:p w14:paraId="1F63B818"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CÓDIGO</w:t>
            </w:r>
          </w:p>
        </w:tc>
        <w:tc>
          <w:tcPr>
            <w:tcW w:w="566" w:type="pct"/>
            <w:tcBorders>
              <w:top w:val="single" w:sz="8" w:space="0" w:color="auto"/>
              <w:left w:val="nil"/>
              <w:bottom w:val="single" w:sz="8" w:space="0" w:color="auto"/>
              <w:right w:val="single" w:sz="4" w:space="0" w:color="000000"/>
            </w:tcBorders>
            <w:shd w:val="clear" w:color="auto" w:fill="auto"/>
            <w:vAlign w:val="center"/>
            <w:hideMark/>
          </w:tcPr>
          <w:p w14:paraId="4F9A22B2"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GRADO</w:t>
            </w:r>
          </w:p>
        </w:tc>
        <w:tc>
          <w:tcPr>
            <w:tcW w:w="1389" w:type="pct"/>
            <w:tcBorders>
              <w:top w:val="single" w:sz="8" w:space="0" w:color="auto"/>
              <w:left w:val="nil"/>
              <w:bottom w:val="single" w:sz="8" w:space="0" w:color="auto"/>
              <w:right w:val="single" w:sz="8" w:space="0" w:color="auto"/>
            </w:tcBorders>
            <w:shd w:val="clear" w:color="auto" w:fill="auto"/>
            <w:vAlign w:val="center"/>
            <w:hideMark/>
          </w:tcPr>
          <w:p w14:paraId="6731E66C"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No. DE CARGOS</w:t>
            </w:r>
          </w:p>
        </w:tc>
      </w:tr>
      <w:tr w:rsidR="000D6637" w:rsidRPr="00C91FD7" w14:paraId="655C3BCB" w14:textId="77777777" w:rsidTr="00F77350">
        <w:trPr>
          <w:trHeight w:val="285"/>
        </w:trPr>
        <w:tc>
          <w:tcPr>
            <w:tcW w:w="2243" w:type="pct"/>
            <w:tcBorders>
              <w:top w:val="nil"/>
              <w:left w:val="single" w:sz="8" w:space="0" w:color="auto"/>
              <w:bottom w:val="single" w:sz="4" w:space="0" w:color="auto"/>
              <w:right w:val="single" w:sz="4" w:space="0" w:color="auto"/>
            </w:tcBorders>
            <w:shd w:val="clear" w:color="auto" w:fill="auto"/>
            <w:vAlign w:val="center"/>
            <w:hideMark/>
          </w:tcPr>
          <w:p w14:paraId="3BB6BC86" w14:textId="77777777" w:rsidR="000D6637" w:rsidRPr="00C91FD7" w:rsidRDefault="000D6637" w:rsidP="00782692">
            <w:pPr>
              <w:jc w:val="both"/>
              <w:rPr>
                <w:rFonts w:cs="Arial"/>
                <w:sz w:val="18"/>
                <w:szCs w:val="18"/>
                <w:lang w:eastAsia="es-CO"/>
              </w:rPr>
            </w:pPr>
            <w:r w:rsidRPr="00C91FD7">
              <w:rPr>
                <w:rFonts w:cs="Arial"/>
                <w:sz w:val="18"/>
                <w:szCs w:val="18"/>
                <w:lang w:eastAsia="es-CO"/>
              </w:rPr>
              <w:t>Personero Delegado Coordinador</w:t>
            </w:r>
          </w:p>
        </w:tc>
        <w:tc>
          <w:tcPr>
            <w:tcW w:w="802" w:type="pct"/>
            <w:tcBorders>
              <w:top w:val="nil"/>
              <w:left w:val="nil"/>
              <w:bottom w:val="single" w:sz="4" w:space="0" w:color="auto"/>
              <w:right w:val="single" w:sz="4" w:space="0" w:color="auto"/>
            </w:tcBorders>
            <w:shd w:val="clear" w:color="auto" w:fill="auto"/>
            <w:vAlign w:val="center"/>
            <w:hideMark/>
          </w:tcPr>
          <w:p w14:paraId="6C6B2623" w14:textId="77777777" w:rsidR="000D6637" w:rsidRPr="00C91FD7" w:rsidRDefault="000D6637" w:rsidP="00782692">
            <w:pPr>
              <w:jc w:val="center"/>
              <w:rPr>
                <w:rFonts w:cs="Arial"/>
                <w:sz w:val="18"/>
                <w:szCs w:val="18"/>
                <w:lang w:eastAsia="es-CO"/>
              </w:rPr>
            </w:pPr>
            <w:r w:rsidRPr="00C91FD7">
              <w:rPr>
                <w:rFonts w:cs="Arial"/>
                <w:sz w:val="18"/>
                <w:szCs w:val="18"/>
                <w:lang w:eastAsia="es-CO"/>
              </w:rPr>
              <w:t>40</w:t>
            </w:r>
          </w:p>
        </w:tc>
        <w:tc>
          <w:tcPr>
            <w:tcW w:w="566" w:type="pct"/>
            <w:tcBorders>
              <w:top w:val="nil"/>
              <w:left w:val="nil"/>
              <w:bottom w:val="single" w:sz="4" w:space="0" w:color="auto"/>
              <w:right w:val="single" w:sz="4" w:space="0" w:color="auto"/>
            </w:tcBorders>
            <w:shd w:val="clear" w:color="auto" w:fill="auto"/>
            <w:vAlign w:val="center"/>
            <w:hideMark/>
          </w:tcPr>
          <w:p w14:paraId="65A3038D" w14:textId="77777777" w:rsidR="000D6637" w:rsidRPr="00C91FD7" w:rsidRDefault="000D6637" w:rsidP="00782692">
            <w:pPr>
              <w:jc w:val="center"/>
              <w:rPr>
                <w:rFonts w:cs="Arial"/>
                <w:sz w:val="18"/>
                <w:szCs w:val="18"/>
                <w:lang w:eastAsia="es-CO"/>
              </w:rPr>
            </w:pPr>
            <w:r w:rsidRPr="00C91FD7">
              <w:rPr>
                <w:rFonts w:cs="Arial"/>
                <w:sz w:val="18"/>
                <w:szCs w:val="18"/>
                <w:lang w:eastAsia="es-CO"/>
              </w:rPr>
              <w:t>4</w:t>
            </w:r>
          </w:p>
        </w:tc>
        <w:tc>
          <w:tcPr>
            <w:tcW w:w="1389" w:type="pct"/>
            <w:tcBorders>
              <w:top w:val="nil"/>
              <w:left w:val="nil"/>
              <w:bottom w:val="single" w:sz="4" w:space="0" w:color="auto"/>
              <w:right w:val="single" w:sz="8" w:space="0" w:color="auto"/>
            </w:tcBorders>
            <w:shd w:val="clear" w:color="auto" w:fill="auto"/>
            <w:vAlign w:val="center"/>
            <w:hideMark/>
          </w:tcPr>
          <w:p w14:paraId="39CC155C" w14:textId="77777777" w:rsidR="000D6637" w:rsidRPr="00C91FD7" w:rsidRDefault="000D6637" w:rsidP="00782692">
            <w:pPr>
              <w:jc w:val="center"/>
              <w:rPr>
                <w:rFonts w:cs="Arial"/>
                <w:sz w:val="18"/>
                <w:szCs w:val="18"/>
                <w:lang w:eastAsia="es-CO"/>
              </w:rPr>
            </w:pPr>
            <w:r w:rsidRPr="00C91FD7">
              <w:rPr>
                <w:rFonts w:cs="Arial"/>
                <w:sz w:val="18"/>
                <w:szCs w:val="18"/>
                <w:lang w:eastAsia="es-CO"/>
              </w:rPr>
              <w:t>4</w:t>
            </w:r>
          </w:p>
        </w:tc>
      </w:tr>
      <w:tr w:rsidR="000D6637" w:rsidRPr="00C91FD7" w14:paraId="694ED29A" w14:textId="77777777" w:rsidTr="00F77350">
        <w:trPr>
          <w:trHeight w:val="285"/>
        </w:trPr>
        <w:tc>
          <w:tcPr>
            <w:tcW w:w="2243" w:type="pct"/>
            <w:tcBorders>
              <w:top w:val="nil"/>
              <w:left w:val="single" w:sz="8" w:space="0" w:color="auto"/>
              <w:bottom w:val="single" w:sz="4" w:space="0" w:color="auto"/>
              <w:right w:val="single" w:sz="4" w:space="0" w:color="auto"/>
            </w:tcBorders>
            <w:shd w:val="clear" w:color="auto" w:fill="auto"/>
            <w:vAlign w:val="center"/>
            <w:hideMark/>
          </w:tcPr>
          <w:p w14:paraId="1E6EBEA1" w14:textId="77777777" w:rsidR="000D6637" w:rsidRPr="00C91FD7" w:rsidRDefault="000D6637" w:rsidP="00782692">
            <w:pPr>
              <w:jc w:val="both"/>
              <w:rPr>
                <w:rFonts w:cs="Arial"/>
                <w:sz w:val="18"/>
                <w:szCs w:val="18"/>
                <w:lang w:eastAsia="es-CO"/>
              </w:rPr>
            </w:pPr>
            <w:r w:rsidRPr="00C91FD7">
              <w:rPr>
                <w:rFonts w:cs="Arial"/>
                <w:sz w:val="18"/>
                <w:szCs w:val="18"/>
                <w:lang w:eastAsia="es-CO"/>
              </w:rPr>
              <w:t>Personero Delegado</w:t>
            </w:r>
          </w:p>
        </w:tc>
        <w:tc>
          <w:tcPr>
            <w:tcW w:w="802" w:type="pct"/>
            <w:tcBorders>
              <w:top w:val="nil"/>
              <w:left w:val="nil"/>
              <w:bottom w:val="single" w:sz="4" w:space="0" w:color="auto"/>
              <w:right w:val="single" w:sz="4" w:space="0" w:color="auto"/>
            </w:tcBorders>
            <w:shd w:val="clear" w:color="auto" w:fill="auto"/>
            <w:vAlign w:val="center"/>
            <w:hideMark/>
          </w:tcPr>
          <w:p w14:paraId="1993DED6" w14:textId="77777777" w:rsidR="000D6637" w:rsidRPr="00C91FD7" w:rsidRDefault="000D6637" w:rsidP="00782692">
            <w:pPr>
              <w:jc w:val="center"/>
              <w:rPr>
                <w:rFonts w:cs="Arial"/>
                <w:sz w:val="18"/>
                <w:szCs w:val="18"/>
                <w:lang w:eastAsia="es-CO"/>
              </w:rPr>
            </w:pPr>
            <w:r w:rsidRPr="00C91FD7">
              <w:rPr>
                <w:rFonts w:cs="Arial"/>
                <w:sz w:val="18"/>
                <w:szCs w:val="18"/>
                <w:lang w:eastAsia="es-CO"/>
              </w:rPr>
              <w:t>40</w:t>
            </w:r>
          </w:p>
        </w:tc>
        <w:tc>
          <w:tcPr>
            <w:tcW w:w="566" w:type="pct"/>
            <w:tcBorders>
              <w:top w:val="nil"/>
              <w:left w:val="nil"/>
              <w:bottom w:val="single" w:sz="4" w:space="0" w:color="auto"/>
              <w:right w:val="single" w:sz="4" w:space="0" w:color="auto"/>
            </w:tcBorders>
            <w:shd w:val="clear" w:color="auto" w:fill="auto"/>
            <w:vAlign w:val="center"/>
            <w:hideMark/>
          </w:tcPr>
          <w:p w14:paraId="58D881FF" w14:textId="77777777" w:rsidR="000D6637" w:rsidRPr="00C91FD7" w:rsidRDefault="000D6637" w:rsidP="00782692">
            <w:pPr>
              <w:jc w:val="center"/>
              <w:rPr>
                <w:rFonts w:cs="Arial"/>
                <w:sz w:val="18"/>
                <w:szCs w:val="18"/>
                <w:lang w:eastAsia="es-CO"/>
              </w:rPr>
            </w:pPr>
            <w:r w:rsidRPr="00C91FD7">
              <w:rPr>
                <w:rFonts w:cs="Arial"/>
                <w:sz w:val="18"/>
                <w:szCs w:val="18"/>
                <w:lang w:eastAsia="es-CO"/>
              </w:rPr>
              <w:t>3</w:t>
            </w:r>
          </w:p>
        </w:tc>
        <w:tc>
          <w:tcPr>
            <w:tcW w:w="1389" w:type="pct"/>
            <w:tcBorders>
              <w:top w:val="nil"/>
              <w:left w:val="nil"/>
              <w:bottom w:val="single" w:sz="4" w:space="0" w:color="auto"/>
              <w:right w:val="single" w:sz="8" w:space="0" w:color="auto"/>
            </w:tcBorders>
            <w:shd w:val="clear" w:color="auto" w:fill="auto"/>
            <w:vAlign w:val="center"/>
            <w:hideMark/>
          </w:tcPr>
          <w:p w14:paraId="04FFEDB4" w14:textId="77777777" w:rsidR="000D6637" w:rsidRPr="00C91FD7" w:rsidRDefault="000D6637" w:rsidP="00782692">
            <w:pPr>
              <w:jc w:val="center"/>
              <w:rPr>
                <w:rFonts w:cs="Arial"/>
                <w:sz w:val="18"/>
                <w:szCs w:val="18"/>
                <w:lang w:eastAsia="es-CO"/>
              </w:rPr>
            </w:pPr>
            <w:r w:rsidRPr="00C91FD7">
              <w:rPr>
                <w:rFonts w:cs="Arial"/>
                <w:sz w:val="18"/>
                <w:szCs w:val="18"/>
                <w:lang w:eastAsia="es-CO"/>
              </w:rPr>
              <w:t>2</w:t>
            </w:r>
          </w:p>
        </w:tc>
      </w:tr>
      <w:tr w:rsidR="000D6637" w:rsidRPr="00C91FD7" w14:paraId="236499A0" w14:textId="77777777" w:rsidTr="00F77350">
        <w:trPr>
          <w:trHeight w:val="315"/>
        </w:trPr>
        <w:tc>
          <w:tcPr>
            <w:tcW w:w="2243" w:type="pct"/>
            <w:tcBorders>
              <w:top w:val="nil"/>
              <w:left w:val="single" w:sz="8" w:space="0" w:color="000000"/>
              <w:bottom w:val="single" w:sz="8" w:space="0" w:color="000000"/>
              <w:right w:val="nil"/>
            </w:tcBorders>
            <w:shd w:val="clear" w:color="auto" w:fill="auto"/>
            <w:vAlign w:val="center"/>
            <w:hideMark/>
          </w:tcPr>
          <w:p w14:paraId="0FF25157" w14:textId="138F3523" w:rsidR="000D6637" w:rsidRPr="00C91FD7" w:rsidRDefault="00A05A3E" w:rsidP="00782692">
            <w:pPr>
              <w:jc w:val="center"/>
              <w:rPr>
                <w:rFonts w:cs="Arial"/>
                <w:b/>
                <w:bCs/>
                <w:sz w:val="18"/>
                <w:szCs w:val="18"/>
                <w:lang w:eastAsia="es-CO"/>
              </w:rPr>
            </w:pPr>
            <w:r w:rsidRPr="00C91FD7">
              <w:rPr>
                <w:rFonts w:cs="Arial"/>
                <w:b/>
                <w:bCs/>
                <w:sz w:val="18"/>
                <w:szCs w:val="18"/>
                <w:lang w:eastAsia="es-CO"/>
              </w:rPr>
              <w:t xml:space="preserve">Total </w:t>
            </w:r>
            <w:r w:rsidR="00586F0E" w:rsidRPr="00C91FD7">
              <w:rPr>
                <w:rFonts w:cs="Arial"/>
                <w:b/>
                <w:bCs/>
                <w:sz w:val="18"/>
                <w:szCs w:val="18"/>
                <w:lang w:eastAsia="es-CO"/>
              </w:rPr>
              <w:t xml:space="preserve">Empleos por </w:t>
            </w:r>
            <w:r w:rsidR="000D6637" w:rsidRPr="00C91FD7">
              <w:rPr>
                <w:rFonts w:cs="Arial"/>
                <w:b/>
                <w:bCs/>
                <w:sz w:val="18"/>
                <w:szCs w:val="18"/>
                <w:lang w:eastAsia="es-CO"/>
              </w:rPr>
              <w:t xml:space="preserve">Suprimir </w:t>
            </w:r>
            <w:r w:rsidR="00586F0E" w:rsidRPr="00C91FD7">
              <w:rPr>
                <w:rFonts w:cs="Arial"/>
                <w:b/>
                <w:bCs/>
                <w:sz w:val="18"/>
                <w:szCs w:val="18"/>
                <w:lang w:eastAsia="es-CO"/>
              </w:rPr>
              <w:t xml:space="preserve">Nivel </w:t>
            </w:r>
            <w:r w:rsidR="000D6637" w:rsidRPr="00C91FD7">
              <w:rPr>
                <w:rFonts w:cs="Arial"/>
                <w:b/>
                <w:bCs/>
                <w:sz w:val="18"/>
                <w:szCs w:val="18"/>
                <w:lang w:eastAsia="es-CO"/>
              </w:rPr>
              <w:t>Directivos</w:t>
            </w:r>
          </w:p>
        </w:tc>
        <w:tc>
          <w:tcPr>
            <w:tcW w:w="802" w:type="pct"/>
            <w:tcBorders>
              <w:top w:val="nil"/>
              <w:left w:val="nil"/>
              <w:bottom w:val="single" w:sz="8" w:space="0" w:color="000000"/>
              <w:right w:val="nil"/>
            </w:tcBorders>
            <w:shd w:val="clear" w:color="auto" w:fill="auto"/>
            <w:vAlign w:val="center"/>
            <w:hideMark/>
          </w:tcPr>
          <w:p w14:paraId="5E271F97"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 </w:t>
            </w:r>
          </w:p>
        </w:tc>
        <w:tc>
          <w:tcPr>
            <w:tcW w:w="566" w:type="pct"/>
            <w:tcBorders>
              <w:top w:val="nil"/>
              <w:left w:val="nil"/>
              <w:bottom w:val="single" w:sz="8" w:space="0" w:color="000000"/>
              <w:right w:val="single" w:sz="4" w:space="0" w:color="000000"/>
            </w:tcBorders>
            <w:shd w:val="clear" w:color="auto" w:fill="auto"/>
            <w:vAlign w:val="center"/>
            <w:hideMark/>
          </w:tcPr>
          <w:p w14:paraId="1DF3CB69"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 </w:t>
            </w:r>
          </w:p>
        </w:tc>
        <w:tc>
          <w:tcPr>
            <w:tcW w:w="1389" w:type="pct"/>
            <w:tcBorders>
              <w:top w:val="nil"/>
              <w:left w:val="nil"/>
              <w:bottom w:val="single" w:sz="8" w:space="0" w:color="000000"/>
              <w:right w:val="single" w:sz="8" w:space="0" w:color="000000"/>
            </w:tcBorders>
            <w:shd w:val="clear" w:color="auto" w:fill="auto"/>
            <w:vAlign w:val="center"/>
            <w:hideMark/>
          </w:tcPr>
          <w:p w14:paraId="2CCF2FAC" w14:textId="77777777" w:rsidR="000D6637" w:rsidRPr="00C91FD7" w:rsidRDefault="000D6637" w:rsidP="00782692">
            <w:pPr>
              <w:jc w:val="center"/>
              <w:rPr>
                <w:rFonts w:cs="Arial"/>
                <w:b/>
                <w:bCs/>
                <w:sz w:val="18"/>
                <w:szCs w:val="18"/>
                <w:lang w:eastAsia="es-CO"/>
              </w:rPr>
            </w:pPr>
            <w:r w:rsidRPr="00C91FD7">
              <w:rPr>
                <w:rFonts w:cs="Arial"/>
                <w:b/>
                <w:bCs/>
                <w:sz w:val="18"/>
                <w:szCs w:val="18"/>
                <w:lang w:eastAsia="es-CO"/>
              </w:rPr>
              <w:t>6</w:t>
            </w:r>
          </w:p>
        </w:tc>
      </w:tr>
    </w:tbl>
    <w:p w14:paraId="1E4CE1DC" w14:textId="77777777" w:rsidR="000D6637" w:rsidRPr="00C91FD7" w:rsidRDefault="000D6637" w:rsidP="000D6637">
      <w:pPr>
        <w:widowControl w:val="0"/>
        <w:autoSpaceDE w:val="0"/>
        <w:autoSpaceDN w:val="0"/>
        <w:ind w:right="51"/>
        <w:jc w:val="both"/>
        <w:rPr>
          <w:rFonts w:eastAsia="Arial MT" w:cs="Arial"/>
          <w:lang w:eastAsia="en-US"/>
        </w:rPr>
      </w:pPr>
    </w:p>
    <w:p w14:paraId="3C1DA124" w14:textId="77777777" w:rsidR="000D6637" w:rsidRPr="00C91FD7" w:rsidRDefault="000D6637" w:rsidP="000D6637">
      <w:pPr>
        <w:widowControl w:val="0"/>
        <w:autoSpaceDE w:val="0"/>
        <w:autoSpaceDN w:val="0"/>
        <w:ind w:right="51"/>
        <w:jc w:val="both"/>
        <w:rPr>
          <w:rFonts w:eastAsia="Arial MT" w:cs="Arial"/>
          <w:lang w:eastAsia="en-US"/>
        </w:rPr>
      </w:pPr>
    </w:p>
    <w:p w14:paraId="59080DD3" w14:textId="38FA9FCE" w:rsidR="000D6637" w:rsidRPr="00C91FD7" w:rsidRDefault="00D1131F" w:rsidP="009C0D81">
      <w:pPr>
        <w:pStyle w:val="Prrafodelista"/>
        <w:widowControl w:val="0"/>
        <w:numPr>
          <w:ilvl w:val="2"/>
          <w:numId w:val="5"/>
        </w:numPr>
        <w:autoSpaceDE w:val="0"/>
        <w:autoSpaceDN w:val="0"/>
        <w:ind w:right="51"/>
        <w:jc w:val="both"/>
        <w:rPr>
          <w:rFonts w:eastAsia="Arial MT" w:cs="Arial"/>
          <w:b/>
          <w:bCs/>
          <w:lang w:eastAsia="en-US"/>
        </w:rPr>
      </w:pPr>
      <w:r w:rsidRPr="00C91FD7">
        <w:rPr>
          <w:rFonts w:eastAsia="Arial MT" w:cs="Arial"/>
          <w:b/>
          <w:bCs/>
          <w:lang w:eastAsia="en-US"/>
        </w:rPr>
        <w:t xml:space="preserve">Empleos por </w:t>
      </w:r>
      <w:r w:rsidR="00DC0783" w:rsidRPr="00C91FD7">
        <w:rPr>
          <w:rFonts w:eastAsia="Arial MT" w:cs="Arial"/>
          <w:b/>
          <w:bCs/>
          <w:lang w:eastAsia="en-US"/>
        </w:rPr>
        <w:t>t</w:t>
      </w:r>
      <w:r w:rsidRPr="00C91FD7">
        <w:rPr>
          <w:rFonts w:eastAsia="Arial MT" w:cs="Arial"/>
          <w:b/>
          <w:bCs/>
          <w:lang w:eastAsia="en-US"/>
        </w:rPr>
        <w:t xml:space="preserve">ransformar mediante incorporación </w:t>
      </w:r>
    </w:p>
    <w:p w14:paraId="1711BBF4" w14:textId="77777777" w:rsidR="00D1131F" w:rsidRPr="00C91FD7" w:rsidRDefault="00D1131F" w:rsidP="00D1131F">
      <w:pPr>
        <w:widowControl w:val="0"/>
        <w:autoSpaceDE w:val="0"/>
        <w:autoSpaceDN w:val="0"/>
        <w:ind w:right="51"/>
        <w:jc w:val="both"/>
        <w:rPr>
          <w:rFonts w:eastAsia="Arial MT" w:cs="Arial"/>
          <w:lang w:eastAsia="en-US"/>
        </w:rPr>
      </w:pPr>
    </w:p>
    <w:p w14:paraId="4D8579CD" w14:textId="49FE186E" w:rsidR="00B4070D" w:rsidRPr="00C91FD7" w:rsidRDefault="00042B32" w:rsidP="00D1131F">
      <w:pPr>
        <w:widowControl w:val="0"/>
        <w:autoSpaceDE w:val="0"/>
        <w:autoSpaceDN w:val="0"/>
        <w:ind w:right="51"/>
        <w:jc w:val="both"/>
        <w:rPr>
          <w:rFonts w:eastAsia="Arial MT" w:cs="Arial"/>
          <w:lang w:eastAsia="en-US"/>
        </w:rPr>
      </w:pPr>
      <w:r w:rsidRPr="00C91FD7">
        <w:rPr>
          <w:rFonts w:eastAsia="Arial MT" w:cs="Arial"/>
          <w:lang w:eastAsia="en-US"/>
        </w:rPr>
        <w:t>E</w:t>
      </w:r>
      <w:r w:rsidR="00B4070D" w:rsidRPr="00C91FD7">
        <w:rPr>
          <w:rFonts w:eastAsia="Arial MT" w:cs="Arial"/>
          <w:lang w:eastAsia="en-US"/>
        </w:rPr>
        <w:t xml:space="preserve">n atención </w:t>
      </w:r>
      <w:r w:rsidRPr="00C91FD7">
        <w:rPr>
          <w:rFonts w:eastAsia="Arial MT" w:cs="Arial"/>
          <w:lang w:eastAsia="en-US"/>
        </w:rPr>
        <w:t>a la necesidad de modernizar la administración, mejorar la eficiencia y ajustar la planta de personal a las necesidades actuales de</w:t>
      </w:r>
      <w:r w:rsidR="006910D6" w:rsidRPr="00C91FD7">
        <w:rPr>
          <w:rFonts w:eastAsia="Arial MT" w:cs="Arial"/>
          <w:lang w:eastAsia="en-US"/>
        </w:rPr>
        <w:t xml:space="preserve"> </w:t>
      </w:r>
      <w:r w:rsidRPr="00C91FD7">
        <w:rPr>
          <w:rFonts w:eastAsia="Arial MT" w:cs="Arial"/>
          <w:lang w:eastAsia="en-US"/>
        </w:rPr>
        <w:t>l</w:t>
      </w:r>
      <w:r w:rsidR="006910D6" w:rsidRPr="00C91FD7">
        <w:rPr>
          <w:rFonts w:eastAsia="Arial MT" w:cs="Arial"/>
          <w:lang w:eastAsia="en-US"/>
        </w:rPr>
        <w:t>a</w:t>
      </w:r>
      <w:r w:rsidRPr="00C91FD7">
        <w:rPr>
          <w:rFonts w:eastAsia="Arial MT" w:cs="Arial"/>
          <w:lang w:eastAsia="en-US"/>
        </w:rPr>
        <w:t xml:space="preserve"> </w:t>
      </w:r>
      <w:r w:rsidR="00D74C49" w:rsidRPr="00C91FD7">
        <w:rPr>
          <w:rFonts w:eastAsia="Arial MT" w:cs="Arial"/>
          <w:lang w:eastAsia="en-US"/>
        </w:rPr>
        <w:t>Personería</w:t>
      </w:r>
      <w:r w:rsidR="006910D6" w:rsidRPr="00C91FD7">
        <w:rPr>
          <w:rFonts w:eastAsia="Arial MT" w:cs="Arial"/>
          <w:lang w:eastAsia="en-US"/>
        </w:rPr>
        <w:t xml:space="preserve"> de Bogotá</w:t>
      </w:r>
      <w:r w:rsidR="00D74C49" w:rsidRPr="00C91FD7">
        <w:rPr>
          <w:rFonts w:eastAsia="Arial MT" w:cs="Arial"/>
          <w:lang w:eastAsia="en-US"/>
        </w:rPr>
        <w:t xml:space="preserve">, </w:t>
      </w:r>
      <w:r w:rsidR="00D96A8C" w:rsidRPr="00C91FD7">
        <w:rPr>
          <w:rFonts w:eastAsia="Arial MT" w:cs="Arial"/>
          <w:lang w:eastAsia="en-US"/>
        </w:rPr>
        <w:t xml:space="preserve">se hace </w:t>
      </w:r>
      <w:r w:rsidR="00B4070D" w:rsidRPr="00C91FD7">
        <w:rPr>
          <w:rFonts w:eastAsia="Arial MT" w:cs="Arial"/>
          <w:lang w:eastAsia="en-US"/>
        </w:rPr>
        <w:t>necesario</w:t>
      </w:r>
      <w:r w:rsidR="00D74C49" w:rsidRPr="00C91FD7">
        <w:rPr>
          <w:rFonts w:eastAsia="Arial MT" w:cs="Arial"/>
          <w:lang w:eastAsia="en-US"/>
        </w:rPr>
        <w:t xml:space="preserve"> suprimir los</w:t>
      </w:r>
      <w:r w:rsidR="00A05A3E" w:rsidRPr="00C91FD7">
        <w:rPr>
          <w:rFonts w:eastAsia="Arial MT" w:cs="Arial"/>
          <w:lang w:eastAsia="en-US"/>
        </w:rPr>
        <w:t xml:space="preserve"> veinte (20)</w:t>
      </w:r>
      <w:r w:rsidR="00D74C49" w:rsidRPr="00C91FD7">
        <w:rPr>
          <w:rFonts w:eastAsia="Arial MT" w:cs="Arial"/>
          <w:lang w:eastAsia="en-US"/>
        </w:rPr>
        <w:t xml:space="preserve"> empleos de </w:t>
      </w:r>
      <w:r w:rsidR="00241C26" w:rsidRPr="00C91FD7">
        <w:rPr>
          <w:rFonts w:eastAsia="Arial MT" w:cs="Arial"/>
          <w:lang w:eastAsia="en-US"/>
        </w:rPr>
        <w:t xml:space="preserve">Auxiliar </w:t>
      </w:r>
      <w:r w:rsidR="006D4CFA" w:rsidRPr="00C91FD7">
        <w:rPr>
          <w:rFonts w:eastAsia="Arial MT" w:cs="Arial"/>
          <w:lang w:eastAsia="en-US"/>
        </w:rPr>
        <w:t xml:space="preserve">de Servicios Generales 470 – 01 de </w:t>
      </w:r>
      <w:r w:rsidR="00D74C49" w:rsidRPr="00C91FD7">
        <w:rPr>
          <w:rFonts w:eastAsia="Arial MT" w:cs="Arial"/>
          <w:lang w:eastAsia="en-US"/>
        </w:rPr>
        <w:t xml:space="preserve">carrera administrativa </w:t>
      </w:r>
      <w:r w:rsidR="00241C26" w:rsidRPr="00C91FD7">
        <w:rPr>
          <w:rFonts w:eastAsia="Arial MT" w:cs="Arial"/>
          <w:lang w:eastAsia="en-US"/>
        </w:rPr>
        <w:t>no ofertados en procesos de selección y crearlos como</w:t>
      </w:r>
      <w:r w:rsidR="006D4CFA" w:rsidRPr="00C91FD7">
        <w:rPr>
          <w:rFonts w:eastAsia="Arial MT" w:cs="Arial"/>
          <w:lang w:eastAsia="en-US"/>
        </w:rPr>
        <w:t xml:space="preserve"> Auxiliar Administrativo 407 </w:t>
      </w:r>
      <w:r w:rsidR="00A05A3E" w:rsidRPr="00C91FD7">
        <w:rPr>
          <w:rFonts w:eastAsia="Arial MT" w:cs="Arial"/>
          <w:lang w:eastAsia="en-US"/>
        </w:rPr>
        <w:t>–</w:t>
      </w:r>
      <w:r w:rsidR="006D4CFA" w:rsidRPr="00C91FD7">
        <w:rPr>
          <w:rFonts w:eastAsia="Arial MT" w:cs="Arial"/>
          <w:lang w:eastAsia="en-US"/>
        </w:rPr>
        <w:t xml:space="preserve"> 0</w:t>
      </w:r>
      <w:r w:rsidR="00A05A3E" w:rsidRPr="00C91FD7">
        <w:rPr>
          <w:rFonts w:eastAsia="Arial MT" w:cs="Arial"/>
          <w:lang w:eastAsia="en-US"/>
        </w:rPr>
        <w:t>1, como se aprecia a continuación:</w:t>
      </w:r>
      <w:r w:rsidR="00241C26" w:rsidRPr="00C91FD7">
        <w:rPr>
          <w:rFonts w:eastAsia="Arial MT" w:cs="Arial"/>
          <w:lang w:eastAsia="en-US"/>
        </w:rPr>
        <w:t xml:space="preserve"> </w:t>
      </w:r>
    </w:p>
    <w:p w14:paraId="1032E1E0" w14:textId="77777777" w:rsidR="00CB7206" w:rsidRPr="00C91FD7" w:rsidRDefault="00CB7206" w:rsidP="000D6637">
      <w:pPr>
        <w:widowControl w:val="0"/>
        <w:autoSpaceDE w:val="0"/>
        <w:autoSpaceDN w:val="0"/>
        <w:ind w:right="51"/>
        <w:jc w:val="both"/>
        <w:rPr>
          <w:rFonts w:eastAsia="Arial MT" w:cs="Arial"/>
          <w:lang w:eastAsia="en-US"/>
        </w:rPr>
      </w:pPr>
    </w:p>
    <w:p w14:paraId="0023061A" w14:textId="77777777" w:rsidR="00A05A3E" w:rsidRPr="00C91FD7" w:rsidRDefault="00A05A3E" w:rsidP="000D6637">
      <w:pPr>
        <w:widowControl w:val="0"/>
        <w:autoSpaceDE w:val="0"/>
        <w:autoSpaceDN w:val="0"/>
        <w:ind w:right="51"/>
        <w:jc w:val="both"/>
        <w:rPr>
          <w:rFonts w:eastAsia="Arial MT" w:cs="Arial"/>
          <w:lang w:eastAsia="en-US"/>
        </w:rPr>
      </w:pPr>
    </w:p>
    <w:p w14:paraId="0231E234" w14:textId="32F2E536" w:rsidR="00CB7206" w:rsidRPr="00C91FD7" w:rsidRDefault="00A05A3E" w:rsidP="000D6637">
      <w:pPr>
        <w:widowControl w:val="0"/>
        <w:autoSpaceDE w:val="0"/>
        <w:autoSpaceDN w:val="0"/>
        <w:ind w:right="51"/>
        <w:jc w:val="both"/>
        <w:rPr>
          <w:rFonts w:eastAsia="Arial MT" w:cs="Arial"/>
          <w:i/>
          <w:iCs/>
          <w:lang w:eastAsia="en-US"/>
        </w:rPr>
      </w:pPr>
      <w:r w:rsidRPr="00C91FD7">
        <w:rPr>
          <w:rFonts w:eastAsia="Arial MT" w:cs="Arial"/>
          <w:i/>
          <w:iCs/>
          <w:lang w:eastAsia="en-US"/>
        </w:rPr>
        <w:t xml:space="preserve">Empleos por suprimir y crear en el Nivel Asistencial </w:t>
      </w:r>
    </w:p>
    <w:p w14:paraId="39137909" w14:textId="77777777" w:rsidR="00A05A3E" w:rsidRPr="00C91FD7" w:rsidRDefault="00A05A3E" w:rsidP="000D6637">
      <w:pPr>
        <w:widowControl w:val="0"/>
        <w:autoSpaceDE w:val="0"/>
        <w:autoSpaceDN w:val="0"/>
        <w:ind w:right="51"/>
        <w:jc w:val="both"/>
        <w:rPr>
          <w:rFonts w:eastAsia="Arial MT" w:cs="Arial"/>
          <w:i/>
          <w:iCs/>
          <w:lang w:eastAsia="en-US"/>
        </w:rPr>
      </w:pPr>
    </w:p>
    <w:tbl>
      <w:tblPr>
        <w:tblW w:w="9897" w:type="dxa"/>
        <w:tblCellMar>
          <w:left w:w="70" w:type="dxa"/>
          <w:right w:w="70" w:type="dxa"/>
        </w:tblCellMar>
        <w:tblLook w:val="04A0" w:firstRow="1" w:lastRow="0" w:firstColumn="1" w:lastColumn="0" w:noHBand="0" w:noVBand="1"/>
      </w:tblPr>
      <w:tblGrid>
        <w:gridCol w:w="1660"/>
        <w:gridCol w:w="774"/>
        <w:gridCol w:w="885"/>
        <w:gridCol w:w="1083"/>
        <w:gridCol w:w="920"/>
        <w:gridCol w:w="1761"/>
        <w:gridCol w:w="808"/>
        <w:gridCol w:w="885"/>
        <w:gridCol w:w="1121"/>
      </w:tblGrid>
      <w:tr w:rsidR="004E37F9" w:rsidRPr="00C91FD7" w14:paraId="6F2496BC" w14:textId="77777777" w:rsidTr="008F033F">
        <w:trPr>
          <w:trHeight w:val="315"/>
        </w:trPr>
        <w:tc>
          <w:tcPr>
            <w:tcW w:w="0" w:type="auto"/>
            <w:gridSpan w:val="4"/>
            <w:tcBorders>
              <w:top w:val="nil"/>
              <w:left w:val="nil"/>
              <w:bottom w:val="nil"/>
              <w:right w:val="nil"/>
            </w:tcBorders>
            <w:shd w:val="clear" w:color="auto" w:fill="auto"/>
            <w:noWrap/>
            <w:vAlign w:val="bottom"/>
            <w:hideMark/>
          </w:tcPr>
          <w:p w14:paraId="678C5FC4"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 xml:space="preserve">NOMENCLATURA ACTUAL </w:t>
            </w:r>
          </w:p>
        </w:tc>
        <w:tc>
          <w:tcPr>
            <w:tcW w:w="920" w:type="dxa"/>
            <w:tcBorders>
              <w:top w:val="nil"/>
              <w:left w:val="nil"/>
              <w:bottom w:val="nil"/>
              <w:right w:val="nil"/>
            </w:tcBorders>
            <w:shd w:val="clear" w:color="auto" w:fill="auto"/>
            <w:noWrap/>
            <w:vAlign w:val="bottom"/>
            <w:hideMark/>
          </w:tcPr>
          <w:p w14:paraId="0F42C710" w14:textId="77777777" w:rsidR="004E37F9" w:rsidRPr="00C91FD7" w:rsidRDefault="004E37F9" w:rsidP="004E37F9">
            <w:pPr>
              <w:jc w:val="center"/>
              <w:rPr>
                <w:rFonts w:ascii="Aptos Narrow" w:hAnsi="Aptos Narrow"/>
                <w:b/>
                <w:bCs/>
                <w:sz w:val="20"/>
                <w:lang w:val="es-CO" w:eastAsia="es-CO"/>
              </w:rPr>
            </w:pPr>
          </w:p>
        </w:tc>
        <w:tc>
          <w:tcPr>
            <w:tcW w:w="0" w:type="auto"/>
            <w:gridSpan w:val="4"/>
            <w:tcBorders>
              <w:top w:val="nil"/>
              <w:left w:val="nil"/>
              <w:bottom w:val="nil"/>
              <w:right w:val="nil"/>
            </w:tcBorders>
            <w:shd w:val="clear" w:color="auto" w:fill="auto"/>
            <w:noWrap/>
            <w:vAlign w:val="bottom"/>
            <w:hideMark/>
          </w:tcPr>
          <w:p w14:paraId="0FDB67AA"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NOMENCLATURA PROPUESTA</w:t>
            </w:r>
          </w:p>
        </w:tc>
      </w:tr>
      <w:tr w:rsidR="004E37F9" w:rsidRPr="00C91FD7" w14:paraId="33F0BC16" w14:textId="77777777" w:rsidTr="008F033F">
        <w:trPr>
          <w:trHeight w:val="315"/>
        </w:trPr>
        <w:tc>
          <w:tcPr>
            <w:tcW w:w="0" w:type="auto"/>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14:paraId="69B78A0E"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NIVEL ASISTENCIAL</w:t>
            </w:r>
          </w:p>
        </w:tc>
        <w:tc>
          <w:tcPr>
            <w:tcW w:w="920" w:type="dxa"/>
            <w:tcBorders>
              <w:top w:val="nil"/>
              <w:left w:val="nil"/>
              <w:bottom w:val="nil"/>
              <w:right w:val="nil"/>
            </w:tcBorders>
            <w:shd w:val="clear" w:color="auto" w:fill="auto"/>
            <w:noWrap/>
            <w:vAlign w:val="bottom"/>
            <w:hideMark/>
          </w:tcPr>
          <w:p w14:paraId="41381A52" w14:textId="77777777" w:rsidR="004E37F9" w:rsidRPr="00C91FD7" w:rsidRDefault="004E37F9" w:rsidP="004E37F9">
            <w:pPr>
              <w:jc w:val="center"/>
              <w:rPr>
                <w:rFonts w:ascii="Aptos Narrow" w:hAnsi="Aptos Narrow"/>
                <w:b/>
                <w:bCs/>
                <w:sz w:val="20"/>
                <w:lang w:val="es-CO" w:eastAsia="es-CO"/>
              </w:rPr>
            </w:pPr>
          </w:p>
        </w:tc>
        <w:tc>
          <w:tcPr>
            <w:tcW w:w="0" w:type="auto"/>
            <w:gridSpan w:val="4"/>
            <w:tcBorders>
              <w:top w:val="single" w:sz="8" w:space="0" w:color="auto"/>
              <w:left w:val="single" w:sz="8" w:space="0" w:color="auto"/>
              <w:bottom w:val="single" w:sz="8" w:space="0" w:color="auto"/>
              <w:right w:val="single" w:sz="8" w:space="0" w:color="000000"/>
            </w:tcBorders>
            <w:shd w:val="clear" w:color="000000" w:fill="FFFFFF"/>
            <w:vAlign w:val="center"/>
            <w:hideMark/>
          </w:tcPr>
          <w:p w14:paraId="20569076"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NIVEL ASISTENCIAL</w:t>
            </w:r>
          </w:p>
        </w:tc>
      </w:tr>
      <w:tr w:rsidR="004E37F9" w:rsidRPr="00C91FD7" w14:paraId="57F92BBA" w14:textId="77777777" w:rsidTr="008F033F">
        <w:trPr>
          <w:trHeight w:val="615"/>
        </w:trPr>
        <w:tc>
          <w:tcPr>
            <w:tcW w:w="0" w:type="auto"/>
            <w:tcBorders>
              <w:top w:val="nil"/>
              <w:left w:val="single" w:sz="8" w:space="0" w:color="auto"/>
              <w:bottom w:val="nil"/>
              <w:right w:val="single" w:sz="4" w:space="0" w:color="000000"/>
            </w:tcBorders>
            <w:shd w:val="clear" w:color="000000" w:fill="FFFFFF"/>
            <w:vAlign w:val="center"/>
            <w:hideMark/>
          </w:tcPr>
          <w:p w14:paraId="356C5AD4" w14:textId="77777777" w:rsidR="004E37F9" w:rsidRPr="00C91FD7" w:rsidRDefault="004E37F9" w:rsidP="004E37F9">
            <w:pPr>
              <w:jc w:val="both"/>
              <w:rPr>
                <w:rFonts w:ascii="Aptos Narrow" w:hAnsi="Aptos Narrow"/>
                <w:b/>
                <w:bCs/>
                <w:sz w:val="20"/>
                <w:lang w:val="es-CO" w:eastAsia="es-CO"/>
              </w:rPr>
            </w:pPr>
            <w:r w:rsidRPr="00C91FD7">
              <w:rPr>
                <w:rFonts w:ascii="Aptos Narrow" w:hAnsi="Aptos Narrow"/>
                <w:b/>
                <w:bCs/>
                <w:sz w:val="20"/>
                <w:lang w:val="es-CO" w:eastAsia="es-CO"/>
              </w:rPr>
              <w:t>DENOMINACIÓN DEL EMPLEO</w:t>
            </w:r>
          </w:p>
        </w:tc>
        <w:tc>
          <w:tcPr>
            <w:tcW w:w="0" w:type="auto"/>
            <w:tcBorders>
              <w:top w:val="nil"/>
              <w:left w:val="nil"/>
              <w:bottom w:val="nil"/>
              <w:right w:val="single" w:sz="4" w:space="0" w:color="000000"/>
            </w:tcBorders>
            <w:shd w:val="clear" w:color="000000" w:fill="FFFFFF"/>
            <w:vAlign w:val="center"/>
            <w:hideMark/>
          </w:tcPr>
          <w:p w14:paraId="18E551C2"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CÓDIGO</w:t>
            </w:r>
          </w:p>
        </w:tc>
        <w:tc>
          <w:tcPr>
            <w:tcW w:w="0" w:type="auto"/>
            <w:tcBorders>
              <w:top w:val="nil"/>
              <w:left w:val="nil"/>
              <w:bottom w:val="nil"/>
              <w:right w:val="single" w:sz="4" w:space="0" w:color="000000"/>
            </w:tcBorders>
            <w:shd w:val="clear" w:color="000000" w:fill="FFFFFF"/>
            <w:vAlign w:val="center"/>
            <w:hideMark/>
          </w:tcPr>
          <w:p w14:paraId="307E31AE"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GRADO</w:t>
            </w:r>
          </w:p>
        </w:tc>
        <w:tc>
          <w:tcPr>
            <w:tcW w:w="0" w:type="auto"/>
            <w:tcBorders>
              <w:top w:val="nil"/>
              <w:left w:val="nil"/>
              <w:bottom w:val="nil"/>
              <w:right w:val="single" w:sz="8" w:space="0" w:color="auto"/>
            </w:tcBorders>
            <w:shd w:val="clear" w:color="000000" w:fill="FFFFFF"/>
            <w:vAlign w:val="center"/>
            <w:hideMark/>
          </w:tcPr>
          <w:p w14:paraId="7444AE82"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No. DE CARGOS</w:t>
            </w:r>
          </w:p>
        </w:tc>
        <w:tc>
          <w:tcPr>
            <w:tcW w:w="920" w:type="dxa"/>
            <w:tcBorders>
              <w:top w:val="nil"/>
              <w:left w:val="nil"/>
              <w:bottom w:val="nil"/>
              <w:right w:val="nil"/>
            </w:tcBorders>
            <w:shd w:val="clear" w:color="auto" w:fill="auto"/>
            <w:noWrap/>
            <w:vAlign w:val="bottom"/>
            <w:hideMark/>
          </w:tcPr>
          <w:p w14:paraId="09E7AA50" w14:textId="1EC025FA" w:rsidR="004E37F9" w:rsidRPr="00C91FD7" w:rsidRDefault="004E37F9" w:rsidP="004E37F9">
            <w:pPr>
              <w:jc w:val="center"/>
              <w:rPr>
                <w:rFonts w:ascii="Aptos Narrow" w:hAnsi="Aptos Narrow"/>
                <w:b/>
                <w:bCs/>
                <w:sz w:val="20"/>
                <w:lang w:val="es-CO" w:eastAsia="es-CO"/>
              </w:rPr>
            </w:pPr>
          </w:p>
        </w:tc>
        <w:tc>
          <w:tcPr>
            <w:tcW w:w="0" w:type="auto"/>
            <w:tcBorders>
              <w:top w:val="nil"/>
              <w:left w:val="single" w:sz="8" w:space="0" w:color="auto"/>
              <w:bottom w:val="nil"/>
              <w:right w:val="single" w:sz="4" w:space="0" w:color="auto"/>
            </w:tcBorders>
            <w:shd w:val="clear" w:color="000000" w:fill="FFFFFF"/>
            <w:vAlign w:val="center"/>
            <w:hideMark/>
          </w:tcPr>
          <w:p w14:paraId="177D86EC" w14:textId="77777777" w:rsidR="004E37F9" w:rsidRPr="00C91FD7" w:rsidRDefault="004E37F9" w:rsidP="004E37F9">
            <w:pPr>
              <w:jc w:val="both"/>
              <w:rPr>
                <w:rFonts w:ascii="Aptos Narrow" w:hAnsi="Aptos Narrow"/>
                <w:b/>
                <w:bCs/>
                <w:sz w:val="20"/>
                <w:lang w:val="es-CO" w:eastAsia="es-CO"/>
              </w:rPr>
            </w:pPr>
            <w:r w:rsidRPr="00C91FD7">
              <w:rPr>
                <w:rFonts w:ascii="Aptos Narrow" w:hAnsi="Aptos Narrow"/>
                <w:b/>
                <w:bCs/>
                <w:sz w:val="20"/>
                <w:lang w:val="es-CO" w:eastAsia="es-CO"/>
              </w:rPr>
              <w:t>DENOMINACIÓN DEL EMPLEO</w:t>
            </w:r>
          </w:p>
        </w:tc>
        <w:tc>
          <w:tcPr>
            <w:tcW w:w="0" w:type="auto"/>
            <w:tcBorders>
              <w:top w:val="nil"/>
              <w:left w:val="nil"/>
              <w:bottom w:val="nil"/>
              <w:right w:val="single" w:sz="4" w:space="0" w:color="auto"/>
            </w:tcBorders>
            <w:shd w:val="clear" w:color="000000" w:fill="FFFFFF"/>
            <w:vAlign w:val="center"/>
            <w:hideMark/>
          </w:tcPr>
          <w:p w14:paraId="45ADC6A1"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CÓDIGO</w:t>
            </w:r>
          </w:p>
        </w:tc>
        <w:tc>
          <w:tcPr>
            <w:tcW w:w="0" w:type="auto"/>
            <w:tcBorders>
              <w:top w:val="nil"/>
              <w:left w:val="nil"/>
              <w:bottom w:val="nil"/>
              <w:right w:val="single" w:sz="4" w:space="0" w:color="auto"/>
            </w:tcBorders>
            <w:shd w:val="clear" w:color="000000" w:fill="FFFFFF"/>
            <w:vAlign w:val="center"/>
            <w:hideMark/>
          </w:tcPr>
          <w:p w14:paraId="36A9DF7D"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GRADO</w:t>
            </w:r>
          </w:p>
        </w:tc>
        <w:tc>
          <w:tcPr>
            <w:tcW w:w="0" w:type="auto"/>
            <w:tcBorders>
              <w:top w:val="nil"/>
              <w:left w:val="nil"/>
              <w:bottom w:val="nil"/>
              <w:right w:val="single" w:sz="8" w:space="0" w:color="auto"/>
            </w:tcBorders>
            <w:shd w:val="clear" w:color="000000" w:fill="FFFFFF"/>
            <w:vAlign w:val="center"/>
            <w:hideMark/>
          </w:tcPr>
          <w:p w14:paraId="2DEF7F73" w14:textId="77777777" w:rsidR="004E37F9" w:rsidRPr="00C91FD7" w:rsidRDefault="004E37F9" w:rsidP="004E37F9">
            <w:pPr>
              <w:jc w:val="center"/>
              <w:rPr>
                <w:rFonts w:ascii="Aptos Narrow" w:hAnsi="Aptos Narrow"/>
                <w:b/>
                <w:bCs/>
                <w:sz w:val="20"/>
                <w:lang w:val="es-CO" w:eastAsia="es-CO"/>
              </w:rPr>
            </w:pPr>
            <w:r w:rsidRPr="00C91FD7">
              <w:rPr>
                <w:rFonts w:ascii="Aptos Narrow" w:hAnsi="Aptos Narrow"/>
                <w:b/>
                <w:bCs/>
                <w:sz w:val="20"/>
                <w:lang w:val="es-CO" w:eastAsia="es-CO"/>
              </w:rPr>
              <w:t>No. DE CARGOS</w:t>
            </w:r>
          </w:p>
        </w:tc>
      </w:tr>
      <w:tr w:rsidR="004E37F9" w:rsidRPr="00C91FD7" w14:paraId="492B5F53" w14:textId="77777777" w:rsidTr="008F033F">
        <w:trPr>
          <w:trHeight w:val="480"/>
        </w:trPr>
        <w:tc>
          <w:tcPr>
            <w:tcW w:w="0" w:type="auto"/>
            <w:tcBorders>
              <w:top w:val="single" w:sz="8" w:space="0" w:color="auto"/>
              <w:left w:val="single" w:sz="8" w:space="0" w:color="auto"/>
              <w:bottom w:val="single" w:sz="8" w:space="0" w:color="auto"/>
              <w:right w:val="single" w:sz="4" w:space="0" w:color="000000"/>
            </w:tcBorders>
            <w:shd w:val="clear" w:color="000000" w:fill="FFFFFF"/>
            <w:vAlign w:val="center"/>
            <w:hideMark/>
          </w:tcPr>
          <w:p w14:paraId="0D0F6D51" w14:textId="77777777" w:rsidR="004E37F9" w:rsidRPr="00C91FD7" w:rsidRDefault="004E37F9" w:rsidP="004E37F9">
            <w:pPr>
              <w:jc w:val="both"/>
              <w:rPr>
                <w:rFonts w:ascii="Aptos Narrow" w:hAnsi="Aptos Narrow"/>
                <w:sz w:val="20"/>
                <w:lang w:val="es-CO" w:eastAsia="es-CO"/>
              </w:rPr>
            </w:pPr>
            <w:r w:rsidRPr="00C91FD7">
              <w:rPr>
                <w:rFonts w:ascii="Aptos Narrow" w:hAnsi="Aptos Narrow"/>
                <w:sz w:val="20"/>
                <w:lang w:val="es-CO" w:eastAsia="es-CO"/>
              </w:rPr>
              <w:t>Auxiliar de Servicios Generales</w:t>
            </w:r>
          </w:p>
        </w:tc>
        <w:tc>
          <w:tcPr>
            <w:tcW w:w="0" w:type="auto"/>
            <w:tcBorders>
              <w:top w:val="single" w:sz="8" w:space="0" w:color="auto"/>
              <w:left w:val="nil"/>
              <w:bottom w:val="single" w:sz="8" w:space="0" w:color="auto"/>
              <w:right w:val="single" w:sz="4" w:space="0" w:color="000000"/>
            </w:tcBorders>
            <w:shd w:val="clear" w:color="000000" w:fill="FFFFFF"/>
            <w:vAlign w:val="center"/>
            <w:hideMark/>
          </w:tcPr>
          <w:p w14:paraId="23E181BD" w14:textId="77777777" w:rsidR="004E37F9" w:rsidRPr="00C91FD7" w:rsidRDefault="004E37F9" w:rsidP="004E37F9">
            <w:pPr>
              <w:jc w:val="center"/>
              <w:rPr>
                <w:rFonts w:ascii="Aptos Narrow" w:hAnsi="Aptos Narrow"/>
                <w:sz w:val="20"/>
                <w:lang w:val="es-CO" w:eastAsia="es-CO"/>
              </w:rPr>
            </w:pPr>
            <w:r w:rsidRPr="00C91FD7">
              <w:rPr>
                <w:rFonts w:ascii="Aptos Narrow" w:hAnsi="Aptos Narrow"/>
                <w:sz w:val="20"/>
                <w:lang w:val="es-CO" w:eastAsia="es-CO"/>
              </w:rPr>
              <w:t>470</w:t>
            </w:r>
          </w:p>
        </w:tc>
        <w:tc>
          <w:tcPr>
            <w:tcW w:w="0" w:type="auto"/>
            <w:tcBorders>
              <w:top w:val="single" w:sz="8" w:space="0" w:color="auto"/>
              <w:left w:val="nil"/>
              <w:bottom w:val="single" w:sz="8" w:space="0" w:color="auto"/>
              <w:right w:val="single" w:sz="4" w:space="0" w:color="000000"/>
            </w:tcBorders>
            <w:shd w:val="clear" w:color="000000" w:fill="FFFFFF"/>
            <w:vAlign w:val="center"/>
            <w:hideMark/>
          </w:tcPr>
          <w:p w14:paraId="1D3AE3D0" w14:textId="77777777" w:rsidR="004E37F9" w:rsidRPr="00C91FD7" w:rsidRDefault="004E37F9" w:rsidP="004E37F9">
            <w:pPr>
              <w:jc w:val="center"/>
              <w:rPr>
                <w:rFonts w:ascii="Aptos Narrow" w:hAnsi="Aptos Narrow"/>
                <w:sz w:val="20"/>
                <w:lang w:val="es-CO" w:eastAsia="es-CO"/>
              </w:rPr>
            </w:pPr>
            <w:r w:rsidRPr="00C91FD7">
              <w:rPr>
                <w:rFonts w:ascii="Aptos Narrow" w:hAnsi="Aptos Narrow"/>
                <w:sz w:val="20"/>
                <w:lang w:val="es-CO" w:eastAsia="es-CO"/>
              </w:rPr>
              <w:t>1</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77426638" w14:textId="0852B4AF" w:rsidR="004E37F9" w:rsidRPr="00C91FD7" w:rsidRDefault="00A90D43" w:rsidP="004E37F9">
            <w:pPr>
              <w:jc w:val="center"/>
              <w:rPr>
                <w:rFonts w:ascii="Aptos Narrow" w:hAnsi="Aptos Narrow"/>
                <w:sz w:val="20"/>
                <w:lang w:val="es-CO" w:eastAsia="es-CO"/>
              </w:rPr>
            </w:pPr>
            <w:r w:rsidRPr="00C91FD7">
              <w:rPr>
                <w:rFonts w:ascii="Aptos Narrow" w:hAnsi="Aptos Narrow"/>
                <w:sz w:val="20"/>
                <w:lang w:val="es-CO" w:eastAsia="es-CO"/>
              </w:rPr>
              <w:t>20</w:t>
            </w:r>
          </w:p>
        </w:tc>
        <w:tc>
          <w:tcPr>
            <w:tcW w:w="920" w:type="dxa"/>
            <w:tcBorders>
              <w:top w:val="nil"/>
              <w:left w:val="nil"/>
              <w:bottom w:val="nil"/>
              <w:right w:val="nil"/>
            </w:tcBorders>
            <w:shd w:val="clear" w:color="auto" w:fill="auto"/>
            <w:noWrap/>
            <w:vAlign w:val="bottom"/>
            <w:hideMark/>
          </w:tcPr>
          <w:p w14:paraId="4958735F" w14:textId="4C7DB2AC" w:rsidR="004E37F9" w:rsidRPr="00C91FD7" w:rsidRDefault="0025411F" w:rsidP="004E37F9">
            <w:pPr>
              <w:jc w:val="center"/>
              <w:rPr>
                <w:rFonts w:ascii="Aptos Narrow" w:hAnsi="Aptos Narrow"/>
                <w:sz w:val="20"/>
                <w:lang w:val="es-CO" w:eastAsia="es-CO"/>
              </w:rPr>
            </w:pPr>
            <w:r>
              <w:rPr>
                <w:rFonts w:ascii="Aptos Narrow" w:hAnsi="Aptos Narrow"/>
                <w:b/>
                <w:bCs/>
                <w:noProof/>
                <w:sz w:val="20"/>
                <w:lang w:val="es-419" w:eastAsia="es-419"/>
              </w:rPr>
              <mc:AlternateContent>
                <mc:Choice Requires="wps">
                  <w:drawing>
                    <wp:anchor distT="0" distB="0" distL="114300" distR="114300" simplePos="0" relativeHeight="251659264" behindDoc="0" locked="0" layoutInCell="1" allowOverlap="1" wp14:anchorId="4FAEE2A2" wp14:editId="09901A44">
                      <wp:simplePos x="0" y="0"/>
                      <wp:positionH relativeFrom="column">
                        <wp:posOffset>19685</wp:posOffset>
                      </wp:positionH>
                      <wp:positionV relativeFrom="paragraph">
                        <wp:posOffset>-329565</wp:posOffset>
                      </wp:positionV>
                      <wp:extent cx="444500" cy="439420"/>
                      <wp:effectExtent l="0" t="19050" r="31750" b="36830"/>
                      <wp:wrapNone/>
                      <wp:docPr id="927080005" name="Flecha: a la derecha 3"/>
                      <wp:cNvGraphicFramePr/>
                      <a:graphic xmlns:a="http://schemas.openxmlformats.org/drawingml/2006/main">
                        <a:graphicData uri="http://schemas.microsoft.com/office/word/2010/wordprocessingShape">
                          <wps:wsp>
                            <wps:cNvSpPr/>
                            <wps:spPr>
                              <a:xfrm>
                                <a:off x="0" y="0"/>
                                <a:ext cx="444500" cy="43942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453684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3" o:spid="_x0000_s1026" type="#_x0000_t13" style="position:absolute;margin-left:1.55pt;margin-top:-25.95pt;width:35pt;height:3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" adj="10923" fillcolor="white [3201]" strokecolor="black [3200]" strokeweight="2pt"/>
                  </w:pict>
                </mc:Fallback>
              </mc:AlternateContent>
            </w:r>
          </w:p>
        </w:tc>
        <w:tc>
          <w:tcPr>
            <w:tcW w:w="0" w:type="auto"/>
            <w:tcBorders>
              <w:top w:val="single" w:sz="8" w:space="0" w:color="auto"/>
              <w:left w:val="single" w:sz="8" w:space="0" w:color="auto"/>
              <w:bottom w:val="single" w:sz="8" w:space="0" w:color="auto"/>
              <w:right w:val="single" w:sz="4" w:space="0" w:color="auto"/>
            </w:tcBorders>
            <w:shd w:val="clear" w:color="000000" w:fill="FFFFFF"/>
            <w:vAlign w:val="center"/>
            <w:hideMark/>
          </w:tcPr>
          <w:p w14:paraId="614ED542" w14:textId="10B30D5B" w:rsidR="004E37F9" w:rsidRPr="00C91FD7" w:rsidRDefault="004E37F9" w:rsidP="004E37F9">
            <w:pPr>
              <w:jc w:val="both"/>
              <w:rPr>
                <w:rFonts w:ascii="Aptos Narrow" w:hAnsi="Aptos Narrow"/>
                <w:sz w:val="20"/>
                <w:lang w:val="es-CO" w:eastAsia="es-CO"/>
              </w:rPr>
            </w:pPr>
            <w:r w:rsidRPr="00C91FD7">
              <w:rPr>
                <w:rFonts w:ascii="Aptos Narrow" w:hAnsi="Aptos Narrow"/>
                <w:sz w:val="20"/>
                <w:lang w:val="es-CO" w:eastAsia="es-CO"/>
              </w:rPr>
              <w:t xml:space="preserve">Auxiliar </w:t>
            </w:r>
            <w:r w:rsidR="00F77350" w:rsidRPr="00C91FD7">
              <w:rPr>
                <w:rFonts w:ascii="Aptos Narrow" w:hAnsi="Aptos Narrow"/>
                <w:sz w:val="20"/>
                <w:lang w:val="es-CO" w:eastAsia="es-CO"/>
              </w:rPr>
              <w:t>Administrativo</w:t>
            </w:r>
          </w:p>
        </w:tc>
        <w:tc>
          <w:tcPr>
            <w:tcW w:w="0" w:type="auto"/>
            <w:tcBorders>
              <w:top w:val="single" w:sz="8" w:space="0" w:color="auto"/>
              <w:left w:val="nil"/>
              <w:bottom w:val="single" w:sz="8" w:space="0" w:color="auto"/>
              <w:right w:val="single" w:sz="4" w:space="0" w:color="auto"/>
            </w:tcBorders>
            <w:shd w:val="clear" w:color="000000" w:fill="FFFFFF"/>
            <w:vAlign w:val="center"/>
            <w:hideMark/>
          </w:tcPr>
          <w:p w14:paraId="28582556" w14:textId="77777777" w:rsidR="004E37F9" w:rsidRPr="00C91FD7" w:rsidRDefault="004E37F9" w:rsidP="004E37F9">
            <w:pPr>
              <w:jc w:val="center"/>
              <w:rPr>
                <w:rFonts w:ascii="Aptos Narrow" w:hAnsi="Aptos Narrow"/>
                <w:sz w:val="20"/>
                <w:lang w:val="es-CO" w:eastAsia="es-CO"/>
              </w:rPr>
            </w:pPr>
            <w:r w:rsidRPr="00C91FD7">
              <w:rPr>
                <w:rFonts w:ascii="Aptos Narrow" w:hAnsi="Aptos Narrow"/>
                <w:sz w:val="20"/>
                <w:lang w:val="es-CO" w:eastAsia="es-CO"/>
              </w:rPr>
              <w:t>407</w:t>
            </w:r>
          </w:p>
        </w:tc>
        <w:tc>
          <w:tcPr>
            <w:tcW w:w="0" w:type="auto"/>
            <w:tcBorders>
              <w:top w:val="single" w:sz="8" w:space="0" w:color="auto"/>
              <w:left w:val="nil"/>
              <w:bottom w:val="single" w:sz="8" w:space="0" w:color="auto"/>
              <w:right w:val="single" w:sz="4" w:space="0" w:color="auto"/>
            </w:tcBorders>
            <w:shd w:val="clear" w:color="000000" w:fill="FFFFFF"/>
            <w:vAlign w:val="center"/>
            <w:hideMark/>
          </w:tcPr>
          <w:p w14:paraId="589D1E58" w14:textId="77777777" w:rsidR="004E37F9" w:rsidRPr="00C91FD7" w:rsidRDefault="004E37F9" w:rsidP="004E37F9">
            <w:pPr>
              <w:jc w:val="center"/>
              <w:rPr>
                <w:rFonts w:ascii="Aptos Narrow" w:hAnsi="Aptos Narrow"/>
                <w:sz w:val="20"/>
                <w:lang w:val="es-CO" w:eastAsia="es-CO"/>
              </w:rPr>
            </w:pPr>
            <w:r w:rsidRPr="00C91FD7">
              <w:rPr>
                <w:rFonts w:ascii="Aptos Narrow" w:hAnsi="Aptos Narrow"/>
                <w:sz w:val="20"/>
                <w:lang w:val="es-CO" w:eastAsia="es-CO"/>
              </w:rPr>
              <w:t>1</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14:paraId="1EA20876" w14:textId="77777777" w:rsidR="004E37F9" w:rsidRPr="00C91FD7" w:rsidRDefault="004E37F9" w:rsidP="004E37F9">
            <w:pPr>
              <w:jc w:val="center"/>
              <w:rPr>
                <w:rFonts w:ascii="Aptos Narrow" w:hAnsi="Aptos Narrow"/>
                <w:sz w:val="20"/>
                <w:lang w:val="es-CO" w:eastAsia="es-CO"/>
              </w:rPr>
            </w:pPr>
            <w:r w:rsidRPr="00C91FD7">
              <w:rPr>
                <w:rFonts w:ascii="Aptos Narrow" w:hAnsi="Aptos Narrow"/>
                <w:sz w:val="20"/>
                <w:lang w:val="es-CO" w:eastAsia="es-CO"/>
              </w:rPr>
              <w:t>20</w:t>
            </w:r>
          </w:p>
        </w:tc>
      </w:tr>
    </w:tbl>
    <w:p w14:paraId="23FA2054" w14:textId="77777777" w:rsidR="004E37F9" w:rsidRPr="00C91FD7" w:rsidRDefault="004E37F9" w:rsidP="000D6637">
      <w:pPr>
        <w:widowControl w:val="0"/>
        <w:autoSpaceDE w:val="0"/>
        <w:autoSpaceDN w:val="0"/>
        <w:ind w:right="51"/>
        <w:jc w:val="both"/>
        <w:rPr>
          <w:rFonts w:eastAsia="Arial MT" w:cs="Arial"/>
          <w:lang w:eastAsia="en-US"/>
        </w:rPr>
      </w:pPr>
    </w:p>
    <w:p w14:paraId="292AE9F8" w14:textId="77777777" w:rsidR="00CB7206" w:rsidRPr="00C91FD7" w:rsidRDefault="00CB7206" w:rsidP="000D6637">
      <w:pPr>
        <w:widowControl w:val="0"/>
        <w:autoSpaceDE w:val="0"/>
        <w:autoSpaceDN w:val="0"/>
        <w:ind w:right="51"/>
        <w:jc w:val="both"/>
        <w:rPr>
          <w:rFonts w:eastAsia="Arial MT" w:cs="Arial"/>
          <w:lang w:eastAsia="en-US"/>
        </w:rPr>
      </w:pPr>
    </w:p>
    <w:p w14:paraId="3D421000" w14:textId="77777777" w:rsidR="00CB7206" w:rsidRPr="00C91FD7" w:rsidRDefault="00CB7206" w:rsidP="000D6637">
      <w:pPr>
        <w:widowControl w:val="0"/>
        <w:autoSpaceDE w:val="0"/>
        <w:autoSpaceDN w:val="0"/>
        <w:ind w:right="51"/>
        <w:jc w:val="both"/>
        <w:rPr>
          <w:rFonts w:eastAsia="Arial MT" w:cs="Arial"/>
          <w:lang w:eastAsia="en-US"/>
        </w:rPr>
      </w:pPr>
    </w:p>
    <w:p w14:paraId="268B6578" w14:textId="77777777" w:rsidR="00CB7206" w:rsidRPr="00C91FD7" w:rsidRDefault="00CB7206" w:rsidP="000D6637">
      <w:pPr>
        <w:widowControl w:val="0"/>
        <w:autoSpaceDE w:val="0"/>
        <w:autoSpaceDN w:val="0"/>
        <w:ind w:right="51"/>
        <w:jc w:val="both"/>
        <w:rPr>
          <w:rFonts w:eastAsia="Arial MT" w:cs="Arial"/>
          <w:lang w:eastAsia="en-US"/>
        </w:rPr>
      </w:pPr>
    </w:p>
    <w:p w14:paraId="0CA81367" w14:textId="24CD42BA" w:rsidR="00CB7206" w:rsidRPr="00C91FD7" w:rsidRDefault="00CA7F6F" w:rsidP="00CA7F6F">
      <w:pPr>
        <w:pStyle w:val="Prrafodelista"/>
        <w:widowControl w:val="0"/>
        <w:numPr>
          <w:ilvl w:val="1"/>
          <w:numId w:val="5"/>
        </w:numPr>
        <w:autoSpaceDE w:val="0"/>
        <w:autoSpaceDN w:val="0"/>
        <w:ind w:right="51"/>
        <w:jc w:val="both"/>
        <w:rPr>
          <w:rFonts w:eastAsia="Arial MT" w:cs="Arial"/>
          <w:b/>
          <w:bCs/>
          <w:lang w:eastAsia="en-US"/>
        </w:rPr>
      </w:pPr>
      <w:r w:rsidRPr="00C91FD7">
        <w:rPr>
          <w:rFonts w:eastAsia="Arial MT" w:cs="Arial"/>
          <w:b/>
          <w:bCs/>
          <w:lang w:eastAsia="en-US"/>
        </w:rPr>
        <w:t xml:space="preserve">Empleos por crear </w:t>
      </w:r>
    </w:p>
    <w:p w14:paraId="4A0FC105" w14:textId="77777777" w:rsidR="00CA7F6F" w:rsidRPr="00C91FD7" w:rsidRDefault="00CA7F6F" w:rsidP="00CA7F6F">
      <w:pPr>
        <w:widowControl w:val="0"/>
        <w:autoSpaceDE w:val="0"/>
        <w:autoSpaceDN w:val="0"/>
        <w:ind w:right="51"/>
        <w:jc w:val="both"/>
        <w:rPr>
          <w:rFonts w:eastAsia="Arial MT" w:cs="Arial"/>
          <w:lang w:eastAsia="en-US"/>
        </w:rPr>
      </w:pPr>
    </w:p>
    <w:p w14:paraId="33A1952F" w14:textId="258C6CD3" w:rsidR="00CA7F6F" w:rsidRPr="00C91FD7" w:rsidRDefault="009510C7" w:rsidP="00CA7F6F">
      <w:pPr>
        <w:widowControl w:val="0"/>
        <w:autoSpaceDE w:val="0"/>
        <w:autoSpaceDN w:val="0"/>
        <w:ind w:right="51"/>
        <w:jc w:val="both"/>
        <w:rPr>
          <w:rFonts w:eastAsia="Arial MT" w:cs="Arial"/>
          <w:lang w:eastAsia="en-US"/>
        </w:rPr>
      </w:pPr>
      <w:r w:rsidRPr="00C91FD7">
        <w:rPr>
          <w:rFonts w:eastAsia="Arial MT" w:cs="Arial"/>
          <w:lang w:eastAsia="en-US"/>
        </w:rPr>
        <w:t xml:space="preserve">De acuerdo con el </w:t>
      </w:r>
      <w:r w:rsidR="006D190C" w:rsidRPr="00C91FD7">
        <w:rPr>
          <w:rFonts w:eastAsia="Arial MT" w:cs="Arial"/>
          <w:lang w:eastAsia="en-US"/>
        </w:rPr>
        <w:t>estudio técnico de</w:t>
      </w:r>
      <w:r w:rsidR="00C40076" w:rsidRPr="00C91FD7">
        <w:rPr>
          <w:rFonts w:eastAsia="Arial MT" w:cs="Arial"/>
          <w:lang w:eastAsia="en-US"/>
        </w:rPr>
        <w:t>l</w:t>
      </w:r>
      <w:r w:rsidR="006D190C" w:rsidRPr="00C91FD7">
        <w:rPr>
          <w:rFonts w:eastAsia="Arial MT" w:cs="Arial"/>
          <w:lang w:eastAsia="en-US"/>
        </w:rPr>
        <w:t xml:space="preserve"> rediseño institucional se hace necesario ajustar la</w:t>
      </w:r>
      <w:r w:rsidR="00303C76" w:rsidRPr="00C91FD7">
        <w:rPr>
          <w:rFonts w:eastAsia="Arial MT" w:cs="Arial"/>
          <w:lang w:eastAsia="en-US"/>
        </w:rPr>
        <w:t xml:space="preserve"> planta de personal </w:t>
      </w:r>
      <w:r w:rsidR="00BC402F" w:rsidRPr="00C91FD7">
        <w:rPr>
          <w:rFonts w:eastAsia="Arial MT" w:cs="Arial"/>
          <w:lang w:eastAsia="en-US"/>
        </w:rPr>
        <w:t xml:space="preserve">a las necesidades actuales de la Personería de Bogotá en aras de </w:t>
      </w:r>
      <w:r w:rsidR="00140C7E" w:rsidRPr="00C91FD7">
        <w:rPr>
          <w:rFonts w:eastAsia="Arial MT" w:cs="Arial"/>
          <w:lang w:eastAsia="en-US"/>
        </w:rPr>
        <w:t xml:space="preserve">modernizar la administración, mejorar la eficiencia </w:t>
      </w:r>
      <w:r w:rsidR="00F00645" w:rsidRPr="00C91FD7">
        <w:rPr>
          <w:rFonts w:eastAsia="Arial MT" w:cs="Arial"/>
          <w:lang w:eastAsia="en-US"/>
        </w:rPr>
        <w:t>y asegura</w:t>
      </w:r>
      <w:r w:rsidR="00C40076" w:rsidRPr="00C91FD7">
        <w:rPr>
          <w:rFonts w:eastAsia="Arial MT" w:cs="Arial"/>
          <w:lang w:eastAsia="en-US"/>
        </w:rPr>
        <w:t>r</w:t>
      </w:r>
      <w:r w:rsidR="004A5B46" w:rsidRPr="00C91FD7">
        <w:rPr>
          <w:rFonts w:eastAsia="Arial MT" w:cs="Arial"/>
          <w:lang w:eastAsia="en-US"/>
        </w:rPr>
        <w:t xml:space="preserve"> que la estructura de</w:t>
      </w:r>
      <w:r w:rsidR="00C40076" w:rsidRPr="00C91FD7">
        <w:rPr>
          <w:rFonts w:eastAsia="Arial MT" w:cs="Arial"/>
          <w:lang w:eastAsia="en-US"/>
        </w:rPr>
        <w:t xml:space="preserve"> </w:t>
      </w:r>
      <w:r w:rsidR="004A5B46" w:rsidRPr="00C91FD7">
        <w:rPr>
          <w:rFonts w:eastAsia="Arial MT" w:cs="Arial"/>
          <w:lang w:eastAsia="en-US"/>
        </w:rPr>
        <w:t>l</w:t>
      </w:r>
      <w:r w:rsidR="00C40076" w:rsidRPr="00C91FD7">
        <w:rPr>
          <w:rFonts w:eastAsia="Arial MT" w:cs="Arial"/>
          <w:lang w:eastAsia="en-US"/>
        </w:rPr>
        <w:t>a planta de</w:t>
      </w:r>
      <w:r w:rsidR="004A5B46" w:rsidRPr="00C91FD7">
        <w:rPr>
          <w:rFonts w:eastAsia="Arial MT" w:cs="Arial"/>
          <w:lang w:eastAsia="en-US"/>
        </w:rPr>
        <w:t xml:space="preserve"> personal esté alineada con las necesidades actuales y el desarrollo de la </w:t>
      </w:r>
      <w:r w:rsidR="00C40076" w:rsidRPr="00C91FD7">
        <w:rPr>
          <w:rFonts w:eastAsia="Arial MT" w:cs="Arial"/>
          <w:lang w:eastAsia="en-US"/>
        </w:rPr>
        <w:t>E</w:t>
      </w:r>
      <w:r w:rsidR="004A5B46" w:rsidRPr="00C91FD7">
        <w:rPr>
          <w:rFonts w:eastAsia="Arial MT" w:cs="Arial"/>
          <w:lang w:eastAsia="en-US"/>
        </w:rPr>
        <w:t>ntidad</w:t>
      </w:r>
      <w:r w:rsidR="00F00645" w:rsidRPr="00C91FD7">
        <w:rPr>
          <w:rFonts w:eastAsia="Arial MT" w:cs="Arial"/>
          <w:lang w:eastAsia="en-US"/>
        </w:rPr>
        <w:t xml:space="preserve">, de la siguiente manera: </w:t>
      </w:r>
    </w:p>
    <w:p w14:paraId="3FBE049D" w14:textId="77777777" w:rsidR="00F00645" w:rsidRPr="00C91FD7" w:rsidRDefault="00F00645" w:rsidP="00CA7F6F">
      <w:pPr>
        <w:widowControl w:val="0"/>
        <w:autoSpaceDE w:val="0"/>
        <w:autoSpaceDN w:val="0"/>
        <w:ind w:right="51"/>
        <w:jc w:val="both"/>
        <w:rPr>
          <w:rFonts w:eastAsia="Arial MT" w:cs="Arial"/>
          <w:lang w:eastAsia="en-US"/>
        </w:rPr>
      </w:pPr>
    </w:p>
    <w:tbl>
      <w:tblPr>
        <w:tblW w:w="0" w:type="auto"/>
        <w:jc w:val="center"/>
        <w:tblCellMar>
          <w:left w:w="70" w:type="dxa"/>
          <w:right w:w="70" w:type="dxa"/>
        </w:tblCellMar>
        <w:tblLook w:val="04A0" w:firstRow="1" w:lastRow="0" w:firstColumn="1" w:lastColumn="0" w:noHBand="0" w:noVBand="1"/>
      </w:tblPr>
      <w:tblGrid>
        <w:gridCol w:w="5164"/>
        <w:gridCol w:w="1033"/>
        <w:gridCol w:w="959"/>
        <w:gridCol w:w="1888"/>
      </w:tblGrid>
      <w:tr w:rsidR="009C2789" w:rsidRPr="00C91FD7" w14:paraId="3FF68F6C" w14:textId="77777777" w:rsidTr="000B4168">
        <w:trPr>
          <w:trHeight w:val="315"/>
          <w:jc w:val="center"/>
        </w:trPr>
        <w:tc>
          <w:tcPr>
            <w:tcW w:w="0" w:type="auto"/>
            <w:gridSpan w:val="4"/>
            <w:tcBorders>
              <w:top w:val="nil"/>
              <w:left w:val="nil"/>
              <w:bottom w:val="nil"/>
              <w:right w:val="nil"/>
            </w:tcBorders>
            <w:shd w:val="clear" w:color="auto" w:fill="auto"/>
            <w:noWrap/>
            <w:vAlign w:val="bottom"/>
            <w:hideMark/>
          </w:tcPr>
          <w:p w14:paraId="1CA6A437" w14:textId="77777777" w:rsidR="009C2789" w:rsidRPr="00C91FD7" w:rsidRDefault="009C2789" w:rsidP="009C2789">
            <w:pPr>
              <w:jc w:val="center"/>
              <w:rPr>
                <w:rFonts w:ascii="Arial Narrow" w:hAnsi="Arial Narrow"/>
                <w:b/>
                <w:bCs/>
                <w:szCs w:val="24"/>
                <w:lang w:val="es-CO" w:eastAsia="es-CO"/>
              </w:rPr>
            </w:pPr>
            <w:r w:rsidRPr="00C91FD7">
              <w:rPr>
                <w:rFonts w:ascii="Arial Narrow" w:hAnsi="Arial Narrow"/>
                <w:b/>
                <w:bCs/>
                <w:szCs w:val="24"/>
                <w:lang w:val="es-CO" w:eastAsia="es-CO"/>
              </w:rPr>
              <w:t xml:space="preserve">PROPUESTA CARGOS A CREAR </w:t>
            </w:r>
          </w:p>
        </w:tc>
      </w:tr>
      <w:tr w:rsidR="009C2789" w:rsidRPr="00C91FD7" w14:paraId="02CB04AA" w14:textId="77777777" w:rsidTr="000B4168">
        <w:trPr>
          <w:trHeight w:val="315"/>
          <w:jc w:val="center"/>
        </w:trPr>
        <w:tc>
          <w:tcPr>
            <w:tcW w:w="0" w:type="auto"/>
            <w:tcBorders>
              <w:top w:val="nil"/>
              <w:left w:val="nil"/>
              <w:bottom w:val="nil"/>
              <w:right w:val="nil"/>
            </w:tcBorders>
            <w:shd w:val="clear" w:color="auto" w:fill="auto"/>
            <w:noWrap/>
            <w:vAlign w:val="bottom"/>
            <w:hideMark/>
          </w:tcPr>
          <w:p w14:paraId="70E8F9F9" w14:textId="77777777" w:rsidR="009C2789" w:rsidRPr="00C91FD7" w:rsidRDefault="009C2789" w:rsidP="009C2789">
            <w:pPr>
              <w:jc w:val="center"/>
              <w:rPr>
                <w:rFonts w:ascii="Arial Narrow" w:hAnsi="Arial Narrow"/>
                <w:b/>
                <w:bCs/>
                <w:szCs w:val="24"/>
                <w:lang w:val="es-CO" w:eastAsia="es-CO"/>
              </w:rPr>
            </w:pPr>
          </w:p>
        </w:tc>
        <w:tc>
          <w:tcPr>
            <w:tcW w:w="0" w:type="auto"/>
            <w:tcBorders>
              <w:top w:val="nil"/>
              <w:left w:val="nil"/>
              <w:bottom w:val="nil"/>
              <w:right w:val="nil"/>
            </w:tcBorders>
            <w:shd w:val="clear" w:color="auto" w:fill="auto"/>
            <w:noWrap/>
            <w:vAlign w:val="bottom"/>
            <w:hideMark/>
          </w:tcPr>
          <w:p w14:paraId="34CABA32" w14:textId="77777777" w:rsidR="009C2789" w:rsidRPr="00C91FD7" w:rsidRDefault="009C2789" w:rsidP="009C2789">
            <w:pPr>
              <w:rPr>
                <w:rFonts w:ascii="Times New Roman" w:hAnsi="Times New Roman"/>
                <w:color w:val="auto"/>
                <w:sz w:val="20"/>
                <w:lang w:val="es-CO" w:eastAsia="es-CO"/>
              </w:rPr>
            </w:pPr>
          </w:p>
        </w:tc>
        <w:tc>
          <w:tcPr>
            <w:tcW w:w="0" w:type="auto"/>
            <w:tcBorders>
              <w:top w:val="nil"/>
              <w:left w:val="nil"/>
              <w:bottom w:val="nil"/>
              <w:right w:val="nil"/>
            </w:tcBorders>
            <w:shd w:val="clear" w:color="auto" w:fill="auto"/>
            <w:noWrap/>
            <w:vAlign w:val="bottom"/>
            <w:hideMark/>
          </w:tcPr>
          <w:p w14:paraId="6055EA00" w14:textId="77777777" w:rsidR="009C2789" w:rsidRPr="00C91FD7" w:rsidRDefault="009C2789" w:rsidP="009C2789">
            <w:pPr>
              <w:rPr>
                <w:rFonts w:ascii="Times New Roman" w:hAnsi="Times New Roman"/>
                <w:color w:val="auto"/>
                <w:sz w:val="20"/>
                <w:lang w:val="es-CO" w:eastAsia="es-CO"/>
              </w:rPr>
            </w:pPr>
          </w:p>
        </w:tc>
        <w:tc>
          <w:tcPr>
            <w:tcW w:w="0" w:type="auto"/>
            <w:tcBorders>
              <w:top w:val="nil"/>
              <w:left w:val="nil"/>
              <w:bottom w:val="nil"/>
              <w:right w:val="nil"/>
            </w:tcBorders>
            <w:shd w:val="clear" w:color="auto" w:fill="auto"/>
            <w:noWrap/>
            <w:vAlign w:val="bottom"/>
            <w:hideMark/>
          </w:tcPr>
          <w:p w14:paraId="5AFEFA09" w14:textId="77777777" w:rsidR="009C2789" w:rsidRPr="00C91FD7" w:rsidRDefault="009C2789" w:rsidP="009C2789">
            <w:pPr>
              <w:rPr>
                <w:rFonts w:ascii="Times New Roman" w:hAnsi="Times New Roman"/>
                <w:color w:val="auto"/>
                <w:sz w:val="20"/>
                <w:lang w:val="es-CO" w:eastAsia="es-CO"/>
              </w:rPr>
            </w:pPr>
          </w:p>
        </w:tc>
      </w:tr>
      <w:tr w:rsidR="009C2789" w:rsidRPr="00C91FD7" w14:paraId="303EC085" w14:textId="77777777" w:rsidTr="000B4168">
        <w:trPr>
          <w:trHeight w:val="315"/>
          <w:jc w:val="center"/>
        </w:trPr>
        <w:tc>
          <w:tcPr>
            <w:tcW w:w="0" w:type="auto"/>
            <w:gridSpan w:val="4"/>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417E959F"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DESPACHO DEL PERSONERO</w:t>
            </w:r>
          </w:p>
        </w:tc>
      </w:tr>
      <w:tr w:rsidR="009C2789" w:rsidRPr="00C91FD7" w14:paraId="75AF7571" w14:textId="77777777" w:rsidTr="000B4168">
        <w:trPr>
          <w:trHeight w:val="315"/>
          <w:jc w:val="center"/>
        </w:trPr>
        <w:tc>
          <w:tcPr>
            <w:tcW w:w="0" w:type="auto"/>
            <w:tcBorders>
              <w:top w:val="nil"/>
              <w:left w:val="single" w:sz="8" w:space="0" w:color="000000"/>
              <w:bottom w:val="nil"/>
              <w:right w:val="single" w:sz="4" w:space="0" w:color="000000"/>
            </w:tcBorders>
            <w:shd w:val="clear" w:color="000000" w:fill="FFFFFF"/>
            <w:vAlign w:val="center"/>
            <w:hideMark/>
          </w:tcPr>
          <w:p w14:paraId="726C6AEE" w14:textId="77777777" w:rsidR="009C2789" w:rsidRPr="00C91FD7" w:rsidRDefault="009C2789" w:rsidP="009C2789">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0" w:type="auto"/>
            <w:tcBorders>
              <w:top w:val="nil"/>
              <w:left w:val="nil"/>
              <w:bottom w:val="nil"/>
              <w:right w:val="single" w:sz="4" w:space="0" w:color="000000"/>
            </w:tcBorders>
            <w:shd w:val="clear" w:color="000000" w:fill="FFFFFF"/>
            <w:vAlign w:val="center"/>
            <w:hideMark/>
          </w:tcPr>
          <w:p w14:paraId="444F2AA4"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0" w:type="auto"/>
            <w:tcBorders>
              <w:top w:val="nil"/>
              <w:left w:val="nil"/>
              <w:bottom w:val="nil"/>
              <w:right w:val="single" w:sz="4" w:space="0" w:color="000000"/>
            </w:tcBorders>
            <w:shd w:val="clear" w:color="000000" w:fill="FFFFFF"/>
            <w:vAlign w:val="center"/>
            <w:hideMark/>
          </w:tcPr>
          <w:p w14:paraId="2C23AAEC"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0" w:type="auto"/>
            <w:tcBorders>
              <w:top w:val="nil"/>
              <w:left w:val="nil"/>
              <w:bottom w:val="nil"/>
              <w:right w:val="single" w:sz="8" w:space="0" w:color="000000"/>
            </w:tcBorders>
            <w:shd w:val="clear" w:color="000000" w:fill="FFFFFF"/>
            <w:vAlign w:val="center"/>
            <w:hideMark/>
          </w:tcPr>
          <w:p w14:paraId="6F60F54D"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r>
      <w:tr w:rsidR="009C2789" w:rsidRPr="00C91FD7" w14:paraId="46C0365E" w14:textId="77777777" w:rsidTr="000B4168">
        <w:trPr>
          <w:trHeight w:val="315"/>
          <w:jc w:val="center"/>
        </w:trPr>
        <w:tc>
          <w:tcPr>
            <w:tcW w:w="0" w:type="auto"/>
            <w:tcBorders>
              <w:top w:val="single" w:sz="4" w:space="0" w:color="000000"/>
              <w:left w:val="single" w:sz="8" w:space="0" w:color="000000"/>
              <w:bottom w:val="single" w:sz="4" w:space="0" w:color="000000"/>
              <w:right w:val="single" w:sz="4" w:space="0" w:color="000000"/>
            </w:tcBorders>
            <w:shd w:val="clear" w:color="000000" w:fill="FFFFFF"/>
            <w:vAlign w:val="center"/>
            <w:hideMark/>
          </w:tcPr>
          <w:p w14:paraId="67397499"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Asesor</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223AF7DC"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105</w:t>
            </w:r>
          </w:p>
        </w:tc>
        <w:tc>
          <w:tcPr>
            <w:tcW w:w="0" w:type="auto"/>
            <w:tcBorders>
              <w:top w:val="single" w:sz="4" w:space="0" w:color="000000"/>
              <w:left w:val="nil"/>
              <w:bottom w:val="single" w:sz="4" w:space="0" w:color="000000"/>
              <w:right w:val="single" w:sz="4" w:space="0" w:color="000000"/>
            </w:tcBorders>
            <w:shd w:val="clear" w:color="000000" w:fill="FFFFFF"/>
            <w:vAlign w:val="center"/>
            <w:hideMark/>
          </w:tcPr>
          <w:p w14:paraId="4B438A70"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0" w:type="auto"/>
            <w:tcBorders>
              <w:top w:val="single" w:sz="4" w:space="0" w:color="000000"/>
              <w:left w:val="nil"/>
              <w:bottom w:val="single" w:sz="4" w:space="0" w:color="000000"/>
              <w:right w:val="single" w:sz="8" w:space="0" w:color="000000"/>
            </w:tcBorders>
            <w:shd w:val="clear" w:color="000000" w:fill="FFFFFF"/>
            <w:vAlign w:val="center"/>
            <w:hideMark/>
          </w:tcPr>
          <w:p w14:paraId="7922CA85"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10</w:t>
            </w:r>
          </w:p>
        </w:tc>
      </w:tr>
      <w:tr w:rsidR="009C2789" w:rsidRPr="00C91FD7" w14:paraId="71C6A485"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56F29D46"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Asesor</w:t>
            </w:r>
          </w:p>
        </w:tc>
        <w:tc>
          <w:tcPr>
            <w:tcW w:w="0" w:type="auto"/>
            <w:tcBorders>
              <w:top w:val="nil"/>
              <w:left w:val="nil"/>
              <w:bottom w:val="single" w:sz="4" w:space="0" w:color="000000"/>
              <w:right w:val="single" w:sz="4" w:space="0" w:color="000000"/>
            </w:tcBorders>
            <w:shd w:val="clear" w:color="000000" w:fill="FFFFFF"/>
            <w:vAlign w:val="center"/>
            <w:hideMark/>
          </w:tcPr>
          <w:p w14:paraId="34885A33"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105</w:t>
            </w:r>
          </w:p>
        </w:tc>
        <w:tc>
          <w:tcPr>
            <w:tcW w:w="0" w:type="auto"/>
            <w:tcBorders>
              <w:top w:val="nil"/>
              <w:left w:val="nil"/>
              <w:bottom w:val="single" w:sz="4" w:space="0" w:color="000000"/>
              <w:right w:val="single" w:sz="4" w:space="0" w:color="000000"/>
            </w:tcBorders>
            <w:shd w:val="clear" w:color="000000" w:fill="FFFFFF"/>
            <w:vAlign w:val="center"/>
            <w:hideMark/>
          </w:tcPr>
          <w:p w14:paraId="6DF93336"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0" w:type="auto"/>
            <w:tcBorders>
              <w:top w:val="nil"/>
              <w:left w:val="nil"/>
              <w:bottom w:val="single" w:sz="4" w:space="0" w:color="000000"/>
              <w:right w:val="single" w:sz="8" w:space="0" w:color="000000"/>
            </w:tcBorders>
            <w:shd w:val="clear" w:color="000000" w:fill="FFFFFF"/>
            <w:vAlign w:val="center"/>
            <w:hideMark/>
          </w:tcPr>
          <w:p w14:paraId="0C2E92E9"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r>
      <w:tr w:rsidR="009C2789" w:rsidRPr="00C91FD7" w14:paraId="1B80DC7E"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6CA28524"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Secretario</w:t>
            </w:r>
          </w:p>
        </w:tc>
        <w:tc>
          <w:tcPr>
            <w:tcW w:w="0" w:type="auto"/>
            <w:tcBorders>
              <w:top w:val="nil"/>
              <w:left w:val="nil"/>
              <w:bottom w:val="single" w:sz="4" w:space="0" w:color="000000"/>
              <w:right w:val="single" w:sz="4" w:space="0" w:color="000000"/>
            </w:tcBorders>
            <w:shd w:val="clear" w:color="000000" w:fill="FFFFFF"/>
            <w:vAlign w:val="center"/>
            <w:hideMark/>
          </w:tcPr>
          <w:p w14:paraId="31DA959D"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440</w:t>
            </w:r>
          </w:p>
        </w:tc>
        <w:tc>
          <w:tcPr>
            <w:tcW w:w="0" w:type="auto"/>
            <w:tcBorders>
              <w:top w:val="nil"/>
              <w:left w:val="nil"/>
              <w:bottom w:val="single" w:sz="4" w:space="0" w:color="000000"/>
              <w:right w:val="single" w:sz="4" w:space="0" w:color="000000"/>
            </w:tcBorders>
            <w:shd w:val="clear" w:color="000000" w:fill="FFFFFF"/>
            <w:vAlign w:val="center"/>
            <w:hideMark/>
          </w:tcPr>
          <w:p w14:paraId="29AA724A"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0" w:type="auto"/>
            <w:tcBorders>
              <w:top w:val="nil"/>
              <w:left w:val="nil"/>
              <w:bottom w:val="single" w:sz="4" w:space="0" w:color="000000"/>
              <w:right w:val="single" w:sz="8" w:space="0" w:color="000000"/>
            </w:tcBorders>
            <w:shd w:val="clear" w:color="000000" w:fill="FFFFFF"/>
            <w:vAlign w:val="center"/>
            <w:hideMark/>
          </w:tcPr>
          <w:p w14:paraId="0AEF5AF3"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r>
      <w:tr w:rsidR="009C2789" w:rsidRPr="00C91FD7" w14:paraId="364474DA" w14:textId="77777777" w:rsidTr="000B4168">
        <w:trPr>
          <w:trHeight w:val="315"/>
          <w:jc w:val="center"/>
        </w:trPr>
        <w:tc>
          <w:tcPr>
            <w:tcW w:w="0" w:type="auto"/>
            <w:tcBorders>
              <w:top w:val="nil"/>
              <w:left w:val="single" w:sz="8" w:space="0" w:color="000000"/>
              <w:bottom w:val="single" w:sz="8" w:space="0" w:color="000000"/>
              <w:right w:val="single" w:sz="4" w:space="0" w:color="000000"/>
            </w:tcBorders>
            <w:shd w:val="clear" w:color="000000" w:fill="FFFFFF"/>
            <w:vAlign w:val="center"/>
            <w:hideMark/>
          </w:tcPr>
          <w:p w14:paraId="39979ACD"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Conductor Mecánico</w:t>
            </w:r>
          </w:p>
        </w:tc>
        <w:tc>
          <w:tcPr>
            <w:tcW w:w="0" w:type="auto"/>
            <w:tcBorders>
              <w:top w:val="nil"/>
              <w:left w:val="nil"/>
              <w:bottom w:val="single" w:sz="8" w:space="0" w:color="000000"/>
              <w:right w:val="single" w:sz="4" w:space="0" w:color="000000"/>
            </w:tcBorders>
            <w:shd w:val="clear" w:color="000000" w:fill="FFFFFF"/>
            <w:vAlign w:val="center"/>
            <w:hideMark/>
          </w:tcPr>
          <w:p w14:paraId="081A79D3"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482</w:t>
            </w:r>
          </w:p>
        </w:tc>
        <w:tc>
          <w:tcPr>
            <w:tcW w:w="0" w:type="auto"/>
            <w:tcBorders>
              <w:top w:val="nil"/>
              <w:left w:val="nil"/>
              <w:bottom w:val="single" w:sz="8" w:space="0" w:color="000000"/>
              <w:right w:val="single" w:sz="4" w:space="0" w:color="000000"/>
            </w:tcBorders>
            <w:shd w:val="clear" w:color="000000" w:fill="FFFFFF"/>
            <w:vAlign w:val="center"/>
            <w:hideMark/>
          </w:tcPr>
          <w:p w14:paraId="7AC054D6"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0" w:type="auto"/>
            <w:tcBorders>
              <w:top w:val="nil"/>
              <w:left w:val="nil"/>
              <w:bottom w:val="single" w:sz="8" w:space="0" w:color="000000"/>
              <w:right w:val="single" w:sz="8" w:space="0" w:color="000000"/>
            </w:tcBorders>
            <w:shd w:val="clear" w:color="000000" w:fill="FFFFFF"/>
            <w:vAlign w:val="center"/>
            <w:hideMark/>
          </w:tcPr>
          <w:p w14:paraId="3F8396FE"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r>
      <w:tr w:rsidR="009C2789" w:rsidRPr="00C91FD7" w14:paraId="336E2EB6" w14:textId="77777777" w:rsidTr="000B4168">
        <w:trPr>
          <w:trHeight w:val="315"/>
          <w:jc w:val="center"/>
        </w:trPr>
        <w:tc>
          <w:tcPr>
            <w:tcW w:w="0" w:type="auto"/>
            <w:gridSpan w:val="3"/>
            <w:tcBorders>
              <w:top w:val="nil"/>
              <w:left w:val="single" w:sz="8" w:space="0" w:color="000000"/>
              <w:bottom w:val="single" w:sz="8" w:space="0" w:color="000000"/>
              <w:right w:val="single" w:sz="4" w:space="0" w:color="000000"/>
            </w:tcBorders>
            <w:shd w:val="clear" w:color="000000" w:fill="FFFFFF"/>
            <w:vAlign w:val="center"/>
            <w:hideMark/>
          </w:tcPr>
          <w:p w14:paraId="7B439C38" w14:textId="73DA5FDF"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w:t>
            </w:r>
            <w:r w:rsidR="0092596A" w:rsidRPr="00C91FD7">
              <w:rPr>
                <w:rFonts w:ascii="Aptos Narrow" w:hAnsi="Aptos Narrow"/>
                <w:b/>
                <w:bCs/>
                <w:sz w:val="22"/>
                <w:szCs w:val="22"/>
                <w:lang w:val="es-CO" w:eastAsia="es-CO"/>
              </w:rPr>
              <w:t xml:space="preserve"> </w:t>
            </w:r>
          </w:p>
        </w:tc>
        <w:tc>
          <w:tcPr>
            <w:tcW w:w="0" w:type="auto"/>
            <w:tcBorders>
              <w:top w:val="nil"/>
              <w:left w:val="nil"/>
              <w:bottom w:val="single" w:sz="8" w:space="0" w:color="000000"/>
              <w:right w:val="single" w:sz="8" w:space="0" w:color="000000"/>
            </w:tcBorders>
            <w:shd w:val="clear" w:color="000000" w:fill="FFFFFF"/>
            <w:vAlign w:val="center"/>
            <w:hideMark/>
          </w:tcPr>
          <w:p w14:paraId="6BCD060E"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16</w:t>
            </w:r>
          </w:p>
        </w:tc>
      </w:tr>
      <w:tr w:rsidR="009C2789" w:rsidRPr="00C91FD7" w14:paraId="7A0D5BB5" w14:textId="77777777" w:rsidTr="000B4168">
        <w:trPr>
          <w:trHeight w:val="315"/>
          <w:jc w:val="center"/>
        </w:trPr>
        <w:tc>
          <w:tcPr>
            <w:tcW w:w="0" w:type="auto"/>
            <w:gridSpan w:val="4"/>
            <w:tcBorders>
              <w:top w:val="nil"/>
              <w:left w:val="nil"/>
              <w:bottom w:val="nil"/>
              <w:right w:val="nil"/>
            </w:tcBorders>
            <w:shd w:val="clear" w:color="000000" w:fill="FFFFFF"/>
            <w:vAlign w:val="center"/>
            <w:hideMark/>
          </w:tcPr>
          <w:p w14:paraId="2502DE0D"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r>
      <w:tr w:rsidR="009C2789" w:rsidRPr="00C91FD7" w14:paraId="7F83A75B" w14:textId="77777777" w:rsidTr="000B4168">
        <w:trPr>
          <w:trHeight w:val="315"/>
          <w:jc w:val="center"/>
        </w:trPr>
        <w:tc>
          <w:tcPr>
            <w:tcW w:w="0" w:type="auto"/>
            <w:gridSpan w:val="4"/>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6D84176D"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DIRECTIVO</w:t>
            </w:r>
          </w:p>
        </w:tc>
      </w:tr>
      <w:tr w:rsidR="009C2789" w:rsidRPr="00C91FD7" w14:paraId="2E51D20B" w14:textId="77777777" w:rsidTr="000B4168">
        <w:trPr>
          <w:trHeight w:val="315"/>
          <w:jc w:val="center"/>
        </w:trPr>
        <w:tc>
          <w:tcPr>
            <w:tcW w:w="0" w:type="auto"/>
            <w:tcBorders>
              <w:top w:val="nil"/>
              <w:left w:val="single" w:sz="8" w:space="0" w:color="000000"/>
              <w:bottom w:val="single" w:sz="8" w:space="0" w:color="000000"/>
              <w:right w:val="single" w:sz="4" w:space="0" w:color="000000"/>
            </w:tcBorders>
            <w:shd w:val="clear" w:color="000000" w:fill="FFFFFF"/>
            <w:vAlign w:val="center"/>
            <w:hideMark/>
          </w:tcPr>
          <w:p w14:paraId="78B84A83" w14:textId="77777777" w:rsidR="009C2789" w:rsidRPr="00C91FD7" w:rsidRDefault="009C2789" w:rsidP="009C2789">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0" w:type="auto"/>
            <w:tcBorders>
              <w:top w:val="nil"/>
              <w:left w:val="nil"/>
              <w:bottom w:val="single" w:sz="8" w:space="0" w:color="000000"/>
              <w:right w:val="single" w:sz="4" w:space="0" w:color="000000"/>
            </w:tcBorders>
            <w:shd w:val="clear" w:color="000000" w:fill="FFFFFF"/>
            <w:vAlign w:val="center"/>
            <w:hideMark/>
          </w:tcPr>
          <w:p w14:paraId="510F788D"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0" w:type="auto"/>
            <w:tcBorders>
              <w:top w:val="nil"/>
              <w:left w:val="nil"/>
              <w:bottom w:val="single" w:sz="8" w:space="0" w:color="000000"/>
              <w:right w:val="single" w:sz="4" w:space="0" w:color="000000"/>
            </w:tcBorders>
            <w:shd w:val="clear" w:color="000000" w:fill="FFFFFF"/>
            <w:vAlign w:val="center"/>
            <w:hideMark/>
          </w:tcPr>
          <w:p w14:paraId="5990A7E4"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0" w:type="auto"/>
            <w:tcBorders>
              <w:top w:val="nil"/>
              <w:left w:val="nil"/>
              <w:bottom w:val="single" w:sz="8" w:space="0" w:color="000000"/>
              <w:right w:val="single" w:sz="8" w:space="0" w:color="000000"/>
            </w:tcBorders>
            <w:shd w:val="clear" w:color="000000" w:fill="FFFFFF"/>
            <w:vAlign w:val="center"/>
            <w:hideMark/>
          </w:tcPr>
          <w:p w14:paraId="1D85BA89"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r>
      <w:tr w:rsidR="009C2789" w:rsidRPr="00C91FD7" w14:paraId="1B0DF220"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34886622"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Personero Delegado</w:t>
            </w:r>
          </w:p>
        </w:tc>
        <w:tc>
          <w:tcPr>
            <w:tcW w:w="0" w:type="auto"/>
            <w:tcBorders>
              <w:top w:val="nil"/>
              <w:left w:val="nil"/>
              <w:bottom w:val="single" w:sz="4" w:space="0" w:color="000000"/>
              <w:right w:val="single" w:sz="4" w:space="0" w:color="000000"/>
            </w:tcBorders>
            <w:shd w:val="clear" w:color="000000" w:fill="FFFFFF"/>
            <w:vAlign w:val="center"/>
            <w:hideMark/>
          </w:tcPr>
          <w:p w14:paraId="6FC2E7B0"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40</w:t>
            </w:r>
          </w:p>
        </w:tc>
        <w:tc>
          <w:tcPr>
            <w:tcW w:w="0" w:type="auto"/>
            <w:tcBorders>
              <w:top w:val="nil"/>
              <w:left w:val="nil"/>
              <w:bottom w:val="single" w:sz="4" w:space="0" w:color="000000"/>
              <w:right w:val="single" w:sz="4" w:space="0" w:color="000000"/>
            </w:tcBorders>
            <w:shd w:val="clear" w:color="000000" w:fill="FFFFFF"/>
            <w:vAlign w:val="center"/>
            <w:hideMark/>
          </w:tcPr>
          <w:p w14:paraId="233F33C4"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0" w:type="auto"/>
            <w:tcBorders>
              <w:top w:val="nil"/>
              <w:left w:val="nil"/>
              <w:bottom w:val="single" w:sz="4" w:space="0" w:color="000000"/>
              <w:right w:val="single" w:sz="8" w:space="0" w:color="000000"/>
            </w:tcBorders>
            <w:shd w:val="clear" w:color="000000" w:fill="FFFFFF"/>
            <w:vAlign w:val="center"/>
            <w:hideMark/>
          </w:tcPr>
          <w:p w14:paraId="4AB19E2D" w14:textId="41238140" w:rsidR="009C2789" w:rsidRPr="00C91FD7" w:rsidRDefault="000B4168"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r>
      <w:tr w:rsidR="009C2789" w:rsidRPr="00C91FD7" w14:paraId="1E04AFB2"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010E7DEF" w14:textId="6ABE73D6"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 xml:space="preserve">Director Técnico </w:t>
            </w:r>
          </w:p>
        </w:tc>
        <w:tc>
          <w:tcPr>
            <w:tcW w:w="0" w:type="auto"/>
            <w:tcBorders>
              <w:top w:val="nil"/>
              <w:left w:val="nil"/>
              <w:bottom w:val="single" w:sz="4" w:space="0" w:color="000000"/>
              <w:right w:val="single" w:sz="4" w:space="0" w:color="000000"/>
            </w:tcBorders>
            <w:shd w:val="clear" w:color="000000" w:fill="FFFFFF"/>
            <w:vAlign w:val="center"/>
            <w:hideMark/>
          </w:tcPr>
          <w:p w14:paraId="2401F82B"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c>
          <w:tcPr>
            <w:tcW w:w="0" w:type="auto"/>
            <w:tcBorders>
              <w:top w:val="nil"/>
              <w:left w:val="nil"/>
              <w:bottom w:val="single" w:sz="4" w:space="0" w:color="000000"/>
              <w:right w:val="single" w:sz="4" w:space="0" w:color="000000"/>
            </w:tcBorders>
            <w:shd w:val="clear" w:color="000000" w:fill="FFFFFF"/>
            <w:vAlign w:val="center"/>
            <w:hideMark/>
          </w:tcPr>
          <w:p w14:paraId="7A9A41E4"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0" w:type="auto"/>
            <w:tcBorders>
              <w:top w:val="nil"/>
              <w:left w:val="nil"/>
              <w:bottom w:val="single" w:sz="4" w:space="0" w:color="000000"/>
              <w:right w:val="single" w:sz="8" w:space="0" w:color="000000"/>
            </w:tcBorders>
            <w:shd w:val="clear" w:color="000000" w:fill="FFFFFF"/>
            <w:vAlign w:val="center"/>
            <w:hideMark/>
          </w:tcPr>
          <w:p w14:paraId="0ADEBCFB"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r>
      <w:tr w:rsidR="009C2789" w:rsidRPr="00C91FD7" w14:paraId="44017BB3"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34D4F038"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Subdirector</w:t>
            </w:r>
          </w:p>
        </w:tc>
        <w:tc>
          <w:tcPr>
            <w:tcW w:w="0" w:type="auto"/>
            <w:tcBorders>
              <w:top w:val="nil"/>
              <w:left w:val="nil"/>
              <w:bottom w:val="single" w:sz="4" w:space="0" w:color="000000"/>
              <w:right w:val="single" w:sz="4" w:space="0" w:color="000000"/>
            </w:tcBorders>
            <w:shd w:val="clear" w:color="000000" w:fill="FFFFFF"/>
            <w:vAlign w:val="center"/>
            <w:hideMark/>
          </w:tcPr>
          <w:p w14:paraId="681062CB"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70</w:t>
            </w:r>
          </w:p>
        </w:tc>
        <w:tc>
          <w:tcPr>
            <w:tcW w:w="0" w:type="auto"/>
            <w:tcBorders>
              <w:top w:val="nil"/>
              <w:left w:val="nil"/>
              <w:bottom w:val="single" w:sz="4" w:space="0" w:color="000000"/>
              <w:right w:val="single" w:sz="4" w:space="0" w:color="000000"/>
            </w:tcBorders>
            <w:shd w:val="clear" w:color="000000" w:fill="FFFFFF"/>
            <w:vAlign w:val="center"/>
            <w:hideMark/>
          </w:tcPr>
          <w:p w14:paraId="57AAE667"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0" w:type="auto"/>
            <w:tcBorders>
              <w:top w:val="nil"/>
              <w:left w:val="nil"/>
              <w:bottom w:val="single" w:sz="4" w:space="0" w:color="000000"/>
              <w:right w:val="single" w:sz="8" w:space="0" w:color="000000"/>
            </w:tcBorders>
            <w:shd w:val="clear" w:color="000000" w:fill="FFFFFF"/>
            <w:vAlign w:val="center"/>
            <w:hideMark/>
          </w:tcPr>
          <w:p w14:paraId="5255E365"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r>
      <w:tr w:rsidR="009C2789" w:rsidRPr="00C91FD7" w14:paraId="458646B7"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07F34BFC"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Jefe de Oficina</w:t>
            </w:r>
          </w:p>
        </w:tc>
        <w:tc>
          <w:tcPr>
            <w:tcW w:w="0" w:type="auto"/>
            <w:tcBorders>
              <w:top w:val="nil"/>
              <w:left w:val="nil"/>
              <w:bottom w:val="single" w:sz="4" w:space="0" w:color="000000"/>
              <w:right w:val="single" w:sz="4" w:space="0" w:color="000000"/>
            </w:tcBorders>
            <w:shd w:val="clear" w:color="000000" w:fill="FFFFFF"/>
            <w:vAlign w:val="center"/>
            <w:hideMark/>
          </w:tcPr>
          <w:p w14:paraId="1BB6C0BD"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6</w:t>
            </w:r>
          </w:p>
        </w:tc>
        <w:tc>
          <w:tcPr>
            <w:tcW w:w="0" w:type="auto"/>
            <w:tcBorders>
              <w:top w:val="nil"/>
              <w:left w:val="nil"/>
              <w:bottom w:val="single" w:sz="4" w:space="0" w:color="000000"/>
              <w:right w:val="single" w:sz="4" w:space="0" w:color="000000"/>
            </w:tcBorders>
            <w:shd w:val="clear" w:color="000000" w:fill="FFFFFF"/>
            <w:vAlign w:val="center"/>
            <w:hideMark/>
          </w:tcPr>
          <w:p w14:paraId="4D0CE35C"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0" w:type="auto"/>
            <w:tcBorders>
              <w:top w:val="nil"/>
              <w:left w:val="nil"/>
              <w:bottom w:val="single" w:sz="4" w:space="0" w:color="000000"/>
              <w:right w:val="single" w:sz="8" w:space="0" w:color="000000"/>
            </w:tcBorders>
            <w:shd w:val="clear" w:color="000000" w:fill="FFFFFF"/>
            <w:vAlign w:val="center"/>
            <w:hideMark/>
          </w:tcPr>
          <w:p w14:paraId="027B0BF4"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r>
      <w:tr w:rsidR="009C2789" w:rsidRPr="00C91FD7" w14:paraId="1806D9B0" w14:textId="77777777" w:rsidTr="000B4168">
        <w:trPr>
          <w:trHeight w:val="315"/>
          <w:jc w:val="center"/>
        </w:trPr>
        <w:tc>
          <w:tcPr>
            <w:tcW w:w="0" w:type="auto"/>
            <w:tcBorders>
              <w:top w:val="nil"/>
              <w:left w:val="single" w:sz="8" w:space="0" w:color="000000"/>
              <w:bottom w:val="nil"/>
              <w:right w:val="single" w:sz="4" w:space="0" w:color="000000"/>
            </w:tcBorders>
            <w:shd w:val="clear" w:color="000000" w:fill="FFFFFF"/>
            <w:vAlign w:val="center"/>
            <w:hideMark/>
          </w:tcPr>
          <w:p w14:paraId="4B53A15D"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Personero Local de Bogotá</w:t>
            </w:r>
          </w:p>
        </w:tc>
        <w:tc>
          <w:tcPr>
            <w:tcW w:w="0" w:type="auto"/>
            <w:tcBorders>
              <w:top w:val="nil"/>
              <w:left w:val="nil"/>
              <w:bottom w:val="nil"/>
              <w:right w:val="single" w:sz="4" w:space="0" w:color="000000"/>
            </w:tcBorders>
            <w:shd w:val="clear" w:color="000000" w:fill="FFFFFF"/>
            <w:vAlign w:val="center"/>
            <w:hideMark/>
          </w:tcPr>
          <w:p w14:paraId="6262572E"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43</w:t>
            </w:r>
          </w:p>
        </w:tc>
        <w:tc>
          <w:tcPr>
            <w:tcW w:w="0" w:type="auto"/>
            <w:tcBorders>
              <w:top w:val="nil"/>
              <w:left w:val="nil"/>
              <w:bottom w:val="nil"/>
              <w:right w:val="single" w:sz="4" w:space="0" w:color="000000"/>
            </w:tcBorders>
            <w:shd w:val="clear" w:color="000000" w:fill="FFFFFF"/>
            <w:vAlign w:val="center"/>
            <w:hideMark/>
          </w:tcPr>
          <w:p w14:paraId="71B77D37"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0" w:type="auto"/>
            <w:tcBorders>
              <w:top w:val="nil"/>
              <w:left w:val="nil"/>
              <w:bottom w:val="nil"/>
              <w:right w:val="single" w:sz="8" w:space="0" w:color="000000"/>
            </w:tcBorders>
            <w:shd w:val="clear" w:color="000000" w:fill="FFFFFF"/>
            <w:vAlign w:val="center"/>
            <w:hideMark/>
          </w:tcPr>
          <w:p w14:paraId="274B8A56"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10</w:t>
            </w:r>
          </w:p>
        </w:tc>
      </w:tr>
      <w:tr w:rsidR="009C2789" w:rsidRPr="00C91FD7" w14:paraId="1970706A" w14:textId="77777777" w:rsidTr="000B4168">
        <w:trPr>
          <w:trHeight w:val="315"/>
          <w:jc w:val="center"/>
        </w:trPr>
        <w:tc>
          <w:tcPr>
            <w:tcW w:w="0" w:type="auto"/>
            <w:gridSpan w:val="3"/>
            <w:tcBorders>
              <w:top w:val="single" w:sz="8" w:space="0" w:color="000000"/>
              <w:left w:val="single" w:sz="8" w:space="0" w:color="000000"/>
              <w:bottom w:val="single" w:sz="8" w:space="0" w:color="000000"/>
              <w:right w:val="single" w:sz="4" w:space="0" w:color="000000"/>
            </w:tcBorders>
            <w:shd w:val="clear" w:color="000000" w:fill="FFFFFF"/>
            <w:vAlign w:val="center"/>
            <w:hideMark/>
          </w:tcPr>
          <w:p w14:paraId="59DA039C"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1BC96D3D"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26</w:t>
            </w:r>
          </w:p>
        </w:tc>
      </w:tr>
      <w:tr w:rsidR="009C2789" w:rsidRPr="00C91FD7" w14:paraId="15C32731" w14:textId="77777777" w:rsidTr="000B4168">
        <w:trPr>
          <w:trHeight w:val="315"/>
          <w:jc w:val="center"/>
        </w:trPr>
        <w:tc>
          <w:tcPr>
            <w:tcW w:w="0" w:type="auto"/>
            <w:tcBorders>
              <w:top w:val="nil"/>
              <w:left w:val="nil"/>
              <w:bottom w:val="nil"/>
              <w:right w:val="nil"/>
            </w:tcBorders>
            <w:shd w:val="clear" w:color="000000" w:fill="FFFFFF"/>
            <w:vAlign w:val="center"/>
            <w:hideMark/>
          </w:tcPr>
          <w:p w14:paraId="09954F47" w14:textId="77777777" w:rsidR="009C2789" w:rsidRPr="00C91FD7" w:rsidRDefault="009C2789" w:rsidP="009C2789">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noWrap/>
            <w:vAlign w:val="bottom"/>
            <w:hideMark/>
          </w:tcPr>
          <w:p w14:paraId="400F162F" w14:textId="77777777" w:rsidR="009C2789" w:rsidRPr="00C91FD7" w:rsidRDefault="009C2789" w:rsidP="009C2789">
            <w:pPr>
              <w:rPr>
                <w:rFonts w:ascii="Aptos Narrow" w:hAnsi="Aptos Narrow"/>
                <w:sz w:val="22"/>
                <w:szCs w:val="22"/>
                <w:lang w:val="es-CO" w:eastAsia="es-CO"/>
              </w:rPr>
            </w:pPr>
            <w:r w:rsidRPr="00C91FD7">
              <w:rPr>
                <w:rFonts w:ascii="Aptos Narrow" w:hAnsi="Aptos Narrow"/>
                <w:sz w:val="22"/>
                <w:szCs w:val="22"/>
                <w:lang w:val="es-CO" w:eastAsia="es-CO"/>
              </w:rPr>
              <w:t> </w:t>
            </w:r>
          </w:p>
        </w:tc>
        <w:tc>
          <w:tcPr>
            <w:tcW w:w="0" w:type="auto"/>
            <w:tcBorders>
              <w:top w:val="nil"/>
              <w:left w:val="nil"/>
              <w:bottom w:val="nil"/>
              <w:right w:val="nil"/>
            </w:tcBorders>
            <w:shd w:val="clear" w:color="000000" w:fill="FFFFFF"/>
            <w:vAlign w:val="center"/>
            <w:hideMark/>
          </w:tcPr>
          <w:p w14:paraId="1DD2D62E" w14:textId="77777777" w:rsidR="009C2789" w:rsidRPr="00C91FD7" w:rsidRDefault="009C2789" w:rsidP="009C2789">
            <w:pP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3C6F52AA" w14:textId="77777777" w:rsidR="009C2789" w:rsidRPr="00C91FD7" w:rsidRDefault="009C2789" w:rsidP="009C2789">
            <w:pPr>
              <w:rPr>
                <w:rFonts w:ascii="Aptos Narrow" w:hAnsi="Aptos Narrow"/>
                <w:b/>
                <w:bCs/>
                <w:sz w:val="22"/>
                <w:szCs w:val="22"/>
                <w:lang w:val="es-CO" w:eastAsia="es-CO"/>
              </w:rPr>
            </w:pPr>
            <w:r w:rsidRPr="00C91FD7">
              <w:rPr>
                <w:rFonts w:ascii="Aptos Narrow" w:hAnsi="Aptos Narrow"/>
                <w:b/>
                <w:bCs/>
                <w:sz w:val="22"/>
                <w:szCs w:val="22"/>
                <w:lang w:val="es-CO" w:eastAsia="es-CO"/>
              </w:rPr>
              <w:t> </w:t>
            </w:r>
          </w:p>
        </w:tc>
      </w:tr>
      <w:tr w:rsidR="009C2789" w:rsidRPr="00C91FD7" w14:paraId="2E3CB102" w14:textId="77777777" w:rsidTr="000B4168">
        <w:trPr>
          <w:trHeight w:val="315"/>
          <w:jc w:val="center"/>
        </w:trPr>
        <w:tc>
          <w:tcPr>
            <w:tcW w:w="0" w:type="auto"/>
            <w:gridSpan w:val="4"/>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7AC337B2"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PROFESIONAL</w:t>
            </w:r>
          </w:p>
        </w:tc>
      </w:tr>
      <w:tr w:rsidR="009C2789" w:rsidRPr="00C91FD7" w14:paraId="350B1F7C" w14:textId="77777777" w:rsidTr="000B4168">
        <w:trPr>
          <w:trHeight w:val="315"/>
          <w:jc w:val="center"/>
        </w:trPr>
        <w:tc>
          <w:tcPr>
            <w:tcW w:w="0" w:type="auto"/>
            <w:tcBorders>
              <w:top w:val="nil"/>
              <w:left w:val="single" w:sz="8" w:space="0" w:color="000000"/>
              <w:bottom w:val="single" w:sz="8" w:space="0" w:color="000000"/>
              <w:right w:val="single" w:sz="4" w:space="0" w:color="000000"/>
            </w:tcBorders>
            <w:shd w:val="clear" w:color="000000" w:fill="FFFFFF"/>
            <w:vAlign w:val="center"/>
            <w:hideMark/>
          </w:tcPr>
          <w:p w14:paraId="695F719E" w14:textId="77777777" w:rsidR="009C2789" w:rsidRPr="00C91FD7" w:rsidRDefault="009C2789" w:rsidP="009C2789">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0" w:type="auto"/>
            <w:tcBorders>
              <w:top w:val="nil"/>
              <w:left w:val="nil"/>
              <w:bottom w:val="single" w:sz="8" w:space="0" w:color="000000"/>
              <w:right w:val="single" w:sz="4" w:space="0" w:color="000000"/>
            </w:tcBorders>
            <w:shd w:val="clear" w:color="000000" w:fill="FFFFFF"/>
            <w:vAlign w:val="center"/>
            <w:hideMark/>
          </w:tcPr>
          <w:p w14:paraId="0D9696B7"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0" w:type="auto"/>
            <w:tcBorders>
              <w:top w:val="nil"/>
              <w:left w:val="nil"/>
              <w:bottom w:val="single" w:sz="8" w:space="0" w:color="000000"/>
              <w:right w:val="single" w:sz="4" w:space="0" w:color="000000"/>
            </w:tcBorders>
            <w:shd w:val="clear" w:color="000000" w:fill="FFFFFF"/>
            <w:vAlign w:val="center"/>
            <w:hideMark/>
          </w:tcPr>
          <w:p w14:paraId="65209590"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0" w:type="auto"/>
            <w:tcBorders>
              <w:top w:val="nil"/>
              <w:left w:val="nil"/>
              <w:bottom w:val="single" w:sz="8" w:space="0" w:color="000000"/>
              <w:right w:val="single" w:sz="8" w:space="0" w:color="000000"/>
            </w:tcBorders>
            <w:shd w:val="clear" w:color="000000" w:fill="FFFFFF"/>
            <w:vAlign w:val="center"/>
            <w:hideMark/>
          </w:tcPr>
          <w:p w14:paraId="2E16A029"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r>
      <w:tr w:rsidR="009C2789" w:rsidRPr="00C91FD7" w14:paraId="1700161E"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06C3A2AE"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0" w:type="auto"/>
            <w:tcBorders>
              <w:top w:val="nil"/>
              <w:left w:val="nil"/>
              <w:bottom w:val="single" w:sz="4" w:space="0" w:color="000000"/>
              <w:right w:val="single" w:sz="4" w:space="0" w:color="000000"/>
            </w:tcBorders>
            <w:shd w:val="clear" w:color="000000" w:fill="FFFFFF"/>
            <w:vAlign w:val="center"/>
            <w:hideMark/>
          </w:tcPr>
          <w:p w14:paraId="1A449D64"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0" w:type="auto"/>
            <w:tcBorders>
              <w:top w:val="nil"/>
              <w:left w:val="nil"/>
              <w:bottom w:val="single" w:sz="4" w:space="0" w:color="000000"/>
              <w:right w:val="single" w:sz="4" w:space="0" w:color="000000"/>
            </w:tcBorders>
            <w:shd w:val="clear" w:color="000000" w:fill="FFFFFF"/>
            <w:vAlign w:val="center"/>
            <w:hideMark/>
          </w:tcPr>
          <w:p w14:paraId="5556D74C"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0" w:type="auto"/>
            <w:tcBorders>
              <w:top w:val="nil"/>
              <w:left w:val="nil"/>
              <w:bottom w:val="single" w:sz="4" w:space="0" w:color="000000"/>
              <w:right w:val="single" w:sz="8" w:space="0" w:color="000000"/>
            </w:tcBorders>
            <w:shd w:val="clear" w:color="000000" w:fill="FFFFFF"/>
            <w:vAlign w:val="center"/>
            <w:hideMark/>
          </w:tcPr>
          <w:p w14:paraId="7F8E73DE"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40</w:t>
            </w:r>
          </w:p>
        </w:tc>
      </w:tr>
      <w:tr w:rsidR="009C2789" w:rsidRPr="00C91FD7" w14:paraId="348DA7CA" w14:textId="77777777" w:rsidTr="000B4168">
        <w:trPr>
          <w:trHeight w:val="315"/>
          <w:jc w:val="center"/>
        </w:trPr>
        <w:tc>
          <w:tcPr>
            <w:tcW w:w="0" w:type="auto"/>
            <w:tcBorders>
              <w:top w:val="nil"/>
              <w:left w:val="single" w:sz="8" w:space="0" w:color="000000"/>
              <w:bottom w:val="nil"/>
              <w:right w:val="single" w:sz="4" w:space="0" w:color="000000"/>
            </w:tcBorders>
            <w:shd w:val="clear" w:color="000000" w:fill="FFFFFF"/>
            <w:vAlign w:val="center"/>
            <w:hideMark/>
          </w:tcPr>
          <w:p w14:paraId="795D4A25" w14:textId="77777777" w:rsidR="009C2789" w:rsidRPr="00C91FD7" w:rsidRDefault="009C2789" w:rsidP="009C2789">
            <w:pPr>
              <w:jc w:val="both"/>
              <w:rPr>
                <w:rFonts w:ascii="Aptos Narrow" w:hAnsi="Aptos Narrow"/>
                <w:sz w:val="22"/>
                <w:szCs w:val="22"/>
                <w:lang w:val="es-CO" w:eastAsia="es-CO"/>
              </w:rPr>
            </w:pPr>
            <w:r w:rsidRPr="00C91FD7">
              <w:rPr>
                <w:rFonts w:ascii="Aptos Narrow" w:hAnsi="Aptos Narrow"/>
                <w:sz w:val="22"/>
                <w:szCs w:val="22"/>
                <w:lang w:val="es-CO" w:eastAsia="es-CO"/>
              </w:rPr>
              <w:t>Profesional Universitario</w:t>
            </w:r>
          </w:p>
        </w:tc>
        <w:tc>
          <w:tcPr>
            <w:tcW w:w="0" w:type="auto"/>
            <w:tcBorders>
              <w:top w:val="nil"/>
              <w:left w:val="nil"/>
              <w:bottom w:val="nil"/>
              <w:right w:val="single" w:sz="4" w:space="0" w:color="000000"/>
            </w:tcBorders>
            <w:shd w:val="clear" w:color="000000" w:fill="FFFFFF"/>
            <w:vAlign w:val="center"/>
            <w:hideMark/>
          </w:tcPr>
          <w:p w14:paraId="0AF27810"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219</w:t>
            </w:r>
          </w:p>
        </w:tc>
        <w:tc>
          <w:tcPr>
            <w:tcW w:w="0" w:type="auto"/>
            <w:tcBorders>
              <w:top w:val="nil"/>
              <w:left w:val="nil"/>
              <w:bottom w:val="nil"/>
              <w:right w:val="single" w:sz="4" w:space="0" w:color="000000"/>
            </w:tcBorders>
            <w:shd w:val="clear" w:color="000000" w:fill="FFFFFF"/>
            <w:vAlign w:val="center"/>
            <w:hideMark/>
          </w:tcPr>
          <w:p w14:paraId="12F4B2CA"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0" w:type="auto"/>
            <w:tcBorders>
              <w:top w:val="nil"/>
              <w:left w:val="nil"/>
              <w:bottom w:val="nil"/>
              <w:right w:val="single" w:sz="8" w:space="0" w:color="000000"/>
            </w:tcBorders>
            <w:shd w:val="clear" w:color="000000" w:fill="FFFFFF"/>
            <w:vAlign w:val="center"/>
            <w:hideMark/>
          </w:tcPr>
          <w:p w14:paraId="507BB2F8"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115</w:t>
            </w:r>
          </w:p>
        </w:tc>
      </w:tr>
      <w:tr w:rsidR="009C2789" w:rsidRPr="00C91FD7" w14:paraId="0E5FA8A5" w14:textId="77777777" w:rsidTr="000B4168">
        <w:trPr>
          <w:trHeight w:val="315"/>
          <w:jc w:val="center"/>
        </w:trPr>
        <w:tc>
          <w:tcPr>
            <w:tcW w:w="0" w:type="auto"/>
            <w:gridSpan w:val="3"/>
            <w:tcBorders>
              <w:top w:val="single" w:sz="8" w:space="0" w:color="000000"/>
              <w:left w:val="single" w:sz="8" w:space="0" w:color="000000"/>
              <w:bottom w:val="single" w:sz="8" w:space="0" w:color="000000"/>
              <w:right w:val="single" w:sz="4" w:space="0" w:color="000000"/>
            </w:tcBorders>
            <w:shd w:val="clear" w:color="000000" w:fill="FFFFFF"/>
            <w:vAlign w:val="center"/>
            <w:hideMark/>
          </w:tcPr>
          <w:p w14:paraId="396AC61A"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503EA57E"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155</w:t>
            </w:r>
          </w:p>
        </w:tc>
      </w:tr>
      <w:tr w:rsidR="009C2789" w:rsidRPr="00C91FD7" w14:paraId="213C3450" w14:textId="77777777" w:rsidTr="000B4168">
        <w:trPr>
          <w:trHeight w:val="315"/>
          <w:jc w:val="center"/>
        </w:trPr>
        <w:tc>
          <w:tcPr>
            <w:tcW w:w="0" w:type="auto"/>
            <w:tcBorders>
              <w:top w:val="nil"/>
              <w:left w:val="nil"/>
              <w:bottom w:val="nil"/>
              <w:right w:val="nil"/>
            </w:tcBorders>
            <w:shd w:val="clear" w:color="000000" w:fill="FFFFFF"/>
            <w:vAlign w:val="center"/>
            <w:hideMark/>
          </w:tcPr>
          <w:p w14:paraId="06D57B91"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46F210F0"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4F80A7EB"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15B6CF52"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r>
      <w:tr w:rsidR="009C2789" w:rsidRPr="00C91FD7" w14:paraId="774EFC5B" w14:textId="77777777" w:rsidTr="000B4168">
        <w:trPr>
          <w:trHeight w:val="315"/>
          <w:jc w:val="center"/>
        </w:trPr>
        <w:tc>
          <w:tcPr>
            <w:tcW w:w="0" w:type="auto"/>
            <w:gridSpan w:val="4"/>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1DAFAB65"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TECNICO</w:t>
            </w:r>
          </w:p>
        </w:tc>
      </w:tr>
      <w:tr w:rsidR="009C2789" w:rsidRPr="00C91FD7" w14:paraId="08AC393E" w14:textId="77777777" w:rsidTr="000B4168">
        <w:trPr>
          <w:trHeight w:val="315"/>
          <w:jc w:val="center"/>
        </w:trPr>
        <w:tc>
          <w:tcPr>
            <w:tcW w:w="0" w:type="auto"/>
            <w:tcBorders>
              <w:top w:val="nil"/>
              <w:left w:val="single" w:sz="8" w:space="0" w:color="000000"/>
              <w:bottom w:val="single" w:sz="8" w:space="0" w:color="000000"/>
              <w:right w:val="single" w:sz="4" w:space="0" w:color="000000"/>
            </w:tcBorders>
            <w:shd w:val="clear" w:color="000000" w:fill="FFFFFF"/>
            <w:vAlign w:val="center"/>
            <w:hideMark/>
          </w:tcPr>
          <w:p w14:paraId="2C3437E1" w14:textId="77777777" w:rsidR="009C2789" w:rsidRPr="00C91FD7" w:rsidRDefault="009C2789" w:rsidP="009C2789">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0" w:type="auto"/>
            <w:tcBorders>
              <w:top w:val="nil"/>
              <w:left w:val="nil"/>
              <w:bottom w:val="single" w:sz="8" w:space="0" w:color="000000"/>
              <w:right w:val="single" w:sz="4" w:space="0" w:color="000000"/>
            </w:tcBorders>
            <w:shd w:val="clear" w:color="000000" w:fill="FFFFFF"/>
            <w:vAlign w:val="center"/>
            <w:hideMark/>
          </w:tcPr>
          <w:p w14:paraId="6A508049"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0" w:type="auto"/>
            <w:tcBorders>
              <w:top w:val="nil"/>
              <w:left w:val="nil"/>
              <w:bottom w:val="single" w:sz="8" w:space="0" w:color="000000"/>
              <w:right w:val="single" w:sz="4" w:space="0" w:color="000000"/>
            </w:tcBorders>
            <w:shd w:val="clear" w:color="000000" w:fill="FFFFFF"/>
            <w:vAlign w:val="center"/>
            <w:hideMark/>
          </w:tcPr>
          <w:p w14:paraId="2D5670A6"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0" w:type="auto"/>
            <w:tcBorders>
              <w:top w:val="nil"/>
              <w:left w:val="nil"/>
              <w:bottom w:val="single" w:sz="8" w:space="0" w:color="000000"/>
              <w:right w:val="single" w:sz="8" w:space="0" w:color="000000"/>
            </w:tcBorders>
            <w:shd w:val="clear" w:color="000000" w:fill="FFFFFF"/>
            <w:vAlign w:val="center"/>
            <w:hideMark/>
          </w:tcPr>
          <w:p w14:paraId="682C5B02"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r>
      <w:tr w:rsidR="009C2789" w:rsidRPr="00C91FD7" w14:paraId="7140D6A8" w14:textId="77777777" w:rsidTr="000B4168">
        <w:trPr>
          <w:trHeight w:val="315"/>
          <w:jc w:val="center"/>
        </w:trPr>
        <w:tc>
          <w:tcPr>
            <w:tcW w:w="0" w:type="auto"/>
            <w:tcBorders>
              <w:top w:val="nil"/>
              <w:left w:val="single" w:sz="8" w:space="0" w:color="000000"/>
              <w:bottom w:val="single" w:sz="4" w:space="0" w:color="000000"/>
              <w:right w:val="single" w:sz="4" w:space="0" w:color="000000"/>
            </w:tcBorders>
            <w:shd w:val="clear" w:color="000000" w:fill="FFFFFF"/>
            <w:vAlign w:val="center"/>
            <w:hideMark/>
          </w:tcPr>
          <w:p w14:paraId="521CA703" w14:textId="3B2C34B0" w:rsidR="009C2789" w:rsidRPr="00C91FD7" w:rsidRDefault="00A02188" w:rsidP="009C2789">
            <w:pPr>
              <w:jc w:val="both"/>
              <w:rPr>
                <w:rFonts w:ascii="Aptos Narrow" w:hAnsi="Aptos Narrow"/>
                <w:sz w:val="22"/>
                <w:szCs w:val="22"/>
                <w:lang w:val="es-CO" w:eastAsia="es-CO"/>
              </w:rPr>
            </w:pPr>
            <w:r w:rsidRPr="00C91FD7">
              <w:rPr>
                <w:rFonts w:ascii="Aptos Narrow" w:hAnsi="Aptos Narrow"/>
                <w:sz w:val="22"/>
                <w:szCs w:val="22"/>
                <w:lang w:val="es-CO" w:eastAsia="es-CO"/>
              </w:rPr>
              <w:t>Técnico</w:t>
            </w:r>
            <w:r w:rsidR="009C2789" w:rsidRPr="00C91FD7">
              <w:rPr>
                <w:rFonts w:ascii="Aptos Narrow" w:hAnsi="Aptos Narrow"/>
                <w:sz w:val="22"/>
                <w:szCs w:val="22"/>
                <w:lang w:val="es-CO" w:eastAsia="es-CO"/>
              </w:rPr>
              <w:t xml:space="preserve"> Administrativo</w:t>
            </w:r>
          </w:p>
        </w:tc>
        <w:tc>
          <w:tcPr>
            <w:tcW w:w="0" w:type="auto"/>
            <w:tcBorders>
              <w:top w:val="nil"/>
              <w:left w:val="nil"/>
              <w:bottom w:val="single" w:sz="4" w:space="0" w:color="000000"/>
              <w:right w:val="single" w:sz="4" w:space="0" w:color="000000"/>
            </w:tcBorders>
            <w:shd w:val="clear" w:color="000000" w:fill="FFFFFF"/>
            <w:vAlign w:val="center"/>
            <w:hideMark/>
          </w:tcPr>
          <w:p w14:paraId="303FED5E"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367</w:t>
            </w:r>
          </w:p>
        </w:tc>
        <w:tc>
          <w:tcPr>
            <w:tcW w:w="0" w:type="auto"/>
            <w:tcBorders>
              <w:top w:val="nil"/>
              <w:left w:val="nil"/>
              <w:bottom w:val="single" w:sz="4" w:space="0" w:color="000000"/>
              <w:right w:val="single" w:sz="4" w:space="0" w:color="000000"/>
            </w:tcBorders>
            <w:shd w:val="clear" w:color="000000" w:fill="FFFFFF"/>
            <w:vAlign w:val="center"/>
            <w:hideMark/>
          </w:tcPr>
          <w:p w14:paraId="1F81E95F"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0" w:type="auto"/>
            <w:tcBorders>
              <w:top w:val="nil"/>
              <w:left w:val="nil"/>
              <w:bottom w:val="single" w:sz="4" w:space="0" w:color="000000"/>
              <w:right w:val="single" w:sz="8" w:space="0" w:color="000000"/>
            </w:tcBorders>
            <w:shd w:val="clear" w:color="000000" w:fill="FFFFFF"/>
            <w:vAlign w:val="center"/>
            <w:hideMark/>
          </w:tcPr>
          <w:p w14:paraId="55E29A28" w14:textId="77777777" w:rsidR="009C2789" w:rsidRPr="00C91FD7" w:rsidRDefault="009C2789" w:rsidP="009C2789">
            <w:pPr>
              <w:jc w:val="center"/>
              <w:rPr>
                <w:rFonts w:ascii="Aptos Narrow" w:hAnsi="Aptos Narrow"/>
                <w:sz w:val="22"/>
                <w:szCs w:val="22"/>
                <w:lang w:val="es-CO" w:eastAsia="es-CO"/>
              </w:rPr>
            </w:pPr>
            <w:r w:rsidRPr="00C91FD7">
              <w:rPr>
                <w:rFonts w:ascii="Aptos Narrow" w:hAnsi="Aptos Narrow"/>
                <w:sz w:val="22"/>
                <w:szCs w:val="22"/>
                <w:lang w:val="es-CO" w:eastAsia="es-CO"/>
              </w:rPr>
              <w:t>14</w:t>
            </w:r>
          </w:p>
        </w:tc>
      </w:tr>
      <w:tr w:rsidR="009C2789" w:rsidRPr="00C91FD7" w14:paraId="07C18874" w14:textId="77777777" w:rsidTr="000B4168">
        <w:trPr>
          <w:trHeight w:val="315"/>
          <w:jc w:val="center"/>
        </w:trPr>
        <w:tc>
          <w:tcPr>
            <w:tcW w:w="0" w:type="auto"/>
            <w:gridSpan w:val="3"/>
            <w:tcBorders>
              <w:top w:val="single" w:sz="8" w:space="0" w:color="000000"/>
              <w:left w:val="single" w:sz="8" w:space="0" w:color="000000"/>
              <w:bottom w:val="single" w:sz="8" w:space="0" w:color="000000"/>
              <w:right w:val="single" w:sz="4" w:space="0" w:color="000000"/>
            </w:tcBorders>
            <w:shd w:val="clear" w:color="000000" w:fill="FFFFFF"/>
            <w:vAlign w:val="center"/>
            <w:hideMark/>
          </w:tcPr>
          <w:p w14:paraId="5F77DAF9"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14186AAF"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14</w:t>
            </w:r>
          </w:p>
        </w:tc>
      </w:tr>
      <w:tr w:rsidR="009C2789" w:rsidRPr="00C91FD7" w14:paraId="403DE953" w14:textId="77777777" w:rsidTr="000B4168">
        <w:trPr>
          <w:trHeight w:val="315"/>
          <w:jc w:val="center"/>
        </w:trPr>
        <w:tc>
          <w:tcPr>
            <w:tcW w:w="0" w:type="auto"/>
            <w:tcBorders>
              <w:top w:val="nil"/>
              <w:left w:val="nil"/>
              <w:bottom w:val="nil"/>
              <w:right w:val="nil"/>
            </w:tcBorders>
            <w:shd w:val="clear" w:color="000000" w:fill="FFFFFF"/>
            <w:vAlign w:val="center"/>
            <w:hideMark/>
          </w:tcPr>
          <w:p w14:paraId="269C8B8E"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5EA29004"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1D7BC398"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0" w:type="auto"/>
            <w:tcBorders>
              <w:top w:val="nil"/>
              <w:left w:val="nil"/>
              <w:bottom w:val="nil"/>
              <w:right w:val="nil"/>
            </w:tcBorders>
            <w:shd w:val="clear" w:color="000000" w:fill="FFFFFF"/>
            <w:vAlign w:val="center"/>
            <w:hideMark/>
          </w:tcPr>
          <w:p w14:paraId="300B6567"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r>
      <w:tr w:rsidR="009C2789" w:rsidRPr="00C91FD7" w14:paraId="75EDE110" w14:textId="77777777" w:rsidTr="000B4168">
        <w:trPr>
          <w:trHeight w:val="315"/>
          <w:jc w:val="center"/>
        </w:trPr>
        <w:tc>
          <w:tcPr>
            <w:tcW w:w="0" w:type="auto"/>
            <w:gridSpan w:val="3"/>
            <w:tcBorders>
              <w:top w:val="single" w:sz="8" w:space="0" w:color="000000"/>
              <w:left w:val="single" w:sz="8" w:space="0" w:color="000000"/>
              <w:bottom w:val="single" w:sz="8" w:space="0" w:color="000000"/>
              <w:right w:val="single" w:sz="4" w:space="0" w:color="000000"/>
            </w:tcBorders>
            <w:shd w:val="clear" w:color="000000" w:fill="FFFFFF"/>
            <w:vAlign w:val="center"/>
            <w:hideMark/>
          </w:tcPr>
          <w:p w14:paraId="222CE4E1"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w:t>
            </w:r>
          </w:p>
        </w:tc>
        <w:tc>
          <w:tcPr>
            <w:tcW w:w="0" w:type="auto"/>
            <w:tcBorders>
              <w:top w:val="single" w:sz="8" w:space="0" w:color="000000"/>
              <w:left w:val="nil"/>
              <w:bottom w:val="single" w:sz="8" w:space="0" w:color="000000"/>
              <w:right w:val="single" w:sz="8" w:space="0" w:color="000000"/>
            </w:tcBorders>
            <w:shd w:val="clear" w:color="000000" w:fill="FFFFFF"/>
            <w:vAlign w:val="center"/>
            <w:hideMark/>
          </w:tcPr>
          <w:p w14:paraId="2F554968"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r>
      <w:tr w:rsidR="009C2789" w:rsidRPr="00C91FD7" w14:paraId="413155A8" w14:textId="77777777" w:rsidTr="000B4168">
        <w:trPr>
          <w:trHeight w:val="765"/>
          <w:jc w:val="center"/>
        </w:trPr>
        <w:tc>
          <w:tcPr>
            <w:tcW w:w="0" w:type="auto"/>
            <w:tcBorders>
              <w:top w:val="nil"/>
              <w:left w:val="single" w:sz="8" w:space="0" w:color="000000"/>
              <w:bottom w:val="single" w:sz="8" w:space="0" w:color="000000"/>
              <w:right w:val="nil"/>
            </w:tcBorders>
            <w:shd w:val="clear" w:color="000000" w:fill="FFFFFF"/>
            <w:vAlign w:val="center"/>
            <w:hideMark/>
          </w:tcPr>
          <w:p w14:paraId="41E00B30" w14:textId="77777777" w:rsidR="009C2789" w:rsidRPr="00C91FD7" w:rsidRDefault="009C2789" w:rsidP="009C2789">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 CARGOS A CREAR</w:t>
            </w:r>
            <w:r w:rsidRPr="00C91FD7">
              <w:rPr>
                <w:rFonts w:ascii="Aptos Narrow" w:hAnsi="Aptos Narrow"/>
                <w:b/>
                <w:bCs/>
                <w:sz w:val="22"/>
                <w:szCs w:val="22"/>
                <w:lang w:val="es-CO" w:eastAsia="es-CO"/>
              </w:rPr>
              <w:br/>
              <w:t>PLANTA DE LA PERSONERÍA DE BOGOTÁ D.C.</w:t>
            </w:r>
          </w:p>
        </w:tc>
        <w:tc>
          <w:tcPr>
            <w:tcW w:w="0" w:type="auto"/>
            <w:gridSpan w:val="3"/>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4B1A0B53" w14:textId="77777777" w:rsidR="009C2789" w:rsidRPr="00C91FD7" w:rsidRDefault="009C2789" w:rsidP="009C2789">
            <w:pPr>
              <w:jc w:val="center"/>
              <w:rPr>
                <w:rFonts w:ascii="Aptos Narrow" w:hAnsi="Aptos Narrow"/>
                <w:b/>
                <w:bCs/>
                <w:szCs w:val="24"/>
                <w:lang w:val="es-CO" w:eastAsia="es-CO"/>
              </w:rPr>
            </w:pPr>
            <w:r w:rsidRPr="00C91FD7">
              <w:rPr>
                <w:rFonts w:ascii="Aptos Narrow" w:hAnsi="Aptos Narrow"/>
                <w:b/>
                <w:bCs/>
                <w:szCs w:val="24"/>
                <w:lang w:val="es-CO" w:eastAsia="es-CO"/>
              </w:rPr>
              <w:t>211</w:t>
            </w:r>
          </w:p>
        </w:tc>
      </w:tr>
    </w:tbl>
    <w:p w14:paraId="32A40E0A" w14:textId="77777777" w:rsidR="00F00645" w:rsidRPr="00C91FD7" w:rsidRDefault="00F00645" w:rsidP="00CA7F6F">
      <w:pPr>
        <w:widowControl w:val="0"/>
        <w:autoSpaceDE w:val="0"/>
        <w:autoSpaceDN w:val="0"/>
        <w:ind w:right="51"/>
        <w:jc w:val="both"/>
        <w:rPr>
          <w:rFonts w:eastAsia="Arial MT" w:cs="Arial"/>
          <w:lang w:eastAsia="en-US"/>
        </w:rPr>
      </w:pPr>
    </w:p>
    <w:p w14:paraId="09BD5D3E" w14:textId="77777777" w:rsidR="00FD6F04" w:rsidRPr="00C91FD7" w:rsidRDefault="00FD6F04" w:rsidP="00FD6F04">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Esta</w:t>
      </w:r>
      <w:r w:rsidRPr="00C91FD7">
        <w:rPr>
          <w:rFonts w:eastAsia="Arial MT" w:cs="Arial"/>
          <w:color w:val="auto"/>
          <w:spacing w:val="-3"/>
          <w:szCs w:val="24"/>
          <w:lang w:eastAsia="en-US"/>
        </w:rPr>
        <w:t xml:space="preserve"> </w:t>
      </w:r>
      <w:r w:rsidRPr="00C91FD7">
        <w:rPr>
          <w:rFonts w:eastAsia="Arial MT" w:cs="Arial"/>
          <w:color w:val="auto"/>
          <w:szCs w:val="24"/>
          <w:lang w:eastAsia="en-US"/>
        </w:rPr>
        <w:t>ampliación</w:t>
      </w:r>
      <w:r w:rsidRPr="00C91FD7">
        <w:rPr>
          <w:rFonts w:eastAsia="Arial MT" w:cs="Arial"/>
          <w:color w:val="auto"/>
          <w:spacing w:val="-3"/>
          <w:szCs w:val="24"/>
          <w:lang w:eastAsia="en-US"/>
        </w:rPr>
        <w:t xml:space="preserve"> </w:t>
      </w:r>
      <w:r w:rsidRPr="00C91FD7">
        <w:rPr>
          <w:rFonts w:eastAsia="Arial MT" w:cs="Arial"/>
          <w:color w:val="auto"/>
          <w:szCs w:val="24"/>
          <w:lang w:eastAsia="en-US"/>
        </w:rPr>
        <w:t>permitirá</w:t>
      </w:r>
      <w:r w:rsidRPr="00C91FD7">
        <w:rPr>
          <w:rFonts w:eastAsia="Arial MT" w:cs="Arial"/>
          <w:color w:val="auto"/>
          <w:spacing w:val="-3"/>
          <w:szCs w:val="24"/>
          <w:lang w:eastAsia="en-US"/>
        </w:rPr>
        <w:t xml:space="preserve"> </w:t>
      </w:r>
      <w:r w:rsidRPr="00C91FD7">
        <w:rPr>
          <w:rFonts w:eastAsia="Arial MT" w:cs="Arial"/>
          <w:color w:val="auto"/>
          <w:szCs w:val="24"/>
          <w:lang w:eastAsia="en-US"/>
        </w:rPr>
        <w:t>distribuir de manera eficiente las cargas laborales, asignando funciones acordes con el nivel de formación y especialización del personal.</w:t>
      </w:r>
    </w:p>
    <w:p w14:paraId="6D68163C" w14:textId="77777777" w:rsidR="00F00645" w:rsidRPr="00C91FD7" w:rsidRDefault="00F00645" w:rsidP="00CA7F6F">
      <w:pPr>
        <w:widowControl w:val="0"/>
        <w:autoSpaceDE w:val="0"/>
        <w:autoSpaceDN w:val="0"/>
        <w:ind w:right="51"/>
        <w:jc w:val="both"/>
        <w:rPr>
          <w:rFonts w:eastAsia="Arial MT" w:cs="Arial"/>
          <w:lang w:eastAsia="en-US"/>
        </w:rPr>
      </w:pPr>
    </w:p>
    <w:p w14:paraId="5A5FCFAA" w14:textId="641E8D83" w:rsidR="00F00645" w:rsidRPr="00C91FD7" w:rsidRDefault="00377B8A" w:rsidP="005B282E">
      <w:pPr>
        <w:pStyle w:val="Prrafodelista"/>
        <w:widowControl w:val="0"/>
        <w:numPr>
          <w:ilvl w:val="1"/>
          <w:numId w:val="5"/>
        </w:numPr>
        <w:autoSpaceDE w:val="0"/>
        <w:autoSpaceDN w:val="0"/>
        <w:ind w:right="51"/>
        <w:jc w:val="both"/>
        <w:rPr>
          <w:rFonts w:eastAsia="Arial MT" w:cs="Arial"/>
          <w:b/>
          <w:bCs/>
          <w:lang w:eastAsia="en-US"/>
        </w:rPr>
      </w:pPr>
      <w:r w:rsidRPr="00C91FD7">
        <w:rPr>
          <w:rFonts w:eastAsia="Arial MT" w:cs="Arial"/>
          <w:b/>
          <w:bCs/>
          <w:lang w:eastAsia="en-US"/>
        </w:rPr>
        <w:t xml:space="preserve">Planta Propuesta </w:t>
      </w:r>
    </w:p>
    <w:p w14:paraId="2134FCC2" w14:textId="77777777" w:rsidR="00377B8A" w:rsidRPr="00C91FD7" w:rsidRDefault="00377B8A" w:rsidP="00377B8A">
      <w:pPr>
        <w:widowControl w:val="0"/>
        <w:autoSpaceDE w:val="0"/>
        <w:autoSpaceDN w:val="0"/>
        <w:ind w:right="51"/>
        <w:jc w:val="both"/>
        <w:rPr>
          <w:rFonts w:eastAsia="Arial MT" w:cs="Arial"/>
          <w:lang w:eastAsia="en-US"/>
        </w:rPr>
      </w:pPr>
    </w:p>
    <w:p w14:paraId="60E8B352" w14:textId="71A8BA70" w:rsidR="00377B8A" w:rsidRPr="00C91FD7" w:rsidRDefault="00345D72" w:rsidP="00377B8A">
      <w:pPr>
        <w:widowControl w:val="0"/>
        <w:autoSpaceDE w:val="0"/>
        <w:autoSpaceDN w:val="0"/>
        <w:ind w:right="51"/>
        <w:jc w:val="both"/>
        <w:rPr>
          <w:rFonts w:eastAsia="Arial MT" w:cs="Arial"/>
          <w:lang w:eastAsia="en-US"/>
        </w:rPr>
      </w:pPr>
      <w:r w:rsidRPr="00C91FD7">
        <w:rPr>
          <w:rFonts w:eastAsia="Arial MT" w:cs="Arial"/>
          <w:lang w:eastAsia="en-US"/>
        </w:rPr>
        <w:t>De acuerdo con lo anterior, y c</w:t>
      </w:r>
      <w:r w:rsidR="00600415" w:rsidRPr="00C91FD7">
        <w:rPr>
          <w:rFonts w:eastAsia="Arial MT" w:cs="Arial"/>
          <w:lang w:eastAsia="en-US"/>
        </w:rPr>
        <w:t xml:space="preserve">onforme al </w:t>
      </w:r>
      <w:r w:rsidR="00DF13F0" w:rsidRPr="00C91FD7">
        <w:rPr>
          <w:rFonts w:eastAsia="Arial MT" w:cs="Arial"/>
          <w:lang w:eastAsia="en-US"/>
        </w:rPr>
        <w:t>objeto, la estructura organizacional y funciones</w:t>
      </w:r>
      <w:r w:rsidR="0002601E" w:rsidRPr="00C91FD7">
        <w:rPr>
          <w:rFonts w:eastAsia="Arial MT" w:cs="Arial"/>
          <w:lang w:eastAsia="en-US"/>
        </w:rPr>
        <w:t>,</w:t>
      </w:r>
      <w:r w:rsidR="00DF13F0" w:rsidRPr="00C91FD7">
        <w:rPr>
          <w:rFonts w:eastAsia="Arial MT" w:cs="Arial"/>
          <w:lang w:eastAsia="en-US"/>
        </w:rPr>
        <w:t xml:space="preserve"> </w:t>
      </w:r>
      <w:r w:rsidRPr="00C91FD7">
        <w:rPr>
          <w:rFonts w:eastAsia="Arial MT" w:cs="Arial"/>
          <w:lang w:eastAsia="en-US"/>
        </w:rPr>
        <w:t>la planta de personal</w:t>
      </w:r>
      <w:r w:rsidR="0002601E" w:rsidRPr="00C91FD7">
        <w:rPr>
          <w:rFonts w:eastAsia="Arial MT" w:cs="Arial"/>
          <w:lang w:eastAsia="en-US"/>
        </w:rPr>
        <w:t xml:space="preserve"> de la Personería de Bogotá, D.C. esta</w:t>
      </w:r>
      <w:r w:rsidR="00B90405" w:rsidRPr="00C91FD7">
        <w:rPr>
          <w:rFonts w:eastAsia="Arial MT" w:cs="Arial"/>
          <w:lang w:eastAsia="en-US"/>
        </w:rPr>
        <w:t>rá conformada de la siguiente manera:</w:t>
      </w:r>
    </w:p>
    <w:p w14:paraId="4E14A339" w14:textId="77777777" w:rsidR="00F00645" w:rsidRPr="00C91FD7" w:rsidRDefault="00F00645" w:rsidP="00CA7F6F">
      <w:pPr>
        <w:widowControl w:val="0"/>
        <w:autoSpaceDE w:val="0"/>
        <w:autoSpaceDN w:val="0"/>
        <w:ind w:right="51"/>
        <w:jc w:val="both"/>
        <w:rPr>
          <w:rFonts w:eastAsia="Arial MT" w:cs="Arial"/>
          <w:lang w:eastAsia="en-US"/>
        </w:rPr>
      </w:pPr>
    </w:p>
    <w:p w14:paraId="4A8EC356" w14:textId="77777777" w:rsidR="00231FEC" w:rsidRPr="00C91FD7" w:rsidRDefault="00231FEC" w:rsidP="00CA7F6F">
      <w:pPr>
        <w:widowControl w:val="0"/>
        <w:autoSpaceDE w:val="0"/>
        <w:autoSpaceDN w:val="0"/>
        <w:ind w:right="51"/>
        <w:jc w:val="both"/>
        <w:rPr>
          <w:rFonts w:eastAsia="Arial MT" w:cs="Arial"/>
          <w:lang w:eastAsia="en-US"/>
        </w:rPr>
      </w:pPr>
    </w:p>
    <w:tbl>
      <w:tblPr>
        <w:tblW w:w="9636" w:type="dxa"/>
        <w:tblCellMar>
          <w:left w:w="70" w:type="dxa"/>
          <w:right w:w="70" w:type="dxa"/>
        </w:tblCellMar>
        <w:tblLook w:val="04A0" w:firstRow="1" w:lastRow="0" w:firstColumn="1" w:lastColumn="0" w:noHBand="0" w:noVBand="1"/>
      </w:tblPr>
      <w:tblGrid>
        <w:gridCol w:w="4074"/>
        <w:gridCol w:w="1303"/>
        <w:gridCol w:w="1243"/>
        <w:gridCol w:w="1324"/>
        <w:gridCol w:w="1692"/>
      </w:tblGrid>
      <w:tr w:rsidR="004332FB" w:rsidRPr="00C91FD7" w14:paraId="1D2AD1C9" w14:textId="77777777" w:rsidTr="004332FB">
        <w:trPr>
          <w:trHeight w:val="315"/>
        </w:trPr>
        <w:tc>
          <w:tcPr>
            <w:tcW w:w="9636" w:type="dxa"/>
            <w:gridSpan w:val="5"/>
            <w:tcBorders>
              <w:top w:val="nil"/>
              <w:left w:val="nil"/>
              <w:bottom w:val="nil"/>
              <w:right w:val="nil"/>
            </w:tcBorders>
            <w:shd w:val="clear" w:color="000000" w:fill="FFFFFF"/>
            <w:noWrap/>
            <w:vAlign w:val="bottom"/>
            <w:hideMark/>
          </w:tcPr>
          <w:p w14:paraId="09F528CC" w14:textId="77777777" w:rsidR="004332FB" w:rsidRPr="00C91FD7" w:rsidRDefault="004332FB" w:rsidP="004332FB">
            <w:pPr>
              <w:jc w:val="center"/>
              <w:rPr>
                <w:rFonts w:ascii="Arial Narrow" w:hAnsi="Arial Narrow"/>
                <w:b/>
                <w:bCs/>
                <w:szCs w:val="24"/>
                <w:lang w:val="es-CO" w:eastAsia="es-CO"/>
              </w:rPr>
            </w:pPr>
            <w:r w:rsidRPr="00C91FD7">
              <w:rPr>
                <w:rFonts w:ascii="Arial Narrow" w:hAnsi="Arial Narrow"/>
                <w:b/>
                <w:bCs/>
                <w:szCs w:val="24"/>
                <w:lang w:val="es-CO" w:eastAsia="es-CO"/>
              </w:rPr>
              <w:t xml:space="preserve">PLANTA DE PERSONAL </w:t>
            </w:r>
          </w:p>
        </w:tc>
      </w:tr>
      <w:tr w:rsidR="004332FB" w:rsidRPr="00C91FD7" w14:paraId="4688DF86" w14:textId="77777777" w:rsidTr="004332FB">
        <w:trPr>
          <w:trHeight w:val="315"/>
        </w:trPr>
        <w:tc>
          <w:tcPr>
            <w:tcW w:w="9636" w:type="dxa"/>
            <w:gridSpan w:val="5"/>
            <w:tcBorders>
              <w:top w:val="nil"/>
              <w:left w:val="nil"/>
              <w:bottom w:val="nil"/>
              <w:right w:val="nil"/>
            </w:tcBorders>
            <w:shd w:val="clear" w:color="000000" w:fill="FFFFFF"/>
            <w:noWrap/>
            <w:vAlign w:val="bottom"/>
            <w:hideMark/>
          </w:tcPr>
          <w:p w14:paraId="331574D6" w14:textId="77777777" w:rsidR="00231FEC" w:rsidRPr="00C91FD7" w:rsidRDefault="00231FEC" w:rsidP="004332FB">
            <w:pPr>
              <w:jc w:val="center"/>
              <w:rPr>
                <w:rFonts w:ascii="Arial Narrow" w:hAnsi="Arial Narrow"/>
                <w:b/>
                <w:bCs/>
                <w:szCs w:val="24"/>
                <w:lang w:val="es-CO" w:eastAsia="es-CO"/>
              </w:rPr>
            </w:pPr>
          </w:p>
          <w:p w14:paraId="0EBEBDED" w14:textId="61E897D3" w:rsidR="004332FB" w:rsidRPr="00C91FD7" w:rsidRDefault="004332FB" w:rsidP="004332FB">
            <w:pPr>
              <w:jc w:val="center"/>
              <w:rPr>
                <w:rFonts w:ascii="Arial Narrow" w:hAnsi="Arial Narrow"/>
                <w:b/>
                <w:bCs/>
                <w:szCs w:val="24"/>
                <w:lang w:val="es-CO" w:eastAsia="es-CO"/>
              </w:rPr>
            </w:pPr>
            <w:r w:rsidRPr="00C91FD7">
              <w:rPr>
                <w:rFonts w:ascii="Arial Narrow" w:hAnsi="Arial Narrow"/>
                <w:b/>
                <w:bCs/>
                <w:szCs w:val="24"/>
                <w:lang w:val="es-CO" w:eastAsia="es-CO"/>
              </w:rPr>
              <w:t xml:space="preserve">PROPUESTA </w:t>
            </w:r>
          </w:p>
        </w:tc>
      </w:tr>
      <w:tr w:rsidR="004332FB" w:rsidRPr="00C91FD7" w14:paraId="5AE7C44F" w14:textId="77777777" w:rsidTr="004332FB">
        <w:trPr>
          <w:trHeight w:val="315"/>
        </w:trPr>
        <w:tc>
          <w:tcPr>
            <w:tcW w:w="4074" w:type="dxa"/>
            <w:tcBorders>
              <w:top w:val="nil"/>
              <w:left w:val="nil"/>
              <w:bottom w:val="nil"/>
              <w:right w:val="nil"/>
            </w:tcBorders>
            <w:shd w:val="clear" w:color="auto" w:fill="auto"/>
            <w:noWrap/>
            <w:vAlign w:val="bottom"/>
            <w:hideMark/>
          </w:tcPr>
          <w:p w14:paraId="0BF3FAE3" w14:textId="77777777" w:rsidR="004332FB" w:rsidRPr="00C91FD7" w:rsidRDefault="004332FB" w:rsidP="004332FB">
            <w:pPr>
              <w:jc w:val="center"/>
              <w:rPr>
                <w:rFonts w:ascii="Arial Narrow" w:hAnsi="Arial Narrow"/>
                <w:b/>
                <w:bCs/>
                <w:szCs w:val="24"/>
                <w:lang w:val="es-CO" w:eastAsia="es-CO"/>
              </w:rPr>
            </w:pPr>
          </w:p>
        </w:tc>
        <w:tc>
          <w:tcPr>
            <w:tcW w:w="1303" w:type="dxa"/>
            <w:tcBorders>
              <w:top w:val="nil"/>
              <w:left w:val="nil"/>
              <w:bottom w:val="nil"/>
              <w:right w:val="nil"/>
            </w:tcBorders>
            <w:shd w:val="clear" w:color="auto" w:fill="auto"/>
            <w:noWrap/>
            <w:vAlign w:val="bottom"/>
            <w:hideMark/>
          </w:tcPr>
          <w:p w14:paraId="29EC9CD3" w14:textId="77777777" w:rsidR="004332FB" w:rsidRPr="00C91FD7" w:rsidRDefault="004332FB" w:rsidP="004332FB">
            <w:pPr>
              <w:rPr>
                <w:rFonts w:ascii="Times New Roman" w:hAnsi="Times New Roman"/>
                <w:color w:val="auto"/>
                <w:sz w:val="20"/>
                <w:lang w:val="es-CO" w:eastAsia="es-CO"/>
              </w:rPr>
            </w:pPr>
          </w:p>
        </w:tc>
        <w:tc>
          <w:tcPr>
            <w:tcW w:w="1243" w:type="dxa"/>
            <w:tcBorders>
              <w:top w:val="nil"/>
              <w:left w:val="nil"/>
              <w:bottom w:val="nil"/>
              <w:right w:val="nil"/>
            </w:tcBorders>
            <w:shd w:val="clear" w:color="auto" w:fill="auto"/>
            <w:noWrap/>
            <w:vAlign w:val="bottom"/>
            <w:hideMark/>
          </w:tcPr>
          <w:p w14:paraId="754913A1" w14:textId="77777777" w:rsidR="004332FB" w:rsidRPr="00C91FD7" w:rsidRDefault="004332FB" w:rsidP="004332FB">
            <w:pPr>
              <w:rPr>
                <w:rFonts w:ascii="Times New Roman" w:hAnsi="Times New Roman"/>
                <w:color w:val="auto"/>
                <w:sz w:val="20"/>
                <w:lang w:val="es-CO" w:eastAsia="es-CO"/>
              </w:rPr>
            </w:pPr>
          </w:p>
        </w:tc>
        <w:tc>
          <w:tcPr>
            <w:tcW w:w="1324" w:type="dxa"/>
            <w:tcBorders>
              <w:top w:val="nil"/>
              <w:left w:val="nil"/>
              <w:bottom w:val="nil"/>
              <w:right w:val="nil"/>
            </w:tcBorders>
            <w:shd w:val="clear" w:color="auto" w:fill="auto"/>
            <w:noWrap/>
            <w:vAlign w:val="bottom"/>
            <w:hideMark/>
          </w:tcPr>
          <w:p w14:paraId="0F83048C" w14:textId="77777777" w:rsidR="004332FB" w:rsidRPr="00C91FD7" w:rsidRDefault="004332FB" w:rsidP="004332FB">
            <w:pPr>
              <w:rPr>
                <w:rFonts w:ascii="Times New Roman" w:hAnsi="Times New Roman"/>
                <w:color w:val="auto"/>
                <w:sz w:val="20"/>
                <w:lang w:val="es-CO" w:eastAsia="es-CO"/>
              </w:rPr>
            </w:pPr>
          </w:p>
        </w:tc>
        <w:tc>
          <w:tcPr>
            <w:tcW w:w="1692" w:type="dxa"/>
            <w:tcBorders>
              <w:top w:val="nil"/>
              <w:left w:val="nil"/>
              <w:bottom w:val="nil"/>
              <w:right w:val="nil"/>
            </w:tcBorders>
            <w:shd w:val="clear" w:color="auto" w:fill="auto"/>
            <w:noWrap/>
            <w:vAlign w:val="bottom"/>
            <w:hideMark/>
          </w:tcPr>
          <w:p w14:paraId="3052287B" w14:textId="77777777" w:rsidR="004332FB" w:rsidRPr="00C91FD7" w:rsidRDefault="004332FB" w:rsidP="004332FB">
            <w:pPr>
              <w:rPr>
                <w:rFonts w:ascii="Times New Roman" w:hAnsi="Times New Roman"/>
                <w:color w:val="auto"/>
                <w:sz w:val="20"/>
                <w:lang w:val="es-CO" w:eastAsia="es-CO"/>
              </w:rPr>
            </w:pPr>
          </w:p>
        </w:tc>
      </w:tr>
      <w:tr w:rsidR="004332FB" w:rsidRPr="00C91FD7" w14:paraId="55EEC7E8" w14:textId="77777777" w:rsidTr="004332FB">
        <w:trPr>
          <w:trHeight w:val="315"/>
        </w:trPr>
        <w:tc>
          <w:tcPr>
            <w:tcW w:w="9636" w:type="dxa"/>
            <w:gridSpan w:val="5"/>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0862EB6F"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DESPACHO DEL PERSONERO</w:t>
            </w:r>
          </w:p>
        </w:tc>
      </w:tr>
      <w:tr w:rsidR="004332FB" w:rsidRPr="00C91FD7" w14:paraId="673B6764" w14:textId="77777777" w:rsidTr="004332FB">
        <w:trPr>
          <w:trHeight w:val="615"/>
        </w:trPr>
        <w:tc>
          <w:tcPr>
            <w:tcW w:w="4074" w:type="dxa"/>
            <w:tcBorders>
              <w:top w:val="nil"/>
              <w:left w:val="single" w:sz="8" w:space="0" w:color="000000"/>
              <w:bottom w:val="single" w:sz="8" w:space="0" w:color="000000"/>
              <w:right w:val="single" w:sz="4" w:space="0" w:color="000000"/>
            </w:tcBorders>
            <w:shd w:val="clear" w:color="000000" w:fill="FFFFFF"/>
            <w:vAlign w:val="center"/>
            <w:hideMark/>
          </w:tcPr>
          <w:p w14:paraId="4477ED2B" w14:textId="77777777" w:rsidR="004332FB" w:rsidRPr="00C91FD7" w:rsidRDefault="004332FB" w:rsidP="004332FB">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nil"/>
              <w:left w:val="nil"/>
              <w:bottom w:val="single" w:sz="8" w:space="0" w:color="000000"/>
              <w:right w:val="single" w:sz="4" w:space="0" w:color="000000"/>
            </w:tcBorders>
            <w:shd w:val="clear" w:color="000000" w:fill="FFFFFF"/>
            <w:vAlign w:val="center"/>
            <w:hideMark/>
          </w:tcPr>
          <w:p w14:paraId="47D254F3"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nil"/>
              <w:left w:val="nil"/>
              <w:bottom w:val="single" w:sz="8" w:space="0" w:color="000000"/>
              <w:right w:val="nil"/>
            </w:tcBorders>
            <w:shd w:val="clear" w:color="000000" w:fill="FFFFFF"/>
            <w:vAlign w:val="center"/>
            <w:hideMark/>
          </w:tcPr>
          <w:p w14:paraId="6B11CF4F"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254AEC28"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nil"/>
              <w:left w:val="nil"/>
              <w:bottom w:val="single" w:sz="4" w:space="0" w:color="000000"/>
              <w:right w:val="single" w:sz="8" w:space="0" w:color="000000"/>
            </w:tcBorders>
            <w:shd w:val="clear" w:color="000000" w:fill="FFFFFF"/>
            <w:vAlign w:val="center"/>
            <w:hideMark/>
          </w:tcPr>
          <w:p w14:paraId="46528815"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4332FB" w:rsidRPr="00C91FD7" w14:paraId="6AF4E2CF"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6CFA5864"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Personero</w:t>
            </w:r>
          </w:p>
        </w:tc>
        <w:tc>
          <w:tcPr>
            <w:tcW w:w="1303" w:type="dxa"/>
            <w:tcBorders>
              <w:top w:val="nil"/>
              <w:left w:val="nil"/>
              <w:bottom w:val="single" w:sz="4" w:space="0" w:color="000000"/>
              <w:right w:val="single" w:sz="4" w:space="0" w:color="000000"/>
            </w:tcBorders>
            <w:shd w:val="clear" w:color="000000" w:fill="FFFFFF"/>
            <w:vAlign w:val="center"/>
            <w:hideMark/>
          </w:tcPr>
          <w:p w14:paraId="5B1DF833"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15</w:t>
            </w:r>
          </w:p>
        </w:tc>
        <w:tc>
          <w:tcPr>
            <w:tcW w:w="1243" w:type="dxa"/>
            <w:tcBorders>
              <w:top w:val="nil"/>
              <w:left w:val="nil"/>
              <w:bottom w:val="single" w:sz="4" w:space="0" w:color="000000"/>
              <w:right w:val="nil"/>
            </w:tcBorders>
            <w:shd w:val="clear" w:color="000000" w:fill="FFFFFF"/>
            <w:vAlign w:val="center"/>
            <w:hideMark/>
          </w:tcPr>
          <w:p w14:paraId="27C7B0BE"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6</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32D4384C"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nil"/>
              <w:left w:val="nil"/>
              <w:bottom w:val="single" w:sz="4" w:space="0" w:color="000000"/>
              <w:right w:val="single" w:sz="8" w:space="0" w:color="000000"/>
            </w:tcBorders>
            <w:shd w:val="clear" w:color="000000" w:fill="FFFFFF"/>
            <w:noWrap/>
            <w:vAlign w:val="bottom"/>
            <w:hideMark/>
          </w:tcPr>
          <w:p w14:paraId="12809C32"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1B416F29"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FAE0553"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Asesor</w:t>
            </w:r>
          </w:p>
        </w:tc>
        <w:tc>
          <w:tcPr>
            <w:tcW w:w="1303" w:type="dxa"/>
            <w:tcBorders>
              <w:top w:val="nil"/>
              <w:left w:val="nil"/>
              <w:bottom w:val="single" w:sz="4" w:space="0" w:color="000000"/>
              <w:right w:val="single" w:sz="4" w:space="0" w:color="000000"/>
            </w:tcBorders>
            <w:shd w:val="clear" w:color="000000" w:fill="FFFFFF"/>
            <w:vAlign w:val="center"/>
            <w:hideMark/>
          </w:tcPr>
          <w:p w14:paraId="620F312B"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105</w:t>
            </w:r>
          </w:p>
        </w:tc>
        <w:tc>
          <w:tcPr>
            <w:tcW w:w="1243" w:type="dxa"/>
            <w:tcBorders>
              <w:top w:val="nil"/>
              <w:left w:val="nil"/>
              <w:bottom w:val="single" w:sz="4" w:space="0" w:color="000000"/>
              <w:right w:val="nil"/>
            </w:tcBorders>
            <w:shd w:val="clear" w:color="000000" w:fill="FFFFFF"/>
            <w:vAlign w:val="center"/>
            <w:hideMark/>
          </w:tcPr>
          <w:p w14:paraId="7BDE2DA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158AB3F1"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35</w:t>
            </w:r>
          </w:p>
        </w:tc>
        <w:tc>
          <w:tcPr>
            <w:tcW w:w="1692" w:type="dxa"/>
            <w:tcBorders>
              <w:top w:val="nil"/>
              <w:left w:val="nil"/>
              <w:bottom w:val="single" w:sz="4" w:space="0" w:color="000000"/>
              <w:right w:val="single" w:sz="8" w:space="0" w:color="000000"/>
            </w:tcBorders>
            <w:shd w:val="clear" w:color="000000" w:fill="FFFFFF"/>
            <w:noWrap/>
            <w:vAlign w:val="bottom"/>
            <w:hideMark/>
          </w:tcPr>
          <w:p w14:paraId="0525EEA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22B30DD6"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3852405A"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Asesor</w:t>
            </w:r>
          </w:p>
        </w:tc>
        <w:tc>
          <w:tcPr>
            <w:tcW w:w="1303" w:type="dxa"/>
            <w:tcBorders>
              <w:top w:val="nil"/>
              <w:left w:val="nil"/>
              <w:bottom w:val="single" w:sz="4" w:space="0" w:color="000000"/>
              <w:right w:val="single" w:sz="4" w:space="0" w:color="000000"/>
            </w:tcBorders>
            <w:shd w:val="clear" w:color="000000" w:fill="FFFFFF"/>
            <w:vAlign w:val="center"/>
            <w:hideMark/>
          </w:tcPr>
          <w:p w14:paraId="467B88F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105</w:t>
            </w:r>
          </w:p>
        </w:tc>
        <w:tc>
          <w:tcPr>
            <w:tcW w:w="1243" w:type="dxa"/>
            <w:tcBorders>
              <w:top w:val="nil"/>
              <w:left w:val="nil"/>
              <w:bottom w:val="single" w:sz="4" w:space="0" w:color="000000"/>
              <w:right w:val="nil"/>
            </w:tcBorders>
            <w:shd w:val="clear" w:color="000000" w:fill="FFFFFF"/>
            <w:vAlign w:val="center"/>
            <w:hideMark/>
          </w:tcPr>
          <w:p w14:paraId="0C428EDA"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706F053A"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692" w:type="dxa"/>
            <w:tcBorders>
              <w:top w:val="nil"/>
              <w:left w:val="nil"/>
              <w:bottom w:val="single" w:sz="4" w:space="0" w:color="000000"/>
              <w:right w:val="single" w:sz="8" w:space="0" w:color="000000"/>
            </w:tcBorders>
            <w:shd w:val="clear" w:color="000000" w:fill="FFFFFF"/>
            <w:noWrap/>
            <w:vAlign w:val="bottom"/>
            <w:hideMark/>
          </w:tcPr>
          <w:p w14:paraId="6E287F93"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71BD28F9"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A267FB7"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Secretario</w:t>
            </w:r>
          </w:p>
        </w:tc>
        <w:tc>
          <w:tcPr>
            <w:tcW w:w="1303" w:type="dxa"/>
            <w:tcBorders>
              <w:top w:val="nil"/>
              <w:left w:val="nil"/>
              <w:bottom w:val="single" w:sz="4" w:space="0" w:color="000000"/>
              <w:right w:val="single" w:sz="4" w:space="0" w:color="000000"/>
            </w:tcBorders>
            <w:shd w:val="clear" w:color="000000" w:fill="FFFFFF"/>
            <w:vAlign w:val="center"/>
            <w:hideMark/>
          </w:tcPr>
          <w:p w14:paraId="41FE796E"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440</w:t>
            </w:r>
          </w:p>
        </w:tc>
        <w:tc>
          <w:tcPr>
            <w:tcW w:w="1243" w:type="dxa"/>
            <w:tcBorders>
              <w:top w:val="nil"/>
              <w:left w:val="nil"/>
              <w:bottom w:val="single" w:sz="4" w:space="0" w:color="000000"/>
              <w:right w:val="nil"/>
            </w:tcBorders>
            <w:shd w:val="clear" w:color="000000" w:fill="FFFFFF"/>
            <w:vAlign w:val="center"/>
            <w:hideMark/>
          </w:tcPr>
          <w:p w14:paraId="5A8544A8"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45A7B6C0"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692" w:type="dxa"/>
            <w:tcBorders>
              <w:top w:val="nil"/>
              <w:left w:val="nil"/>
              <w:bottom w:val="single" w:sz="4" w:space="0" w:color="000000"/>
              <w:right w:val="single" w:sz="8" w:space="0" w:color="000000"/>
            </w:tcBorders>
            <w:shd w:val="clear" w:color="000000" w:fill="FFFFFF"/>
            <w:noWrap/>
            <w:vAlign w:val="bottom"/>
            <w:hideMark/>
          </w:tcPr>
          <w:p w14:paraId="4E1AB5CC"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6D7B346E" w14:textId="77777777" w:rsidTr="004332FB">
        <w:trPr>
          <w:trHeight w:val="315"/>
        </w:trPr>
        <w:tc>
          <w:tcPr>
            <w:tcW w:w="4074" w:type="dxa"/>
            <w:tcBorders>
              <w:top w:val="nil"/>
              <w:left w:val="single" w:sz="8" w:space="0" w:color="000000"/>
              <w:bottom w:val="single" w:sz="8" w:space="0" w:color="000000"/>
              <w:right w:val="single" w:sz="4" w:space="0" w:color="000000"/>
            </w:tcBorders>
            <w:shd w:val="clear" w:color="000000" w:fill="FFFFFF"/>
            <w:vAlign w:val="center"/>
            <w:hideMark/>
          </w:tcPr>
          <w:p w14:paraId="00D9DECF"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Conductor Mecánico</w:t>
            </w:r>
          </w:p>
        </w:tc>
        <w:tc>
          <w:tcPr>
            <w:tcW w:w="1303" w:type="dxa"/>
            <w:tcBorders>
              <w:top w:val="nil"/>
              <w:left w:val="nil"/>
              <w:bottom w:val="single" w:sz="8" w:space="0" w:color="000000"/>
              <w:right w:val="single" w:sz="4" w:space="0" w:color="000000"/>
            </w:tcBorders>
            <w:shd w:val="clear" w:color="000000" w:fill="FFFFFF"/>
            <w:vAlign w:val="center"/>
            <w:hideMark/>
          </w:tcPr>
          <w:p w14:paraId="4145528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482</w:t>
            </w:r>
          </w:p>
        </w:tc>
        <w:tc>
          <w:tcPr>
            <w:tcW w:w="1243" w:type="dxa"/>
            <w:tcBorders>
              <w:top w:val="nil"/>
              <w:left w:val="nil"/>
              <w:bottom w:val="single" w:sz="8" w:space="0" w:color="000000"/>
              <w:right w:val="nil"/>
            </w:tcBorders>
            <w:shd w:val="clear" w:color="000000" w:fill="FFFFFF"/>
            <w:vAlign w:val="center"/>
            <w:hideMark/>
          </w:tcPr>
          <w:p w14:paraId="1B7C397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07B5A4E3"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692" w:type="dxa"/>
            <w:tcBorders>
              <w:top w:val="nil"/>
              <w:left w:val="nil"/>
              <w:bottom w:val="single" w:sz="8" w:space="0" w:color="000000"/>
              <w:right w:val="single" w:sz="8" w:space="0" w:color="000000"/>
            </w:tcBorders>
            <w:shd w:val="clear" w:color="000000" w:fill="FFFFFF"/>
            <w:noWrap/>
            <w:vAlign w:val="bottom"/>
            <w:hideMark/>
          </w:tcPr>
          <w:p w14:paraId="5E834858"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72961D7F" w14:textId="77777777" w:rsidTr="004332FB">
        <w:trPr>
          <w:trHeight w:val="315"/>
        </w:trPr>
        <w:tc>
          <w:tcPr>
            <w:tcW w:w="6620" w:type="dxa"/>
            <w:gridSpan w:val="3"/>
            <w:tcBorders>
              <w:top w:val="nil"/>
              <w:left w:val="single" w:sz="8" w:space="0" w:color="000000"/>
              <w:bottom w:val="single" w:sz="8" w:space="0" w:color="000000"/>
              <w:right w:val="single" w:sz="4" w:space="0" w:color="000000"/>
            </w:tcBorders>
            <w:shd w:val="clear" w:color="000000" w:fill="FFFFFF"/>
            <w:vAlign w:val="center"/>
            <w:hideMark/>
          </w:tcPr>
          <w:p w14:paraId="2A973F59"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Planta Total Despacho del Personero</w:t>
            </w:r>
          </w:p>
        </w:tc>
        <w:tc>
          <w:tcPr>
            <w:tcW w:w="1324" w:type="dxa"/>
            <w:tcBorders>
              <w:top w:val="nil"/>
              <w:left w:val="single" w:sz="8" w:space="0" w:color="auto"/>
              <w:bottom w:val="single" w:sz="8" w:space="0" w:color="auto"/>
              <w:right w:val="single" w:sz="8" w:space="0" w:color="auto"/>
            </w:tcBorders>
            <w:shd w:val="clear" w:color="000000" w:fill="FFFFFF"/>
            <w:vAlign w:val="center"/>
            <w:hideMark/>
          </w:tcPr>
          <w:p w14:paraId="0765F5A7"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42</w:t>
            </w:r>
          </w:p>
        </w:tc>
        <w:tc>
          <w:tcPr>
            <w:tcW w:w="1692" w:type="dxa"/>
            <w:tcBorders>
              <w:top w:val="nil"/>
              <w:left w:val="nil"/>
              <w:bottom w:val="nil"/>
              <w:right w:val="nil"/>
            </w:tcBorders>
            <w:shd w:val="clear" w:color="auto" w:fill="auto"/>
            <w:noWrap/>
            <w:vAlign w:val="bottom"/>
            <w:hideMark/>
          </w:tcPr>
          <w:p w14:paraId="6D8DC39C" w14:textId="77777777" w:rsidR="004332FB" w:rsidRPr="00C91FD7" w:rsidRDefault="004332FB" w:rsidP="004332FB">
            <w:pPr>
              <w:jc w:val="center"/>
              <w:rPr>
                <w:rFonts w:ascii="Aptos Narrow" w:hAnsi="Aptos Narrow"/>
                <w:b/>
                <w:bCs/>
                <w:sz w:val="22"/>
                <w:szCs w:val="22"/>
                <w:lang w:val="es-CO" w:eastAsia="es-CO"/>
              </w:rPr>
            </w:pPr>
          </w:p>
        </w:tc>
      </w:tr>
      <w:tr w:rsidR="004332FB" w:rsidRPr="00C91FD7" w14:paraId="03C36108" w14:textId="77777777" w:rsidTr="004332FB">
        <w:trPr>
          <w:trHeight w:val="315"/>
        </w:trPr>
        <w:tc>
          <w:tcPr>
            <w:tcW w:w="4074" w:type="dxa"/>
            <w:tcBorders>
              <w:top w:val="nil"/>
              <w:left w:val="nil"/>
              <w:bottom w:val="nil"/>
              <w:right w:val="nil"/>
            </w:tcBorders>
            <w:shd w:val="clear" w:color="auto" w:fill="auto"/>
            <w:noWrap/>
            <w:vAlign w:val="bottom"/>
            <w:hideMark/>
          </w:tcPr>
          <w:p w14:paraId="03F68BA6" w14:textId="77777777" w:rsidR="004332FB" w:rsidRPr="00C91FD7" w:rsidRDefault="004332FB" w:rsidP="004332FB">
            <w:pPr>
              <w:rPr>
                <w:rFonts w:ascii="Times New Roman" w:hAnsi="Times New Roman"/>
                <w:color w:val="auto"/>
                <w:sz w:val="20"/>
                <w:lang w:val="es-CO" w:eastAsia="es-CO"/>
              </w:rPr>
            </w:pPr>
          </w:p>
        </w:tc>
        <w:tc>
          <w:tcPr>
            <w:tcW w:w="1303" w:type="dxa"/>
            <w:tcBorders>
              <w:top w:val="nil"/>
              <w:left w:val="nil"/>
              <w:bottom w:val="nil"/>
              <w:right w:val="nil"/>
            </w:tcBorders>
            <w:shd w:val="clear" w:color="auto" w:fill="auto"/>
            <w:noWrap/>
            <w:vAlign w:val="bottom"/>
            <w:hideMark/>
          </w:tcPr>
          <w:p w14:paraId="2458122F" w14:textId="77777777" w:rsidR="004332FB" w:rsidRPr="00C91FD7" w:rsidRDefault="004332FB" w:rsidP="004332FB">
            <w:pPr>
              <w:rPr>
                <w:rFonts w:ascii="Times New Roman" w:hAnsi="Times New Roman"/>
                <w:color w:val="auto"/>
                <w:sz w:val="20"/>
                <w:lang w:val="es-CO" w:eastAsia="es-CO"/>
              </w:rPr>
            </w:pPr>
          </w:p>
        </w:tc>
        <w:tc>
          <w:tcPr>
            <w:tcW w:w="1243" w:type="dxa"/>
            <w:tcBorders>
              <w:top w:val="nil"/>
              <w:left w:val="nil"/>
              <w:bottom w:val="nil"/>
              <w:right w:val="nil"/>
            </w:tcBorders>
            <w:shd w:val="clear" w:color="auto" w:fill="auto"/>
            <w:noWrap/>
            <w:vAlign w:val="bottom"/>
            <w:hideMark/>
          </w:tcPr>
          <w:p w14:paraId="61BE555C" w14:textId="77777777" w:rsidR="004332FB" w:rsidRPr="00C91FD7" w:rsidRDefault="004332FB" w:rsidP="004332FB">
            <w:pPr>
              <w:rPr>
                <w:rFonts w:ascii="Times New Roman" w:hAnsi="Times New Roman"/>
                <w:color w:val="auto"/>
                <w:sz w:val="20"/>
                <w:lang w:val="es-CO" w:eastAsia="es-CO"/>
              </w:rPr>
            </w:pPr>
          </w:p>
        </w:tc>
        <w:tc>
          <w:tcPr>
            <w:tcW w:w="1324" w:type="dxa"/>
            <w:tcBorders>
              <w:top w:val="nil"/>
              <w:left w:val="nil"/>
              <w:bottom w:val="nil"/>
              <w:right w:val="nil"/>
            </w:tcBorders>
            <w:shd w:val="clear" w:color="auto" w:fill="auto"/>
            <w:noWrap/>
            <w:vAlign w:val="bottom"/>
            <w:hideMark/>
          </w:tcPr>
          <w:p w14:paraId="5DDDA4C7" w14:textId="77777777" w:rsidR="004332FB" w:rsidRPr="00C91FD7" w:rsidRDefault="004332FB" w:rsidP="004332FB">
            <w:pPr>
              <w:rPr>
                <w:rFonts w:ascii="Times New Roman" w:hAnsi="Times New Roman"/>
                <w:color w:val="auto"/>
                <w:sz w:val="20"/>
                <w:lang w:val="es-CO" w:eastAsia="es-CO"/>
              </w:rPr>
            </w:pPr>
          </w:p>
        </w:tc>
        <w:tc>
          <w:tcPr>
            <w:tcW w:w="1692" w:type="dxa"/>
            <w:tcBorders>
              <w:top w:val="nil"/>
              <w:left w:val="nil"/>
              <w:bottom w:val="nil"/>
              <w:right w:val="nil"/>
            </w:tcBorders>
            <w:shd w:val="clear" w:color="auto" w:fill="auto"/>
            <w:noWrap/>
            <w:vAlign w:val="bottom"/>
            <w:hideMark/>
          </w:tcPr>
          <w:p w14:paraId="1B0757E3" w14:textId="77777777" w:rsidR="004332FB" w:rsidRPr="00C91FD7" w:rsidRDefault="004332FB" w:rsidP="004332FB">
            <w:pPr>
              <w:rPr>
                <w:rFonts w:ascii="Times New Roman" w:hAnsi="Times New Roman"/>
                <w:color w:val="auto"/>
                <w:sz w:val="20"/>
                <w:lang w:val="es-CO" w:eastAsia="es-CO"/>
              </w:rPr>
            </w:pPr>
          </w:p>
        </w:tc>
      </w:tr>
      <w:tr w:rsidR="004332FB" w:rsidRPr="00C91FD7" w14:paraId="10F15C8B" w14:textId="77777777" w:rsidTr="004332FB">
        <w:trPr>
          <w:trHeight w:val="315"/>
        </w:trPr>
        <w:tc>
          <w:tcPr>
            <w:tcW w:w="9636" w:type="dxa"/>
            <w:gridSpan w:val="5"/>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796E20E8"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DIRECTIVO</w:t>
            </w:r>
          </w:p>
        </w:tc>
      </w:tr>
      <w:tr w:rsidR="004332FB" w:rsidRPr="00C91FD7" w14:paraId="4B4B0AA1" w14:textId="77777777" w:rsidTr="004332FB">
        <w:trPr>
          <w:trHeight w:val="615"/>
        </w:trPr>
        <w:tc>
          <w:tcPr>
            <w:tcW w:w="4074" w:type="dxa"/>
            <w:tcBorders>
              <w:top w:val="nil"/>
              <w:left w:val="single" w:sz="8" w:space="0" w:color="000000"/>
              <w:bottom w:val="single" w:sz="8" w:space="0" w:color="000000"/>
              <w:right w:val="single" w:sz="4" w:space="0" w:color="000000"/>
            </w:tcBorders>
            <w:shd w:val="clear" w:color="000000" w:fill="FFFFFF"/>
            <w:vAlign w:val="center"/>
            <w:hideMark/>
          </w:tcPr>
          <w:p w14:paraId="16780881" w14:textId="77777777" w:rsidR="004332FB" w:rsidRPr="00C91FD7" w:rsidRDefault="004332FB" w:rsidP="004332FB">
            <w:pPr>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nil"/>
              <w:left w:val="nil"/>
              <w:bottom w:val="single" w:sz="8" w:space="0" w:color="000000"/>
              <w:right w:val="single" w:sz="4" w:space="0" w:color="000000"/>
            </w:tcBorders>
            <w:shd w:val="clear" w:color="000000" w:fill="FFFFFF"/>
            <w:vAlign w:val="center"/>
            <w:hideMark/>
          </w:tcPr>
          <w:p w14:paraId="15EB05B2"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nil"/>
              <w:left w:val="nil"/>
              <w:bottom w:val="single" w:sz="8" w:space="0" w:color="000000"/>
              <w:right w:val="nil"/>
            </w:tcBorders>
            <w:shd w:val="clear" w:color="000000" w:fill="FFFFFF"/>
            <w:vAlign w:val="center"/>
            <w:hideMark/>
          </w:tcPr>
          <w:p w14:paraId="7446466B"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47085F05"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nil"/>
              <w:left w:val="nil"/>
              <w:bottom w:val="nil"/>
              <w:right w:val="single" w:sz="8" w:space="0" w:color="000000"/>
            </w:tcBorders>
            <w:shd w:val="clear" w:color="000000" w:fill="FFFFFF"/>
            <w:vAlign w:val="center"/>
            <w:hideMark/>
          </w:tcPr>
          <w:p w14:paraId="27322F3D"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4332FB" w:rsidRPr="00C91FD7" w14:paraId="695A4E01"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18E3A9AB"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Personero Auxiliar</w:t>
            </w:r>
          </w:p>
        </w:tc>
        <w:tc>
          <w:tcPr>
            <w:tcW w:w="1303" w:type="dxa"/>
            <w:tcBorders>
              <w:top w:val="nil"/>
              <w:left w:val="nil"/>
              <w:bottom w:val="single" w:sz="4" w:space="0" w:color="000000"/>
              <w:right w:val="single" w:sz="4" w:space="0" w:color="000000"/>
            </w:tcBorders>
            <w:shd w:val="clear" w:color="000000" w:fill="FFFFFF"/>
            <w:vAlign w:val="center"/>
            <w:hideMark/>
          </w:tcPr>
          <w:p w14:paraId="70F0BD2A"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17</w:t>
            </w:r>
          </w:p>
        </w:tc>
        <w:tc>
          <w:tcPr>
            <w:tcW w:w="1243" w:type="dxa"/>
            <w:tcBorders>
              <w:top w:val="nil"/>
              <w:left w:val="nil"/>
              <w:bottom w:val="single" w:sz="4" w:space="0" w:color="000000"/>
              <w:right w:val="nil"/>
            </w:tcBorders>
            <w:shd w:val="clear" w:color="000000" w:fill="FFFFFF"/>
            <w:vAlign w:val="center"/>
            <w:hideMark/>
          </w:tcPr>
          <w:p w14:paraId="5E95EF5D"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390CAD69"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single" w:sz="8" w:space="0" w:color="000000"/>
              <w:left w:val="nil"/>
              <w:bottom w:val="single" w:sz="4" w:space="0" w:color="000000"/>
              <w:right w:val="single" w:sz="8" w:space="0" w:color="000000"/>
            </w:tcBorders>
            <w:shd w:val="clear" w:color="000000" w:fill="FFFFFF"/>
            <w:noWrap/>
            <w:vAlign w:val="bottom"/>
            <w:hideMark/>
          </w:tcPr>
          <w:p w14:paraId="36655AD4"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74962B8B"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86F7825"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Secretario General de Organismo de Control</w:t>
            </w:r>
          </w:p>
        </w:tc>
        <w:tc>
          <w:tcPr>
            <w:tcW w:w="1303" w:type="dxa"/>
            <w:tcBorders>
              <w:top w:val="nil"/>
              <w:left w:val="nil"/>
              <w:bottom w:val="single" w:sz="4" w:space="0" w:color="000000"/>
              <w:right w:val="single" w:sz="4" w:space="0" w:color="000000"/>
            </w:tcBorders>
            <w:shd w:val="clear" w:color="000000" w:fill="FFFFFF"/>
            <w:vAlign w:val="center"/>
            <w:hideMark/>
          </w:tcPr>
          <w:p w14:paraId="7760FFFA"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73</w:t>
            </w:r>
          </w:p>
        </w:tc>
        <w:tc>
          <w:tcPr>
            <w:tcW w:w="1243" w:type="dxa"/>
            <w:tcBorders>
              <w:top w:val="nil"/>
              <w:left w:val="nil"/>
              <w:bottom w:val="single" w:sz="4" w:space="0" w:color="000000"/>
              <w:right w:val="nil"/>
            </w:tcBorders>
            <w:shd w:val="clear" w:color="000000" w:fill="FFFFFF"/>
            <w:vAlign w:val="center"/>
            <w:hideMark/>
          </w:tcPr>
          <w:p w14:paraId="5F49002C"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0E98769F"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nil"/>
              <w:left w:val="nil"/>
              <w:bottom w:val="single" w:sz="4" w:space="0" w:color="000000"/>
              <w:right w:val="single" w:sz="8" w:space="0" w:color="000000"/>
            </w:tcBorders>
            <w:shd w:val="clear" w:color="000000" w:fill="FFFFFF"/>
            <w:noWrap/>
            <w:vAlign w:val="bottom"/>
            <w:hideMark/>
          </w:tcPr>
          <w:p w14:paraId="0A0B750D"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5FEB9BC3"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1629769A"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Personero Delegado</w:t>
            </w:r>
          </w:p>
        </w:tc>
        <w:tc>
          <w:tcPr>
            <w:tcW w:w="1303" w:type="dxa"/>
            <w:tcBorders>
              <w:top w:val="nil"/>
              <w:left w:val="nil"/>
              <w:bottom w:val="single" w:sz="4" w:space="0" w:color="000000"/>
              <w:right w:val="single" w:sz="4" w:space="0" w:color="000000"/>
            </w:tcBorders>
            <w:shd w:val="clear" w:color="000000" w:fill="FFFFFF"/>
            <w:vAlign w:val="center"/>
            <w:hideMark/>
          </w:tcPr>
          <w:p w14:paraId="4FB7B335"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40</w:t>
            </w:r>
          </w:p>
        </w:tc>
        <w:tc>
          <w:tcPr>
            <w:tcW w:w="1243" w:type="dxa"/>
            <w:tcBorders>
              <w:top w:val="nil"/>
              <w:left w:val="nil"/>
              <w:bottom w:val="single" w:sz="4" w:space="0" w:color="000000"/>
              <w:right w:val="nil"/>
            </w:tcBorders>
            <w:shd w:val="clear" w:color="000000" w:fill="FFFFFF"/>
            <w:vAlign w:val="center"/>
            <w:hideMark/>
          </w:tcPr>
          <w:p w14:paraId="5562DA1C"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4C56468D" w14:textId="7353B74A" w:rsidR="004332FB" w:rsidRPr="00C91FD7" w:rsidRDefault="00231FEC"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30</w:t>
            </w:r>
          </w:p>
        </w:tc>
        <w:tc>
          <w:tcPr>
            <w:tcW w:w="1692" w:type="dxa"/>
            <w:tcBorders>
              <w:top w:val="nil"/>
              <w:left w:val="nil"/>
              <w:bottom w:val="single" w:sz="4" w:space="0" w:color="000000"/>
              <w:right w:val="single" w:sz="8" w:space="0" w:color="000000"/>
            </w:tcBorders>
            <w:shd w:val="clear" w:color="000000" w:fill="FFFFFF"/>
            <w:noWrap/>
            <w:vAlign w:val="bottom"/>
            <w:hideMark/>
          </w:tcPr>
          <w:p w14:paraId="24DD7C05"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7D4FF176"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6CC380C6"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 xml:space="preserve">Director Técnico </w:t>
            </w:r>
          </w:p>
        </w:tc>
        <w:tc>
          <w:tcPr>
            <w:tcW w:w="1303" w:type="dxa"/>
            <w:tcBorders>
              <w:top w:val="nil"/>
              <w:left w:val="nil"/>
              <w:bottom w:val="single" w:sz="4" w:space="0" w:color="000000"/>
              <w:right w:val="single" w:sz="4" w:space="0" w:color="000000"/>
            </w:tcBorders>
            <w:shd w:val="clear" w:color="000000" w:fill="FFFFFF"/>
            <w:vAlign w:val="center"/>
            <w:hideMark/>
          </w:tcPr>
          <w:p w14:paraId="23300C37"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c>
          <w:tcPr>
            <w:tcW w:w="1243" w:type="dxa"/>
            <w:tcBorders>
              <w:top w:val="nil"/>
              <w:left w:val="nil"/>
              <w:bottom w:val="single" w:sz="4" w:space="0" w:color="000000"/>
              <w:right w:val="nil"/>
            </w:tcBorders>
            <w:shd w:val="clear" w:color="000000" w:fill="FFFFFF"/>
            <w:vAlign w:val="center"/>
            <w:hideMark/>
          </w:tcPr>
          <w:p w14:paraId="05515D32"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1D70F805"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692" w:type="dxa"/>
            <w:tcBorders>
              <w:top w:val="nil"/>
              <w:left w:val="nil"/>
              <w:bottom w:val="single" w:sz="4" w:space="0" w:color="000000"/>
              <w:right w:val="single" w:sz="8" w:space="0" w:color="000000"/>
            </w:tcBorders>
            <w:shd w:val="clear" w:color="000000" w:fill="FFFFFF"/>
            <w:noWrap/>
            <w:vAlign w:val="bottom"/>
            <w:hideMark/>
          </w:tcPr>
          <w:p w14:paraId="11E79BC8"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79D08236"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7EEF49B4"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Director Operativo</w:t>
            </w:r>
          </w:p>
        </w:tc>
        <w:tc>
          <w:tcPr>
            <w:tcW w:w="1303" w:type="dxa"/>
            <w:tcBorders>
              <w:top w:val="nil"/>
              <w:left w:val="nil"/>
              <w:bottom w:val="single" w:sz="4" w:space="0" w:color="000000"/>
              <w:right w:val="single" w:sz="4" w:space="0" w:color="000000"/>
            </w:tcBorders>
            <w:shd w:val="clear" w:color="000000" w:fill="FFFFFF"/>
            <w:vAlign w:val="center"/>
            <w:hideMark/>
          </w:tcPr>
          <w:p w14:paraId="3CEB78C0"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c>
          <w:tcPr>
            <w:tcW w:w="1243" w:type="dxa"/>
            <w:tcBorders>
              <w:top w:val="nil"/>
              <w:left w:val="nil"/>
              <w:bottom w:val="single" w:sz="4" w:space="0" w:color="000000"/>
              <w:right w:val="nil"/>
            </w:tcBorders>
            <w:shd w:val="clear" w:color="000000" w:fill="FFFFFF"/>
            <w:vAlign w:val="center"/>
            <w:hideMark/>
          </w:tcPr>
          <w:p w14:paraId="3084290E"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5927C69E"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692" w:type="dxa"/>
            <w:tcBorders>
              <w:top w:val="nil"/>
              <w:left w:val="nil"/>
              <w:bottom w:val="single" w:sz="4" w:space="0" w:color="000000"/>
              <w:right w:val="single" w:sz="8" w:space="0" w:color="000000"/>
            </w:tcBorders>
            <w:shd w:val="clear" w:color="000000" w:fill="FFFFFF"/>
            <w:noWrap/>
            <w:vAlign w:val="bottom"/>
            <w:hideMark/>
          </w:tcPr>
          <w:p w14:paraId="65FB6EA4"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6D7C048B"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F203C64"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Subdirector</w:t>
            </w:r>
          </w:p>
        </w:tc>
        <w:tc>
          <w:tcPr>
            <w:tcW w:w="1303" w:type="dxa"/>
            <w:tcBorders>
              <w:top w:val="nil"/>
              <w:left w:val="nil"/>
              <w:bottom w:val="single" w:sz="4" w:space="0" w:color="000000"/>
              <w:right w:val="single" w:sz="4" w:space="0" w:color="000000"/>
            </w:tcBorders>
            <w:shd w:val="clear" w:color="000000" w:fill="FFFFFF"/>
            <w:vAlign w:val="center"/>
            <w:hideMark/>
          </w:tcPr>
          <w:p w14:paraId="22B99C06"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70</w:t>
            </w:r>
          </w:p>
        </w:tc>
        <w:tc>
          <w:tcPr>
            <w:tcW w:w="1243" w:type="dxa"/>
            <w:tcBorders>
              <w:top w:val="nil"/>
              <w:left w:val="nil"/>
              <w:bottom w:val="single" w:sz="4" w:space="0" w:color="000000"/>
              <w:right w:val="nil"/>
            </w:tcBorders>
            <w:shd w:val="clear" w:color="000000" w:fill="FFFFFF"/>
            <w:vAlign w:val="center"/>
            <w:hideMark/>
          </w:tcPr>
          <w:p w14:paraId="45A367E6"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28D5B49A"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c>
          <w:tcPr>
            <w:tcW w:w="1692" w:type="dxa"/>
            <w:tcBorders>
              <w:top w:val="nil"/>
              <w:left w:val="nil"/>
              <w:bottom w:val="single" w:sz="4" w:space="0" w:color="000000"/>
              <w:right w:val="single" w:sz="8" w:space="0" w:color="000000"/>
            </w:tcBorders>
            <w:shd w:val="clear" w:color="000000" w:fill="FFFFFF"/>
            <w:noWrap/>
            <w:vAlign w:val="bottom"/>
            <w:hideMark/>
          </w:tcPr>
          <w:p w14:paraId="297E4DD1"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2457F0C1" w14:textId="77777777" w:rsidTr="004332FB">
        <w:trPr>
          <w:trHeight w:val="31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9C73C7C"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Jefe de Oficina</w:t>
            </w:r>
          </w:p>
        </w:tc>
        <w:tc>
          <w:tcPr>
            <w:tcW w:w="1303" w:type="dxa"/>
            <w:tcBorders>
              <w:top w:val="nil"/>
              <w:left w:val="nil"/>
              <w:bottom w:val="single" w:sz="4" w:space="0" w:color="000000"/>
              <w:right w:val="single" w:sz="4" w:space="0" w:color="000000"/>
            </w:tcBorders>
            <w:shd w:val="clear" w:color="000000" w:fill="FFFFFF"/>
            <w:vAlign w:val="center"/>
            <w:hideMark/>
          </w:tcPr>
          <w:p w14:paraId="7B6841C7"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6</w:t>
            </w:r>
          </w:p>
        </w:tc>
        <w:tc>
          <w:tcPr>
            <w:tcW w:w="1243" w:type="dxa"/>
            <w:tcBorders>
              <w:top w:val="nil"/>
              <w:left w:val="nil"/>
              <w:bottom w:val="single" w:sz="4" w:space="0" w:color="000000"/>
              <w:right w:val="nil"/>
            </w:tcBorders>
            <w:shd w:val="clear" w:color="000000" w:fill="FFFFFF"/>
            <w:vAlign w:val="center"/>
            <w:hideMark/>
          </w:tcPr>
          <w:p w14:paraId="69B05C3D"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2DCF6E32"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1692" w:type="dxa"/>
            <w:tcBorders>
              <w:top w:val="nil"/>
              <w:left w:val="nil"/>
              <w:bottom w:val="single" w:sz="4" w:space="0" w:color="000000"/>
              <w:right w:val="single" w:sz="8" w:space="0" w:color="000000"/>
            </w:tcBorders>
            <w:shd w:val="clear" w:color="000000" w:fill="FFFFFF"/>
            <w:noWrap/>
            <w:vAlign w:val="bottom"/>
            <w:hideMark/>
          </w:tcPr>
          <w:p w14:paraId="09C34C6F"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6D4192F9" w14:textId="77777777" w:rsidTr="004332FB">
        <w:trPr>
          <w:trHeight w:val="315"/>
        </w:trPr>
        <w:tc>
          <w:tcPr>
            <w:tcW w:w="4074" w:type="dxa"/>
            <w:tcBorders>
              <w:top w:val="nil"/>
              <w:left w:val="single" w:sz="8" w:space="0" w:color="000000"/>
              <w:bottom w:val="nil"/>
              <w:right w:val="single" w:sz="4" w:space="0" w:color="000000"/>
            </w:tcBorders>
            <w:shd w:val="clear" w:color="000000" w:fill="FFFFFF"/>
            <w:vAlign w:val="center"/>
            <w:hideMark/>
          </w:tcPr>
          <w:p w14:paraId="5CBBD8F4" w14:textId="77777777" w:rsidR="004332FB" w:rsidRPr="00C91FD7" w:rsidRDefault="004332FB" w:rsidP="004332FB">
            <w:pPr>
              <w:jc w:val="both"/>
              <w:rPr>
                <w:rFonts w:ascii="Aptos Narrow" w:hAnsi="Aptos Narrow"/>
                <w:sz w:val="22"/>
                <w:szCs w:val="22"/>
                <w:lang w:val="es-CO" w:eastAsia="es-CO"/>
              </w:rPr>
            </w:pPr>
            <w:r w:rsidRPr="00C91FD7">
              <w:rPr>
                <w:rFonts w:ascii="Aptos Narrow" w:hAnsi="Aptos Narrow"/>
                <w:sz w:val="22"/>
                <w:szCs w:val="22"/>
                <w:lang w:val="es-CO" w:eastAsia="es-CO"/>
              </w:rPr>
              <w:t>Personero Local de Bogotá</w:t>
            </w:r>
          </w:p>
        </w:tc>
        <w:tc>
          <w:tcPr>
            <w:tcW w:w="1303" w:type="dxa"/>
            <w:tcBorders>
              <w:top w:val="nil"/>
              <w:left w:val="nil"/>
              <w:bottom w:val="nil"/>
              <w:right w:val="single" w:sz="4" w:space="0" w:color="000000"/>
            </w:tcBorders>
            <w:shd w:val="clear" w:color="000000" w:fill="FFFFFF"/>
            <w:vAlign w:val="center"/>
            <w:hideMark/>
          </w:tcPr>
          <w:p w14:paraId="2D7EF55D"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43</w:t>
            </w:r>
          </w:p>
        </w:tc>
        <w:tc>
          <w:tcPr>
            <w:tcW w:w="1243" w:type="dxa"/>
            <w:tcBorders>
              <w:top w:val="nil"/>
              <w:left w:val="nil"/>
              <w:bottom w:val="nil"/>
              <w:right w:val="nil"/>
            </w:tcBorders>
            <w:shd w:val="clear" w:color="000000" w:fill="FFFFFF"/>
            <w:vAlign w:val="center"/>
            <w:hideMark/>
          </w:tcPr>
          <w:p w14:paraId="7A97B9C3"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nil"/>
              <w:right w:val="single" w:sz="8" w:space="0" w:color="auto"/>
            </w:tcBorders>
            <w:shd w:val="clear" w:color="000000" w:fill="FFFFFF"/>
            <w:vAlign w:val="center"/>
            <w:hideMark/>
          </w:tcPr>
          <w:p w14:paraId="29BE6AE6"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30</w:t>
            </w:r>
          </w:p>
        </w:tc>
        <w:tc>
          <w:tcPr>
            <w:tcW w:w="1692" w:type="dxa"/>
            <w:tcBorders>
              <w:top w:val="nil"/>
              <w:left w:val="nil"/>
              <w:bottom w:val="single" w:sz="8" w:space="0" w:color="000000"/>
              <w:right w:val="single" w:sz="8" w:space="0" w:color="000000"/>
            </w:tcBorders>
            <w:shd w:val="clear" w:color="000000" w:fill="FFFFFF"/>
            <w:noWrap/>
            <w:vAlign w:val="bottom"/>
            <w:hideMark/>
          </w:tcPr>
          <w:p w14:paraId="0917B32E" w14:textId="77777777" w:rsidR="004332FB" w:rsidRPr="00C91FD7" w:rsidRDefault="004332FB" w:rsidP="004332FB">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4332FB" w:rsidRPr="00C91FD7" w14:paraId="44ED1220" w14:textId="77777777" w:rsidTr="004332FB">
        <w:trPr>
          <w:trHeight w:val="315"/>
        </w:trPr>
        <w:tc>
          <w:tcPr>
            <w:tcW w:w="4074" w:type="dxa"/>
            <w:tcBorders>
              <w:top w:val="single" w:sz="8" w:space="0" w:color="000000"/>
              <w:left w:val="single" w:sz="8" w:space="0" w:color="000000"/>
              <w:bottom w:val="single" w:sz="8" w:space="0" w:color="000000"/>
              <w:right w:val="nil"/>
            </w:tcBorders>
            <w:shd w:val="clear" w:color="000000" w:fill="FFFFFF"/>
            <w:vAlign w:val="center"/>
            <w:hideMark/>
          </w:tcPr>
          <w:p w14:paraId="07B03B31"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Planta Total Nivel Directivo</w:t>
            </w:r>
          </w:p>
        </w:tc>
        <w:tc>
          <w:tcPr>
            <w:tcW w:w="1303" w:type="dxa"/>
            <w:tcBorders>
              <w:top w:val="single" w:sz="8" w:space="0" w:color="000000"/>
              <w:left w:val="nil"/>
              <w:bottom w:val="single" w:sz="8" w:space="0" w:color="000000"/>
              <w:right w:val="nil"/>
            </w:tcBorders>
            <w:shd w:val="clear" w:color="000000" w:fill="FFFFFF"/>
            <w:vAlign w:val="center"/>
            <w:hideMark/>
          </w:tcPr>
          <w:p w14:paraId="0EDB8D76"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single" w:sz="8" w:space="0" w:color="000000"/>
              <w:left w:val="nil"/>
              <w:bottom w:val="single" w:sz="8" w:space="0" w:color="000000"/>
              <w:right w:val="nil"/>
            </w:tcBorders>
            <w:shd w:val="clear" w:color="000000" w:fill="FFFFFF"/>
            <w:vAlign w:val="center"/>
            <w:hideMark/>
          </w:tcPr>
          <w:p w14:paraId="17CEA65C"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single" w:sz="8" w:space="0" w:color="000000"/>
              <w:left w:val="single" w:sz="8" w:space="0" w:color="auto"/>
              <w:bottom w:val="single" w:sz="8" w:space="0" w:color="auto"/>
              <w:right w:val="single" w:sz="8" w:space="0" w:color="auto"/>
            </w:tcBorders>
            <w:shd w:val="clear" w:color="000000" w:fill="FFFFFF"/>
            <w:vAlign w:val="center"/>
            <w:hideMark/>
          </w:tcPr>
          <w:p w14:paraId="6DD0DDA1" w14:textId="77777777" w:rsidR="004332FB" w:rsidRPr="00C91FD7" w:rsidRDefault="004332FB" w:rsidP="004332FB">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83</w:t>
            </w:r>
          </w:p>
        </w:tc>
        <w:tc>
          <w:tcPr>
            <w:tcW w:w="1692" w:type="dxa"/>
            <w:tcBorders>
              <w:top w:val="nil"/>
              <w:left w:val="nil"/>
              <w:bottom w:val="nil"/>
              <w:right w:val="nil"/>
            </w:tcBorders>
            <w:shd w:val="clear" w:color="auto" w:fill="auto"/>
            <w:noWrap/>
            <w:vAlign w:val="bottom"/>
            <w:hideMark/>
          </w:tcPr>
          <w:p w14:paraId="00D34AE6" w14:textId="77777777" w:rsidR="004332FB" w:rsidRPr="00C91FD7" w:rsidRDefault="004332FB" w:rsidP="004332FB">
            <w:pPr>
              <w:jc w:val="center"/>
              <w:rPr>
                <w:rFonts w:ascii="Aptos Narrow" w:hAnsi="Aptos Narrow"/>
                <w:b/>
                <w:bCs/>
                <w:sz w:val="22"/>
                <w:szCs w:val="22"/>
                <w:lang w:val="es-CO" w:eastAsia="es-CO"/>
              </w:rPr>
            </w:pPr>
          </w:p>
        </w:tc>
      </w:tr>
      <w:tr w:rsidR="00231FEC" w:rsidRPr="00C91FD7" w14:paraId="51FA9857" w14:textId="77777777" w:rsidTr="0056473A">
        <w:trPr>
          <w:trHeight w:val="390"/>
        </w:trPr>
        <w:tc>
          <w:tcPr>
            <w:tcW w:w="9636" w:type="dxa"/>
            <w:gridSpan w:val="5"/>
            <w:tcBorders>
              <w:top w:val="nil"/>
              <w:left w:val="nil"/>
              <w:bottom w:val="nil"/>
              <w:right w:val="nil"/>
            </w:tcBorders>
            <w:shd w:val="clear" w:color="000000" w:fill="FFFFFF"/>
            <w:vAlign w:val="bottom"/>
            <w:hideMark/>
          </w:tcPr>
          <w:p w14:paraId="29AFA285" w14:textId="4CF58A99" w:rsidR="00231FEC" w:rsidRPr="00C91FD7" w:rsidRDefault="00231FEC" w:rsidP="00231FEC">
            <w:pPr>
              <w:jc w:val="center"/>
              <w:rPr>
                <w:rFonts w:ascii="Aptos Narrow" w:hAnsi="Aptos Narrow"/>
                <w:b/>
                <w:bCs/>
                <w:sz w:val="28"/>
                <w:szCs w:val="28"/>
                <w:lang w:val="es-CO" w:eastAsia="es-CO"/>
              </w:rPr>
            </w:pPr>
          </w:p>
        </w:tc>
      </w:tr>
      <w:tr w:rsidR="00231FEC" w:rsidRPr="00C91FD7" w14:paraId="1325369B" w14:textId="77777777" w:rsidTr="004332FB">
        <w:trPr>
          <w:trHeight w:val="315"/>
        </w:trPr>
        <w:tc>
          <w:tcPr>
            <w:tcW w:w="9636" w:type="dxa"/>
            <w:gridSpan w:val="5"/>
            <w:tcBorders>
              <w:top w:val="single" w:sz="8" w:space="0" w:color="auto"/>
              <w:left w:val="single" w:sz="8" w:space="0" w:color="auto"/>
              <w:bottom w:val="single" w:sz="8" w:space="0" w:color="auto"/>
              <w:right w:val="single" w:sz="8" w:space="0" w:color="000000"/>
            </w:tcBorders>
            <w:shd w:val="clear" w:color="000000" w:fill="F2F2F2"/>
            <w:vAlign w:val="center"/>
            <w:hideMark/>
          </w:tcPr>
          <w:p w14:paraId="15B31B26"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ASESOR</w:t>
            </w:r>
          </w:p>
        </w:tc>
      </w:tr>
      <w:tr w:rsidR="00231FEC" w:rsidRPr="00C91FD7" w14:paraId="35DAE824" w14:textId="77777777" w:rsidTr="004332FB">
        <w:trPr>
          <w:trHeight w:val="615"/>
        </w:trPr>
        <w:tc>
          <w:tcPr>
            <w:tcW w:w="4074" w:type="dxa"/>
            <w:tcBorders>
              <w:top w:val="nil"/>
              <w:left w:val="single" w:sz="8" w:space="0" w:color="000000"/>
              <w:bottom w:val="single" w:sz="8" w:space="0" w:color="000000"/>
              <w:right w:val="single" w:sz="4" w:space="0" w:color="000000"/>
            </w:tcBorders>
            <w:shd w:val="clear" w:color="000000" w:fill="FFFFFF"/>
            <w:vAlign w:val="center"/>
            <w:hideMark/>
          </w:tcPr>
          <w:p w14:paraId="15AC9BD2" w14:textId="77777777" w:rsidR="00231FEC" w:rsidRPr="00C91FD7" w:rsidRDefault="00231FEC" w:rsidP="00231FEC">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nil"/>
              <w:left w:val="nil"/>
              <w:bottom w:val="single" w:sz="8" w:space="0" w:color="000000"/>
              <w:right w:val="single" w:sz="4" w:space="0" w:color="000000"/>
            </w:tcBorders>
            <w:shd w:val="clear" w:color="000000" w:fill="FFFFFF"/>
            <w:vAlign w:val="center"/>
            <w:hideMark/>
          </w:tcPr>
          <w:p w14:paraId="19E29405"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nil"/>
              <w:left w:val="nil"/>
              <w:bottom w:val="single" w:sz="8" w:space="0" w:color="000000"/>
              <w:right w:val="nil"/>
            </w:tcBorders>
            <w:shd w:val="clear" w:color="000000" w:fill="FFFFFF"/>
            <w:vAlign w:val="center"/>
            <w:hideMark/>
          </w:tcPr>
          <w:p w14:paraId="2455374B"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743709EA"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nil"/>
              <w:left w:val="nil"/>
              <w:bottom w:val="single" w:sz="8" w:space="0" w:color="000000"/>
              <w:right w:val="single" w:sz="8" w:space="0" w:color="000000"/>
            </w:tcBorders>
            <w:shd w:val="clear" w:color="000000" w:fill="FFFFFF"/>
            <w:vAlign w:val="center"/>
            <w:hideMark/>
          </w:tcPr>
          <w:p w14:paraId="7E8455C2"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5382DF5B" w14:textId="77777777" w:rsidTr="004332FB">
        <w:trPr>
          <w:trHeight w:val="330"/>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2A087FE0" w14:textId="51C741C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Jefe de Oficina Asesora Jurídica</w:t>
            </w:r>
          </w:p>
        </w:tc>
        <w:tc>
          <w:tcPr>
            <w:tcW w:w="1303" w:type="dxa"/>
            <w:tcBorders>
              <w:top w:val="nil"/>
              <w:left w:val="nil"/>
              <w:bottom w:val="single" w:sz="4" w:space="0" w:color="000000"/>
              <w:right w:val="single" w:sz="4" w:space="0" w:color="000000"/>
            </w:tcBorders>
            <w:shd w:val="clear" w:color="000000" w:fill="FFFFFF"/>
            <w:vAlign w:val="center"/>
            <w:hideMark/>
          </w:tcPr>
          <w:p w14:paraId="231E8334"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115</w:t>
            </w:r>
          </w:p>
        </w:tc>
        <w:tc>
          <w:tcPr>
            <w:tcW w:w="1243" w:type="dxa"/>
            <w:tcBorders>
              <w:top w:val="nil"/>
              <w:left w:val="nil"/>
              <w:bottom w:val="single" w:sz="4" w:space="0" w:color="000000"/>
              <w:right w:val="nil"/>
            </w:tcBorders>
            <w:shd w:val="clear" w:color="000000" w:fill="FFFFFF"/>
            <w:vAlign w:val="center"/>
            <w:hideMark/>
          </w:tcPr>
          <w:p w14:paraId="649C18A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536B032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nil"/>
              <w:left w:val="nil"/>
              <w:bottom w:val="single" w:sz="4" w:space="0" w:color="000000"/>
              <w:right w:val="single" w:sz="8" w:space="0" w:color="000000"/>
            </w:tcBorders>
            <w:shd w:val="clear" w:color="auto" w:fill="auto"/>
            <w:noWrap/>
            <w:vAlign w:val="bottom"/>
            <w:hideMark/>
          </w:tcPr>
          <w:p w14:paraId="4B63ECD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231FEC" w:rsidRPr="00C91FD7" w14:paraId="729F0240" w14:textId="77777777" w:rsidTr="004332FB">
        <w:trPr>
          <w:trHeight w:val="330"/>
        </w:trPr>
        <w:tc>
          <w:tcPr>
            <w:tcW w:w="4074" w:type="dxa"/>
            <w:tcBorders>
              <w:top w:val="nil"/>
              <w:left w:val="single" w:sz="8" w:space="0" w:color="000000"/>
              <w:bottom w:val="nil"/>
              <w:right w:val="single" w:sz="4" w:space="0" w:color="000000"/>
            </w:tcBorders>
            <w:shd w:val="clear" w:color="000000" w:fill="FFFFFF"/>
            <w:vAlign w:val="center"/>
            <w:hideMark/>
          </w:tcPr>
          <w:p w14:paraId="5EBF96AD"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Jefe de Oficina Asesora de Prensa</w:t>
            </w:r>
          </w:p>
        </w:tc>
        <w:tc>
          <w:tcPr>
            <w:tcW w:w="1303" w:type="dxa"/>
            <w:tcBorders>
              <w:top w:val="nil"/>
              <w:left w:val="nil"/>
              <w:bottom w:val="nil"/>
              <w:right w:val="single" w:sz="4" w:space="0" w:color="000000"/>
            </w:tcBorders>
            <w:shd w:val="clear" w:color="000000" w:fill="FFFFFF"/>
            <w:vAlign w:val="center"/>
            <w:hideMark/>
          </w:tcPr>
          <w:p w14:paraId="770444E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115</w:t>
            </w:r>
          </w:p>
        </w:tc>
        <w:tc>
          <w:tcPr>
            <w:tcW w:w="1243" w:type="dxa"/>
            <w:tcBorders>
              <w:top w:val="nil"/>
              <w:left w:val="nil"/>
              <w:bottom w:val="nil"/>
              <w:right w:val="nil"/>
            </w:tcBorders>
            <w:shd w:val="clear" w:color="000000" w:fill="FFFFFF"/>
            <w:vAlign w:val="center"/>
            <w:hideMark/>
          </w:tcPr>
          <w:p w14:paraId="79D48538"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nil"/>
              <w:right w:val="single" w:sz="8" w:space="0" w:color="auto"/>
            </w:tcBorders>
            <w:shd w:val="clear" w:color="000000" w:fill="FFFFFF"/>
            <w:vAlign w:val="center"/>
            <w:hideMark/>
          </w:tcPr>
          <w:p w14:paraId="6907A8C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nil"/>
              <w:left w:val="nil"/>
              <w:bottom w:val="single" w:sz="8" w:space="0" w:color="000000"/>
              <w:right w:val="single" w:sz="8" w:space="0" w:color="000000"/>
            </w:tcBorders>
            <w:shd w:val="clear" w:color="auto" w:fill="auto"/>
            <w:noWrap/>
            <w:vAlign w:val="bottom"/>
            <w:hideMark/>
          </w:tcPr>
          <w:p w14:paraId="65E3E397"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LNR</w:t>
            </w:r>
          </w:p>
        </w:tc>
      </w:tr>
      <w:tr w:rsidR="00231FEC" w:rsidRPr="00C91FD7" w14:paraId="32BDFC22" w14:textId="77777777" w:rsidTr="004332FB">
        <w:trPr>
          <w:trHeight w:val="315"/>
        </w:trPr>
        <w:tc>
          <w:tcPr>
            <w:tcW w:w="4074" w:type="dxa"/>
            <w:tcBorders>
              <w:top w:val="single" w:sz="8" w:space="0" w:color="000000"/>
              <w:left w:val="single" w:sz="8" w:space="0" w:color="000000"/>
              <w:bottom w:val="single" w:sz="8" w:space="0" w:color="000000"/>
              <w:right w:val="nil"/>
            </w:tcBorders>
            <w:shd w:val="clear" w:color="000000" w:fill="FFFFFF"/>
            <w:vAlign w:val="center"/>
            <w:hideMark/>
          </w:tcPr>
          <w:p w14:paraId="59264EC1"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Planta Total Nivel Asesor</w:t>
            </w:r>
          </w:p>
        </w:tc>
        <w:tc>
          <w:tcPr>
            <w:tcW w:w="1303" w:type="dxa"/>
            <w:tcBorders>
              <w:top w:val="single" w:sz="8" w:space="0" w:color="000000"/>
              <w:left w:val="nil"/>
              <w:bottom w:val="single" w:sz="8" w:space="0" w:color="000000"/>
              <w:right w:val="nil"/>
            </w:tcBorders>
            <w:shd w:val="clear" w:color="000000" w:fill="FFFFFF"/>
            <w:vAlign w:val="center"/>
            <w:hideMark/>
          </w:tcPr>
          <w:p w14:paraId="2DA8258B"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single" w:sz="8" w:space="0" w:color="000000"/>
              <w:left w:val="nil"/>
              <w:bottom w:val="single" w:sz="8" w:space="0" w:color="000000"/>
              <w:right w:val="nil"/>
            </w:tcBorders>
            <w:shd w:val="clear" w:color="000000" w:fill="FFFFFF"/>
            <w:vAlign w:val="center"/>
            <w:hideMark/>
          </w:tcPr>
          <w:p w14:paraId="26B520C3"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single" w:sz="8" w:space="0" w:color="000000"/>
              <w:left w:val="single" w:sz="8" w:space="0" w:color="auto"/>
              <w:bottom w:val="single" w:sz="8" w:space="0" w:color="auto"/>
              <w:right w:val="single" w:sz="8" w:space="0" w:color="auto"/>
            </w:tcBorders>
            <w:shd w:val="clear" w:color="000000" w:fill="FFFFFF"/>
            <w:vAlign w:val="center"/>
            <w:hideMark/>
          </w:tcPr>
          <w:p w14:paraId="0DB69576"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2</w:t>
            </w:r>
          </w:p>
        </w:tc>
        <w:tc>
          <w:tcPr>
            <w:tcW w:w="1692" w:type="dxa"/>
            <w:tcBorders>
              <w:top w:val="nil"/>
              <w:left w:val="nil"/>
              <w:bottom w:val="nil"/>
              <w:right w:val="nil"/>
            </w:tcBorders>
            <w:shd w:val="clear" w:color="auto" w:fill="auto"/>
            <w:noWrap/>
            <w:vAlign w:val="bottom"/>
            <w:hideMark/>
          </w:tcPr>
          <w:p w14:paraId="30908152"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47ABDEDA" w14:textId="77777777" w:rsidTr="004332FB">
        <w:trPr>
          <w:trHeight w:val="315"/>
        </w:trPr>
        <w:tc>
          <w:tcPr>
            <w:tcW w:w="4074" w:type="dxa"/>
            <w:tcBorders>
              <w:top w:val="nil"/>
              <w:left w:val="nil"/>
              <w:bottom w:val="nil"/>
              <w:right w:val="nil"/>
            </w:tcBorders>
            <w:shd w:val="clear" w:color="auto" w:fill="auto"/>
            <w:noWrap/>
            <w:vAlign w:val="bottom"/>
            <w:hideMark/>
          </w:tcPr>
          <w:p w14:paraId="3D7E79EC" w14:textId="77777777" w:rsidR="00231FEC" w:rsidRPr="00C91FD7" w:rsidRDefault="00231FEC" w:rsidP="00231FEC">
            <w:pPr>
              <w:rPr>
                <w:rFonts w:ascii="Times New Roman" w:hAnsi="Times New Roman"/>
                <w:color w:val="auto"/>
                <w:sz w:val="20"/>
                <w:lang w:val="es-CO" w:eastAsia="es-CO"/>
              </w:rPr>
            </w:pPr>
          </w:p>
        </w:tc>
        <w:tc>
          <w:tcPr>
            <w:tcW w:w="1303" w:type="dxa"/>
            <w:tcBorders>
              <w:top w:val="nil"/>
              <w:left w:val="nil"/>
              <w:bottom w:val="nil"/>
              <w:right w:val="nil"/>
            </w:tcBorders>
            <w:shd w:val="clear" w:color="auto" w:fill="auto"/>
            <w:noWrap/>
            <w:vAlign w:val="bottom"/>
            <w:hideMark/>
          </w:tcPr>
          <w:p w14:paraId="381816D8" w14:textId="77777777" w:rsidR="00231FEC" w:rsidRPr="00C91FD7" w:rsidRDefault="00231FEC" w:rsidP="00231FEC">
            <w:pPr>
              <w:rPr>
                <w:rFonts w:ascii="Times New Roman" w:hAnsi="Times New Roman"/>
                <w:color w:val="auto"/>
                <w:sz w:val="20"/>
                <w:lang w:val="es-CO" w:eastAsia="es-CO"/>
              </w:rPr>
            </w:pPr>
          </w:p>
        </w:tc>
        <w:tc>
          <w:tcPr>
            <w:tcW w:w="1243" w:type="dxa"/>
            <w:tcBorders>
              <w:top w:val="nil"/>
              <w:left w:val="nil"/>
              <w:bottom w:val="nil"/>
              <w:right w:val="nil"/>
            </w:tcBorders>
            <w:shd w:val="clear" w:color="auto" w:fill="auto"/>
            <w:noWrap/>
            <w:vAlign w:val="bottom"/>
            <w:hideMark/>
          </w:tcPr>
          <w:p w14:paraId="0F313A95" w14:textId="77777777" w:rsidR="00231FEC" w:rsidRPr="00C91FD7" w:rsidRDefault="00231FEC" w:rsidP="00231FEC">
            <w:pPr>
              <w:rPr>
                <w:rFonts w:ascii="Times New Roman" w:hAnsi="Times New Roman"/>
                <w:color w:val="auto"/>
                <w:sz w:val="20"/>
                <w:lang w:val="es-CO" w:eastAsia="es-CO"/>
              </w:rPr>
            </w:pPr>
          </w:p>
        </w:tc>
        <w:tc>
          <w:tcPr>
            <w:tcW w:w="1324" w:type="dxa"/>
            <w:tcBorders>
              <w:top w:val="nil"/>
              <w:left w:val="nil"/>
              <w:bottom w:val="nil"/>
              <w:right w:val="nil"/>
            </w:tcBorders>
            <w:shd w:val="clear" w:color="auto" w:fill="auto"/>
            <w:noWrap/>
            <w:vAlign w:val="bottom"/>
            <w:hideMark/>
          </w:tcPr>
          <w:p w14:paraId="6EA11EFF" w14:textId="77777777" w:rsidR="00231FEC" w:rsidRPr="00C91FD7" w:rsidRDefault="00231FEC" w:rsidP="00231FEC">
            <w:pPr>
              <w:rPr>
                <w:rFonts w:ascii="Times New Roman" w:hAnsi="Times New Roman"/>
                <w:color w:val="auto"/>
                <w:sz w:val="20"/>
                <w:lang w:val="es-CO" w:eastAsia="es-CO"/>
              </w:rPr>
            </w:pPr>
          </w:p>
        </w:tc>
        <w:tc>
          <w:tcPr>
            <w:tcW w:w="1692" w:type="dxa"/>
            <w:tcBorders>
              <w:top w:val="nil"/>
              <w:left w:val="nil"/>
              <w:bottom w:val="nil"/>
              <w:right w:val="nil"/>
            </w:tcBorders>
            <w:shd w:val="clear" w:color="auto" w:fill="auto"/>
            <w:noWrap/>
            <w:vAlign w:val="bottom"/>
            <w:hideMark/>
          </w:tcPr>
          <w:p w14:paraId="362F17AB" w14:textId="77777777" w:rsidR="00231FEC" w:rsidRPr="00C91FD7" w:rsidRDefault="00231FEC" w:rsidP="00231FEC">
            <w:pPr>
              <w:rPr>
                <w:rFonts w:ascii="Times New Roman" w:hAnsi="Times New Roman"/>
                <w:color w:val="auto"/>
                <w:sz w:val="20"/>
                <w:lang w:val="es-CO" w:eastAsia="es-CO"/>
              </w:rPr>
            </w:pPr>
          </w:p>
        </w:tc>
      </w:tr>
      <w:tr w:rsidR="00231FEC" w:rsidRPr="00C91FD7" w14:paraId="05D0F998" w14:textId="77777777" w:rsidTr="00F93A98">
        <w:trPr>
          <w:trHeight w:val="315"/>
        </w:trPr>
        <w:tc>
          <w:tcPr>
            <w:tcW w:w="9636" w:type="dxa"/>
            <w:gridSpan w:val="5"/>
            <w:tcBorders>
              <w:top w:val="single" w:sz="8" w:space="0" w:color="000000"/>
              <w:left w:val="single" w:sz="8" w:space="0" w:color="000000"/>
              <w:bottom w:val="single" w:sz="4" w:space="0" w:color="auto"/>
              <w:right w:val="single" w:sz="8" w:space="0" w:color="000000"/>
            </w:tcBorders>
            <w:shd w:val="clear" w:color="000000" w:fill="F2F2F2"/>
            <w:vAlign w:val="center"/>
            <w:hideMark/>
          </w:tcPr>
          <w:p w14:paraId="279121F8"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PROFESIONAL</w:t>
            </w:r>
          </w:p>
        </w:tc>
      </w:tr>
      <w:tr w:rsidR="00231FEC" w:rsidRPr="00C91FD7" w14:paraId="603AA064" w14:textId="77777777" w:rsidTr="00F93A98">
        <w:trPr>
          <w:trHeight w:val="750"/>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03EF2C" w14:textId="77777777" w:rsidR="00231FEC" w:rsidRPr="00C91FD7" w:rsidRDefault="00231FEC" w:rsidP="00231FEC">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FB323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C34465"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23C8A8"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D5B982"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2EB501EF" w14:textId="77777777" w:rsidTr="00F93A98">
        <w:trPr>
          <w:trHeight w:val="330"/>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28194F"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15FC4A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07925B"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86918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40</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08A24DC"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42417291" w14:textId="77777777" w:rsidTr="00F93A98">
        <w:trPr>
          <w:trHeight w:val="330"/>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180AE2"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26670D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F04DCB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948A8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284</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5928D3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5B988BEE" w14:textId="77777777" w:rsidTr="00F93A98">
        <w:trPr>
          <w:trHeight w:val="330"/>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D505DB"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E4E92F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7685FC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30081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58</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FB4867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7DC28E90" w14:textId="77777777" w:rsidTr="00F93A98">
        <w:trPr>
          <w:trHeight w:val="330"/>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63D027B"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Universitario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D94D41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219</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98708A"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22020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278</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3B47A3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601C7096" w14:textId="77777777" w:rsidTr="00F93A98">
        <w:trPr>
          <w:trHeight w:val="31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E415B0"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Planta Total Nivel Profesional </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20BFA6"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6544C8"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0C81B4"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660</w:t>
            </w:r>
          </w:p>
        </w:tc>
        <w:tc>
          <w:tcPr>
            <w:tcW w:w="16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D89017"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7A540F3B" w14:textId="77777777" w:rsidTr="008F033F">
        <w:trPr>
          <w:trHeight w:val="315"/>
        </w:trPr>
        <w:tc>
          <w:tcPr>
            <w:tcW w:w="4074" w:type="dxa"/>
            <w:tcBorders>
              <w:top w:val="single" w:sz="4" w:space="0" w:color="auto"/>
              <w:left w:val="nil"/>
              <w:bottom w:val="single" w:sz="4" w:space="0" w:color="auto"/>
              <w:right w:val="nil"/>
            </w:tcBorders>
            <w:shd w:val="clear" w:color="auto" w:fill="auto"/>
            <w:noWrap/>
            <w:vAlign w:val="bottom"/>
            <w:hideMark/>
          </w:tcPr>
          <w:p w14:paraId="3E18071B" w14:textId="77777777" w:rsidR="00231FEC" w:rsidRPr="00C91FD7" w:rsidRDefault="00231FEC" w:rsidP="00231FEC">
            <w:pPr>
              <w:rPr>
                <w:rFonts w:ascii="Times New Roman" w:hAnsi="Times New Roman"/>
                <w:color w:val="auto"/>
                <w:sz w:val="20"/>
                <w:lang w:val="es-CO" w:eastAsia="es-CO"/>
              </w:rPr>
            </w:pPr>
          </w:p>
        </w:tc>
        <w:tc>
          <w:tcPr>
            <w:tcW w:w="1303" w:type="dxa"/>
            <w:tcBorders>
              <w:top w:val="single" w:sz="4" w:space="0" w:color="auto"/>
              <w:left w:val="nil"/>
              <w:right w:val="nil"/>
            </w:tcBorders>
            <w:shd w:val="clear" w:color="auto" w:fill="auto"/>
            <w:noWrap/>
            <w:vAlign w:val="bottom"/>
            <w:hideMark/>
          </w:tcPr>
          <w:p w14:paraId="3AD55DC4" w14:textId="77777777" w:rsidR="00231FEC" w:rsidRPr="00C91FD7" w:rsidRDefault="00231FEC" w:rsidP="00231FEC">
            <w:pPr>
              <w:rPr>
                <w:rFonts w:ascii="Times New Roman" w:hAnsi="Times New Roman"/>
                <w:color w:val="auto"/>
                <w:sz w:val="20"/>
                <w:lang w:val="es-CO" w:eastAsia="es-CO"/>
              </w:rPr>
            </w:pPr>
          </w:p>
        </w:tc>
        <w:tc>
          <w:tcPr>
            <w:tcW w:w="1243" w:type="dxa"/>
            <w:tcBorders>
              <w:top w:val="single" w:sz="4" w:space="0" w:color="auto"/>
              <w:left w:val="nil"/>
              <w:right w:val="nil"/>
            </w:tcBorders>
            <w:shd w:val="clear" w:color="auto" w:fill="auto"/>
            <w:noWrap/>
            <w:vAlign w:val="bottom"/>
            <w:hideMark/>
          </w:tcPr>
          <w:p w14:paraId="267B0292" w14:textId="77777777" w:rsidR="00231FEC" w:rsidRPr="00C91FD7" w:rsidRDefault="00231FEC" w:rsidP="00231FEC">
            <w:pPr>
              <w:rPr>
                <w:rFonts w:ascii="Times New Roman" w:hAnsi="Times New Roman"/>
                <w:color w:val="auto"/>
                <w:sz w:val="20"/>
                <w:lang w:val="es-CO" w:eastAsia="es-CO"/>
              </w:rPr>
            </w:pPr>
          </w:p>
        </w:tc>
        <w:tc>
          <w:tcPr>
            <w:tcW w:w="1324" w:type="dxa"/>
            <w:tcBorders>
              <w:top w:val="single" w:sz="4" w:space="0" w:color="auto"/>
              <w:left w:val="nil"/>
              <w:right w:val="nil"/>
            </w:tcBorders>
            <w:shd w:val="clear" w:color="auto" w:fill="auto"/>
            <w:noWrap/>
            <w:vAlign w:val="bottom"/>
            <w:hideMark/>
          </w:tcPr>
          <w:p w14:paraId="581E50C3" w14:textId="77777777" w:rsidR="00231FEC" w:rsidRPr="00C91FD7" w:rsidRDefault="00231FEC" w:rsidP="00231FEC">
            <w:pPr>
              <w:rPr>
                <w:rFonts w:ascii="Times New Roman" w:hAnsi="Times New Roman"/>
                <w:color w:val="auto"/>
                <w:sz w:val="20"/>
                <w:lang w:val="es-CO" w:eastAsia="es-CO"/>
              </w:rPr>
            </w:pPr>
          </w:p>
        </w:tc>
        <w:tc>
          <w:tcPr>
            <w:tcW w:w="1692" w:type="dxa"/>
            <w:tcBorders>
              <w:top w:val="single" w:sz="4" w:space="0" w:color="auto"/>
              <w:left w:val="nil"/>
              <w:right w:val="nil"/>
            </w:tcBorders>
            <w:shd w:val="clear" w:color="auto" w:fill="auto"/>
            <w:noWrap/>
            <w:vAlign w:val="bottom"/>
            <w:hideMark/>
          </w:tcPr>
          <w:p w14:paraId="1E0D2BBF" w14:textId="77777777" w:rsidR="00231FEC" w:rsidRPr="00C91FD7" w:rsidRDefault="00231FEC" w:rsidP="00231FEC">
            <w:pPr>
              <w:rPr>
                <w:rFonts w:ascii="Times New Roman" w:hAnsi="Times New Roman"/>
                <w:color w:val="auto"/>
                <w:sz w:val="20"/>
                <w:lang w:val="es-CO" w:eastAsia="es-CO"/>
              </w:rPr>
            </w:pPr>
          </w:p>
        </w:tc>
      </w:tr>
      <w:tr w:rsidR="00772589" w:rsidRPr="00C91FD7" w14:paraId="35129E3F" w14:textId="77777777" w:rsidTr="00B817B4">
        <w:trPr>
          <w:trHeight w:val="315"/>
        </w:trPr>
        <w:tc>
          <w:tcPr>
            <w:tcW w:w="9636" w:type="dxa"/>
            <w:gridSpan w:val="5"/>
            <w:tcBorders>
              <w:top w:val="single" w:sz="4" w:space="0" w:color="auto"/>
              <w:left w:val="single" w:sz="4" w:space="0" w:color="auto"/>
              <w:bottom w:val="single" w:sz="4" w:space="0" w:color="auto"/>
            </w:tcBorders>
            <w:shd w:val="clear" w:color="auto" w:fill="auto"/>
            <w:noWrap/>
            <w:vAlign w:val="bottom"/>
          </w:tcPr>
          <w:p w14:paraId="457C6CAB" w14:textId="77777777" w:rsidR="00772589" w:rsidRDefault="00772589" w:rsidP="00231FEC">
            <w:pPr>
              <w:rPr>
                <w:rFonts w:ascii="Times New Roman" w:hAnsi="Times New Roman"/>
                <w:color w:val="auto"/>
                <w:sz w:val="20"/>
                <w:lang w:val="es-CO" w:eastAsia="es-CO"/>
              </w:rPr>
            </w:pPr>
          </w:p>
          <w:p w14:paraId="5161B6B5" w14:textId="77777777" w:rsidR="00772589" w:rsidRDefault="00772589" w:rsidP="00231FEC">
            <w:pPr>
              <w:rPr>
                <w:rFonts w:ascii="Times New Roman" w:hAnsi="Times New Roman"/>
                <w:color w:val="auto"/>
                <w:sz w:val="20"/>
                <w:lang w:val="es-CO" w:eastAsia="es-CO"/>
              </w:rPr>
            </w:pPr>
          </w:p>
          <w:p w14:paraId="2CAB2EBF" w14:textId="77777777" w:rsidR="00772589" w:rsidRDefault="00772589" w:rsidP="00231FEC">
            <w:pPr>
              <w:rPr>
                <w:rFonts w:ascii="Times New Roman" w:hAnsi="Times New Roman"/>
                <w:color w:val="auto"/>
                <w:sz w:val="20"/>
                <w:lang w:val="es-CO" w:eastAsia="es-CO"/>
              </w:rPr>
            </w:pPr>
          </w:p>
          <w:p w14:paraId="3E2D2BEE" w14:textId="77777777" w:rsidR="00772589" w:rsidRDefault="00772589" w:rsidP="00231FEC">
            <w:pPr>
              <w:rPr>
                <w:rFonts w:ascii="Times New Roman" w:hAnsi="Times New Roman"/>
                <w:color w:val="auto"/>
                <w:sz w:val="20"/>
                <w:lang w:val="es-CO" w:eastAsia="es-CO"/>
              </w:rPr>
            </w:pPr>
          </w:p>
          <w:p w14:paraId="435528FF" w14:textId="6323A711" w:rsidR="00772589" w:rsidRPr="00C91FD7" w:rsidRDefault="00772589" w:rsidP="008F033F">
            <w:pPr>
              <w:jc w:val="center"/>
              <w:rPr>
                <w:rFonts w:ascii="Times New Roman" w:hAnsi="Times New Roman"/>
                <w:color w:val="auto"/>
                <w:sz w:val="20"/>
                <w:lang w:val="es-CO" w:eastAsia="es-CO"/>
              </w:rPr>
            </w:pPr>
            <w:r w:rsidRPr="00C91FD7">
              <w:rPr>
                <w:rFonts w:ascii="Aptos Narrow" w:hAnsi="Aptos Narrow"/>
                <w:b/>
                <w:bCs/>
                <w:sz w:val="22"/>
                <w:szCs w:val="22"/>
                <w:lang w:val="es-CO" w:eastAsia="es-CO"/>
              </w:rPr>
              <w:t xml:space="preserve">PLANTA TRANSITORIA NIVEL PROFESIONAL </w:t>
            </w:r>
            <w:r w:rsidRPr="00C91FD7">
              <w:rPr>
                <w:rFonts w:ascii="Aptos Narrow" w:hAnsi="Aptos Narrow"/>
                <w:sz w:val="20"/>
                <w:lang w:val="es-CO" w:eastAsia="es-CO"/>
              </w:rPr>
              <w:t>(Conservan Nomenclatura del Acuerdo 755 de 2019)</w:t>
            </w:r>
          </w:p>
        </w:tc>
      </w:tr>
      <w:tr w:rsidR="00231FEC" w:rsidRPr="00C91FD7" w14:paraId="77EEF5E4" w14:textId="77777777" w:rsidTr="008F033F">
        <w:trPr>
          <w:trHeight w:val="545"/>
        </w:trPr>
        <w:tc>
          <w:tcPr>
            <w:tcW w:w="4074"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5D94A44" w14:textId="43717D46" w:rsidR="00231FEC" w:rsidRPr="00C91FD7" w:rsidRDefault="00772589"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r w:rsidRPr="00C91FD7" w:rsidDel="00772589">
              <w:rPr>
                <w:rFonts w:ascii="Aptos Narrow" w:hAnsi="Aptos Narrow"/>
                <w:b/>
                <w:bCs/>
                <w:sz w:val="22"/>
                <w:szCs w:val="22"/>
                <w:lang w:val="es-CO" w:eastAsia="es-CO"/>
              </w:rPr>
              <w:t xml:space="preserve"> </w:t>
            </w:r>
          </w:p>
        </w:tc>
        <w:tc>
          <w:tcPr>
            <w:tcW w:w="130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C02C1AE"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0CD2C25"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A234BB4"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71BFE13"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69E52CEE"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55C279D"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68683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729F9B"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7</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61DBCA"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9</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39D67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29370DB2"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7F98BFE"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7C4778"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CEA94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6</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40C4B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7C8462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5D99D2F9"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1537DC"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0CD6BB"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96755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1F4C7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2C43E6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164E3E0B"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3F7C16"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884BD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D1FD54"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F035E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5126E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4296285B"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2AEE278"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Profesional Especializado</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32F17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222</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F65E38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2D5A912"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3</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9C4163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1534FFB0" w14:textId="77777777" w:rsidTr="00934C3E">
        <w:trPr>
          <w:trHeight w:val="375"/>
        </w:trPr>
        <w:tc>
          <w:tcPr>
            <w:tcW w:w="40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97111D"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 xml:space="preserve">Profesional Universitario </w:t>
            </w:r>
          </w:p>
        </w:tc>
        <w:tc>
          <w:tcPr>
            <w:tcW w:w="13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78482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219</w:t>
            </w:r>
          </w:p>
        </w:tc>
        <w:tc>
          <w:tcPr>
            <w:tcW w:w="124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749FA4"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1D152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BC0F99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 xml:space="preserve">PCA </w:t>
            </w:r>
          </w:p>
        </w:tc>
      </w:tr>
      <w:tr w:rsidR="00231FEC" w:rsidRPr="00C91FD7" w14:paraId="51197A79" w14:textId="77777777" w:rsidTr="00934C3E">
        <w:trPr>
          <w:trHeight w:val="315"/>
        </w:trPr>
        <w:tc>
          <w:tcPr>
            <w:tcW w:w="662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14:paraId="2D41BBE2"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TOTAL PLANTA TRANSITORIA NIVEL PROFESIONAL </w:t>
            </w:r>
          </w:p>
        </w:tc>
        <w:tc>
          <w:tcPr>
            <w:tcW w:w="13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DD1A8B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21</w:t>
            </w:r>
          </w:p>
        </w:tc>
        <w:tc>
          <w:tcPr>
            <w:tcW w:w="16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433A1E"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356C9F69" w14:textId="77777777" w:rsidTr="004332FB">
        <w:trPr>
          <w:trHeight w:val="315"/>
        </w:trPr>
        <w:tc>
          <w:tcPr>
            <w:tcW w:w="4074" w:type="dxa"/>
            <w:tcBorders>
              <w:top w:val="nil"/>
              <w:left w:val="nil"/>
              <w:bottom w:val="nil"/>
              <w:right w:val="nil"/>
            </w:tcBorders>
            <w:shd w:val="clear" w:color="000000" w:fill="FFFFFF"/>
            <w:vAlign w:val="center"/>
          </w:tcPr>
          <w:p w14:paraId="0B9B3A40" w14:textId="77777777" w:rsidR="00231FEC" w:rsidRPr="00C91FD7" w:rsidRDefault="00231FEC" w:rsidP="00231FEC">
            <w:pPr>
              <w:jc w:val="both"/>
              <w:rPr>
                <w:rFonts w:ascii="Aptos Narrow" w:hAnsi="Aptos Narrow"/>
                <w:b/>
                <w:bCs/>
                <w:sz w:val="22"/>
                <w:szCs w:val="22"/>
                <w:lang w:val="es-CO" w:eastAsia="es-CO"/>
              </w:rPr>
            </w:pPr>
          </w:p>
        </w:tc>
        <w:tc>
          <w:tcPr>
            <w:tcW w:w="1303" w:type="dxa"/>
            <w:tcBorders>
              <w:top w:val="nil"/>
              <w:left w:val="nil"/>
              <w:bottom w:val="nil"/>
              <w:right w:val="nil"/>
            </w:tcBorders>
            <w:shd w:val="clear" w:color="000000" w:fill="FFFFFF"/>
            <w:vAlign w:val="center"/>
          </w:tcPr>
          <w:p w14:paraId="5D166040" w14:textId="77777777" w:rsidR="00231FEC" w:rsidRPr="00C91FD7" w:rsidRDefault="00231FEC" w:rsidP="00231FEC">
            <w:pPr>
              <w:jc w:val="center"/>
              <w:rPr>
                <w:rFonts w:ascii="Aptos Narrow" w:hAnsi="Aptos Narrow"/>
                <w:b/>
                <w:bCs/>
                <w:sz w:val="22"/>
                <w:szCs w:val="22"/>
                <w:lang w:val="es-CO" w:eastAsia="es-CO"/>
              </w:rPr>
            </w:pPr>
          </w:p>
        </w:tc>
        <w:tc>
          <w:tcPr>
            <w:tcW w:w="1243" w:type="dxa"/>
            <w:tcBorders>
              <w:top w:val="nil"/>
              <w:left w:val="nil"/>
              <w:bottom w:val="nil"/>
              <w:right w:val="nil"/>
            </w:tcBorders>
            <w:shd w:val="clear" w:color="000000" w:fill="FFFFFF"/>
            <w:vAlign w:val="center"/>
          </w:tcPr>
          <w:p w14:paraId="3E774E28" w14:textId="77777777" w:rsidR="00231FEC" w:rsidRPr="00C91FD7" w:rsidRDefault="00231FEC" w:rsidP="00231FEC">
            <w:pPr>
              <w:jc w:val="center"/>
              <w:rPr>
                <w:rFonts w:ascii="Aptos Narrow" w:hAnsi="Aptos Narrow"/>
                <w:b/>
                <w:bCs/>
                <w:sz w:val="22"/>
                <w:szCs w:val="22"/>
                <w:lang w:val="es-CO" w:eastAsia="es-CO"/>
              </w:rPr>
            </w:pPr>
          </w:p>
        </w:tc>
        <w:tc>
          <w:tcPr>
            <w:tcW w:w="1324" w:type="dxa"/>
            <w:tcBorders>
              <w:top w:val="nil"/>
              <w:left w:val="nil"/>
              <w:bottom w:val="nil"/>
              <w:right w:val="nil"/>
            </w:tcBorders>
            <w:shd w:val="clear" w:color="000000" w:fill="FFFFFF"/>
            <w:vAlign w:val="center"/>
          </w:tcPr>
          <w:p w14:paraId="01FE3A10" w14:textId="77777777" w:rsidR="00231FEC" w:rsidRPr="00C91FD7" w:rsidRDefault="00231FEC" w:rsidP="00231FEC">
            <w:pPr>
              <w:jc w:val="center"/>
              <w:rPr>
                <w:rFonts w:ascii="Aptos Narrow" w:hAnsi="Aptos Narrow"/>
                <w:b/>
                <w:bCs/>
                <w:sz w:val="22"/>
                <w:szCs w:val="22"/>
                <w:lang w:val="es-CO" w:eastAsia="es-CO"/>
              </w:rPr>
            </w:pPr>
          </w:p>
        </w:tc>
        <w:tc>
          <w:tcPr>
            <w:tcW w:w="1692" w:type="dxa"/>
            <w:tcBorders>
              <w:top w:val="nil"/>
              <w:left w:val="nil"/>
              <w:bottom w:val="nil"/>
              <w:right w:val="nil"/>
            </w:tcBorders>
            <w:shd w:val="clear" w:color="auto" w:fill="auto"/>
            <w:noWrap/>
            <w:vAlign w:val="bottom"/>
          </w:tcPr>
          <w:p w14:paraId="11063003"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1555F5A6" w14:textId="77777777" w:rsidTr="004332FB">
        <w:trPr>
          <w:trHeight w:val="315"/>
        </w:trPr>
        <w:tc>
          <w:tcPr>
            <w:tcW w:w="9636" w:type="dxa"/>
            <w:gridSpan w:val="5"/>
            <w:tcBorders>
              <w:top w:val="single" w:sz="8" w:space="0" w:color="auto"/>
              <w:left w:val="single" w:sz="8" w:space="0" w:color="auto"/>
              <w:bottom w:val="single" w:sz="8" w:space="0" w:color="000000"/>
              <w:right w:val="single" w:sz="8" w:space="0" w:color="000000"/>
            </w:tcBorders>
            <w:shd w:val="clear" w:color="000000" w:fill="F2F2F2"/>
            <w:vAlign w:val="center"/>
            <w:hideMark/>
          </w:tcPr>
          <w:p w14:paraId="0A69BBCA" w14:textId="48AFFCC1"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T</w:t>
            </w:r>
            <w:r w:rsidR="00F93A98" w:rsidRPr="00C91FD7">
              <w:rPr>
                <w:rFonts w:ascii="Aptos Narrow" w:hAnsi="Aptos Narrow"/>
                <w:b/>
                <w:bCs/>
                <w:sz w:val="22"/>
                <w:szCs w:val="22"/>
                <w:lang w:val="es-CO" w:eastAsia="es-CO"/>
              </w:rPr>
              <w:t>É</w:t>
            </w:r>
            <w:r w:rsidRPr="00C91FD7">
              <w:rPr>
                <w:rFonts w:ascii="Aptos Narrow" w:hAnsi="Aptos Narrow"/>
                <w:b/>
                <w:bCs/>
                <w:sz w:val="22"/>
                <w:szCs w:val="22"/>
                <w:lang w:val="es-CO" w:eastAsia="es-CO"/>
              </w:rPr>
              <w:t>CNICO</w:t>
            </w:r>
          </w:p>
        </w:tc>
      </w:tr>
      <w:tr w:rsidR="00231FEC" w:rsidRPr="00C91FD7" w14:paraId="49CF8926" w14:textId="77777777" w:rsidTr="004332FB">
        <w:trPr>
          <w:trHeight w:val="765"/>
        </w:trPr>
        <w:tc>
          <w:tcPr>
            <w:tcW w:w="4074" w:type="dxa"/>
            <w:tcBorders>
              <w:top w:val="nil"/>
              <w:left w:val="single" w:sz="8" w:space="0" w:color="auto"/>
              <w:bottom w:val="single" w:sz="8" w:space="0" w:color="000000"/>
              <w:right w:val="single" w:sz="4" w:space="0" w:color="000000"/>
            </w:tcBorders>
            <w:shd w:val="clear" w:color="000000" w:fill="FFFFFF"/>
            <w:vAlign w:val="center"/>
            <w:hideMark/>
          </w:tcPr>
          <w:p w14:paraId="1DBD9CCD" w14:textId="77777777" w:rsidR="00231FEC" w:rsidRPr="00C91FD7" w:rsidRDefault="00231FEC" w:rsidP="00231FEC">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nil"/>
              <w:left w:val="nil"/>
              <w:bottom w:val="single" w:sz="8" w:space="0" w:color="000000"/>
              <w:right w:val="single" w:sz="4" w:space="0" w:color="000000"/>
            </w:tcBorders>
            <w:shd w:val="clear" w:color="000000" w:fill="FFFFFF"/>
            <w:vAlign w:val="center"/>
            <w:hideMark/>
          </w:tcPr>
          <w:p w14:paraId="0E35207E"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nil"/>
              <w:left w:val="nil"/>
              <w:bottom w:val="single" w:sz="8" w:space="0" w:color="000000"/>
              <w:right w:val="nil"/>
            </w:tcBorders>
            <w:shd w:val="clear" w:color="000000" w:fill="FFFFFF"/>
            <w:vAlign w:val="center"/>
            <w:hideMark/>
          </w:tcPr>
          <w:p w14:paraId="272C4835"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68DAE933"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nil"/>
              <w:left w:val="nil"/>
              <w:bottom w:val="nil"/>
              <w:right w:val="single" w:sz="8" w:space="0" w:color="auto"/>
            </w:tcBorders>
            <w:shd w:val="clear" w:color="000000" w:fill="FFFFFF"/>
            <w:vAlign w:val="center"/>
            <w:hideMark/>
          </w:tcPr>
          <w:p w14:paraId="31314276"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784B6934" w14:textId="77777777" w:rsidTr="004332FB">
        <w:trPr>
          <w:trHeight w:val="375"/>
        </w:trPr>
        <w:tc>
          <w:tcPr>
            <w:tcW w:w="4074" w:type="dxa"/>
            <w:tcBorders>
              <w:top w:val="nil"/>
              <w:left w:val="single" w:sz="8" w:space="0" w:color="auto"/>
              <w:bottom w:val="single" w:sz="4" w:space="0" w:color="000000"/>
              <w:right w:val="single" w:sz="4" w:space="0" w:color="000000"/>
            </w:tcBorders>
            <w:shd w:val="clear" w:color="000000" w:fill="FFFFFF"/>
            <w:vAlign w:val="center"/>
            <w:hideMark/>
          </w:tcPr>
          <w:p w14:paraId="39CD604E" w14:textId="0B0BD25C"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Técnico Administrativo</w:t>
            </w:r>
          </w:p>
        </w:tc>
        <w:tc>
          <w:tcPr>
            <w:tcW w:w="1303" w:type="dxa"/>
            <w:tcBorders>
              <w:top w:val="nil"/>
              <w:left w:val="nil"/>
              <w:bottom w:val="single" w:sz="4" w:space="0" w:color="000000"/>
              <w:right w:val="single" w:sz="4" w:space="0" w:color="000000"/>
            </w:tcBorders>
            <w:shd w:val="clear" w:color="000000" w:fill="FFFFFF"/>
            <w:vAlign w:val="center"/>
            <w:hideMark/>
          </w:tcPr>
          <w:p w14:paraId="16F4609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367</w:t>
            </w:r>
          </w:p>
        </w:tc>
        <w:tc>
          <w:tcPr>
            <w:tcW w:w="1243" w:type="dxa"/>
            <w:tcBorders>
              <w:top w:val="nil"/>
              <w:left w:val="nil"/>
              <w:bottom w:val="single" w:sz="4" w:space="0" w:color="000000"/>
              <w:right w:val="nil"/>
            </w:tcBorders>
            <w:shd w:val="clear" w:color="000000" w:fill="FFFFFF"/>
            <w:vAlign w:val="center"/>
            <w:hideMark/>
          </w:tcPr>
          <w:p w14:paraId="382A229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437D313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14</w:t>
            </w:r>
          </w:p>
        </w:tc>
        <w:tc>
          <w:tcPr>
            <w:tcW w:w="1692" w:type="dxa"/>
            <w:tcBorders>
              <w:top w:val="single" w:sz="8" w:space="0" w:color="000000"/>
              <w:left w:val="nil"/>
              <w:bottom w:val="single" w:sz="8" w:space="0" w:color="000000"/>
              <w:right w:val="single" w:sz="8" w:space="0" w:color="auto"/>
            </w:tcBorders>
            <w:shd w:val="clear" w:color="auto" w:fill="auto"/>
            <w:noWrap/>
            <w:vAlign w:val="bottom"/>
            <w:hideMark/>
          </w:tcPr>
          <w:p w14:paraId="34D55C87"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3397B800" w14:textId="77777777" w:rsidTr="004332FB">
        <w:trPr>
          <w:trHeight w:val="315"/>
        </w:trPr>
        <w:tc>
          <w:tcPr>
            <w:tcW w:w="4074" w:type="dxa"/>
            <w:tcBorders>
              <w:top w:val="single" w:sz="8" w:space="0" w:color="000000"/>
              <w:left w:val="single" w:sz="8" w:space="0" w:color="auto"/>
              <w:bottom w:val="single" w:sz="8" w:space="0" w:color="auto"/>
              <w:right w:val="nil"/>
            </w:tcBorders>
            <w:shd w:val="clear" w:color="000000" w:fill="FFFFFF"/>
            <w:vAlign w:val="center"/>
            <w:hideMark/>
          </w:tcPr>
          <w:p w14:paraId="000FD8A5"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Planta Total Nivel Técnico</w:t>
            </w:r>
          </w:p>
        </w:tc>
        <w:tc>
          <w:tcPr>
            <w:tcW w:w="1303" w:type="dxa"/>
            <w:tcBorders>
              <w:top w:val="single" w:sz="8" w:space="0" w:color="000000"/>
              <w:left w:val="nil"/>
              <w:bottom w:val="single" w:sz="8" w:space="0" w:color="auto"/>
              <w:right w:val="nil"/>
            </w:tcBorders>
            <w:shd w:val="clear" w:color="000000" w:fill="FFFFFF"/>
            <w:vAlign w:val="center"/>
            <w:hideMark/>
          </w:tcPr>
          <w:p w14:paraId="7AF6E304"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single" w:sz="8" w:space="0" w:color="000000"/>
              <w:left w:val="nil"/>
              <w:bottom w:val="single" w:sz="8" w:space="0" w:color="auto"/>
              <w:right w:val="nil"/>
            </w:tcBorders>
            <w:shd w:val="clear" w:color="000000" w:fill="FFFFFF"/>
            <w:vAlign w:val="center"/>
            <w:hideMark/>
          </w:tcPr>
          <w:p w14:paraId="6C700FAE"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single" w:sz="8" w:space="0" w:color="000000"/>
              <w:left w:val="single" w:sz="8" w:space="0" w:color="auto"/>
              <w:bottom w:val="single" w:sz="8" w:space="0" w:color="auto"/>
              <w:right w:val="single" w:sz="8" w:space="0" w:color="auto"/>
            </w:tcBorders>
            <w:shd w:val="clear" w:color="000000" w:fill="FFFFFF"/>
            <w:vAlign w:val="center"/>
            <w:hideMark/>
          </w:tcPr>
          <w:p w14:paraId="22167E2C"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14</w:t>
            </w:r>
          </w:p>
        </w:tc>
        <w:tc>
          <w:tcPr>
            <w:tcW w:w="1692" w:type="dxa"/>
            <w:tcBorders>
              <w:top w:val="nil"/>
              <w:left w:val="nil"/>
              <w:bottom w:val="single" w:sz="8" w:space="0" w:color="auto"/>
              <w:right w:val="single" w:sz="8" w:space="0" w:color="auto"/>
            </w:tcBorders>
            <w:shd w:val="clear" w:color="auto" w:fill="auto"/>
            <w:noWrap/>
            <w:vAlign w:val="bottom"/>
            <w:hideMark/>
          </w:tcPr>
          <w:p w14:paraId="53F3307B" w14:textId="77777777" w:rsidR="00231FEC" w:rsidRPr="00C91FD7" w:rsidRDefault="00231FEC" w:rsidP="00231FEC">
            <w:pPr>
              <w:rPr>
                <w:rFonts w:ascii="Aptos Narrow" w:hAnsi="Aptos Narrow"/>
                <w:sz w:val="22"/>
                <w:szCs w:val="22"/>
                <w:lang w:val="es-CO" w:eastAsia="es-CO"/>
              </w:rPr>
            </w:pPr>
            <w:r w:rsidRPr="00C91FD7">
              <w:rPr>
                <w:rFonts w:ascii="Aptos Narrow" w:hAnsi="Aptos Narrow"/>
                <w:sz w:val="22"/>
                <w:szCs w:val="22"/>
                <w:lang w:val="es-CO" w:eastAsia="es-CO"/>
              </w:rPr>
              <w:t> </w:t>
            </w:r>
          </w:p>
        </w:tc>
      </w:tr>
      <w:tr w:rsidR="00231FEC" w:rsidRPr="00C91FD7" w14:paraId="439DAC53" w14:textId="77777777" w:rsidTr="004332FB">
        <w:trPr>
          <w:trHeight w:val="315"/>
        </w:trPr>
        <w:tc>
          <w:tcPr>
            <w:tcW w:w="4074" w:type="dxa"/>
            <w:tcBorders>
              <w:top w:val="nil"/>
              <w:left w:val="nil"/>
              <w:bottom w:val="nil"/>
              <w:right w:val="nil"/>
            </w:tcBorders>
            <w:shd w:val="clear" w:color="000000" w:fill="FFFFFF"/>
            <w:vAlign w:val="center"/>
            <w:hideMark/>
          </w:tcPr>
          <w:p w14:paraId="5E7A9F41" w14:textId="77777777" w:rsidR="00231FEC" w:rsidRPr="00C91FD7" w:rsidRDefault="00231FEC" w:rsidP="00231FEC">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03" w:type="dxa"/>
            <w:tcBorders>
              <w:top w:val="nil"/>
              <w:left w:val="nil"/>
              <w:bottom w:val="nil"/>
              <w:right w:val="nil"/>
            </w:tcBorders>
            <w:shd w:val="clear" w:color="000000" w:fill="FFFFFF"/>
            <w:vAlign w:val="center"/>
            <w:hideMark/>
          </w:tcPr>
          <w:p w14:paraId="213C76DA"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nil"/>
              <w:left w:val="nil"/>
              <w:bottom w:val="nil"/>
              <w:right w:val="nil"/>
            </w:tcBorders>
            <w:shd w:val="clear" w:color="000000" w:fill="FFFFFF"/>
            <w:vAlign w:val="center"/>
            <w:hideMark/>
          </w:tcPr>
          <w:p w14:paraId="27A854C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nil"/>
              <w:left w:val="nil"/>
              <w:bottom w:val="nil"/>
              <w:right w:val="nil"/>
            </w:tcBorders>
            <w:shd w:val="clear" w:color="000000" w:fill="FFFFFF"/>
            <w:vAlign w:val="center"/>
            <w:hideMark/>
          </w:tcPr>
          <w:p w14:paraId="7FC9FA82"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692" w:type="dxa"/>
            <w:tcBorders>
              <w:top w:val="nil"/>
              <w:left w:val="nil"/>
              <w:bottom w:val="nil"/>
              <w:right w:val="nil"/>
            </w:tcBorders>
            <w:shd w:val="clear" w:color="auto" w:fill="auto"/>
            <w:noWrap/>
            <w:vAlign w:val="bottom"/>
            <w:hideMark/>
          </w:tcPr>
          <w:p w14:paraId="029C5CB8"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08791903" w14:textId="77777777" w:rsidTr="004332FB">
        <w:trPr>
          <w:trHeight w:val="315"/>
        </w:trPr>
        <w:tc>
          <w:tcPr>
            <w:tcW w:w="9636" w:type="dxa"/>
            <w:gridSpan w:val="5"/>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12E8CFD0"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NIVEL ASISTENCIAL</w:t>
            </w:r>
          </w:p>
        </w:tc>
      </w:tr>
      <w:tr w:rsidR="00231FEC" w:rsidRPr="00C91FD7" w14:paraId="6C09B996" w14:textId="77777777" w:rsidTr="004332FB">
        <w:trPr>
          <w:trHeight w:val="615"/>
        </w:trPr>
        <w:tc>
          <w:tcPr>
            <w:tcW w:w="4074" w:type="dxa"/>
            <w:tcBorders>
              <w:top w:val="nil"/>
              <w:left w:val="single" w:sz="8" w:space="0" w:color="000000"/>
              <w:bottom w:val="single" w:sz="8" w:space="0" w:color="000000"/>
              <w:right w:val="single" w:sz="4" w:space="0" w:color="000000"/>
            </w:tcBorders>
            <w:shd w:val="clear" w:color="000000" w:fill="FFFFFF"/>
            <w:vAlign w:val="center"/>
            <w:hideMark/>
          </w:tcPr>
          <w:p w14:paraId="28C12F47" w14:textId="77777777" w:rsidR="00231FEC" w:rsidRPr="00C91FD7" w:rsidRDefault="00231FEC" w:rsidP="00231FEC">
            <w:pPr>
              <w:jc w:val="both"/>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p>
        </w:tc>
        <w:tc>
          <w:tcPr>
            <w:tcW w:w="1303" w:type="dxa"/>
            <w:tcBorders>
              <w:top w:val="nil"/>
              <w:left w:val="nil"/>
              <w:bottom w:val="single" w:sz="8" w:space="0" w:color="000000"/>
              <w:right w:val="single" w:sz="4" w:space="0" w:color="000000"/>
            </w:tcBorders>
            <w:shd w:val="clear" w:color="000000" w:fill="FFFFFF"/>
            <w:vAlign w:val="center"/>
            <w:hideMark/>
          </w:tcPr>
          <w:p w14:paraId="163F908F"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nil"/>
              <w:left w:val="nil"/>
              <w:bottom w:val="single" w:sz="8" w:space="0" w:color="000000"/>
              <w:right w:val="nil"/>
            </w:tcBorders>
            <w:shd w:val="clear" w:color="000000" w:fill="FFFFFF"/>
            <w:vAlign w:val="center"/>
            <w:hideMark/>
          </w:tcPr>
          <w:p w14:paraId="1F9988A8"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nil"/>
              <w:left w:val="single" w:sz="8" w:space="0" w:color="auto"/>
              <w:bottom w:val="single" w:sz="8" w:space="0" w:color="000000"/>
              <w:right w:val="single" w:sz="8" w:space="0" w:color="auto"/>
            </w:tcBorders>
            <w:shd w:val="clear" w:color="000000" w:fill="FFFFFF"/>
            <w:vAlign w:val="center"/>
            <w:hideMark/>
          </w:tcPr>
          <w:p w14:paraId="601C4C2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nil"/>
              <w:left w:val="nil"/>
              <w:bottom w:val="nil"/>
              <w:right w:val="single" w:sz="8" w:space="0" w:color="000000"/>
            </w:tcBorders>
            <w:shd w:val="clear" w:color="000000" w:fill="FFFFFF"/>
            <w:vAlign w:val="center"/>
            <w:hideMark/>
          </w:tcPr>
          <w:p w14:paraId="38A34E90"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609CE1A5" w14:textId="77777777" w:rsidTr="004332FB">
        <w:trPr>
          <w:trHeight w:val="37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C219013"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Auxiliar Administrativo</w:t>
            </w:r>
          </w:p>
        </w:tc>
        <w:tc>
          <w:tcPr>
            <w:tcW w:w="1303" w:type="dxa"/>
            <w:tcBorders>
              <w:top w:val="nil"/>
              <w:left w:val="nil"/>
              <w:bottom w:val="single" w:sz="4" w:space="0" w:color="000000"/>
              <w:right w:val="single" w:sz="4" w:space="0" w:color="000000"/>
            </w:tcBorders>
            <w:shd w:val="clear" w:color="000000" w:fill="FFFFFF"/>
            <w:vAlign w:val="center"/>
            <w:hideMark/>
          </w:tcPr>
          <w:p w14:paraId="3EA107F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407</w:t>
            </w:r>
          </w:p>
        </w:tc>
        <w:tc>
          <w:tcPr>
            <w:tcW w:w="1243" w:type="dxa"/>
            <w:tcBorders>
              <w:top w:val="nil"/>
              <w:left w:val="nil"/>
              <w:bottom w:val="single" w:sz="4" w:space="0" w:color="000000"/>
              <w:right w:val="nil"/>
            </w:tcBorders>
            <w:shd w:val="clear" w:color="000000" w:fill="FFFFFF"/>
            <w:vAlign w:val="center"/>
            <w:hideMark/>
          </w:tcPr>
          <w:p w14:paraId="42BC3BA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4A48EE6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167</w:t>
            </w:r>
          </w:p>
        </w:tc>
        <w:tc>
          <w:tcPr>
            <w:tcW w:w="1692" w:type="dxa"/>
            <w:tcBorders>
              <w:top w:val="single" w:sz="8" w:space="0" w:color="000000"/>
              <w:left w:val="nil"/>
              <w:bottom w:val="single" w:sz="4" w:space="0" w:color="000000"/>
              <w:right w:val="single" w:sz="8" w:space="0" w:color="000000"/>
            </w:tcBorders>
            <w:shd w:val="clear" w:color="auto" w:fill="auto"/>
            <w:noWrap/>
            <w:vAlign w:val="center"/>
            <w:hideMark/>
          </w:tcPr>
          <w:p w14:paraId="6AEEA78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558E1DD8" w14:textId="77777777" w:rsidTr="004332FB">
        <w:trPr>
          <w:trHeight w:val="37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7D89526D"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Auxiliar Administrativo</w:t>
            </w:r>
          </w:p>
        </w:tc>
        <w:tc>
          <w:tcPr>
            <w:tcW w:w="1303" w:type="dxa"/>
            <w:tcBorders>
              <w:top w:val="nil"/>
              <w:left w:val="nil"/>
              <w:bottom w:val="single" w:sz="4" w:space="0" w:color="000000"/>
              <w:right w:val="single" w:sz="4" w:space="0" w:color="000000"/>
            </w:tcBorders>
            <w:shd w:val="clear" w:color="000000" w:fill="FFFFFF"/>
            <w:vAlign w:val="center"/>
            <w:hideMark/>
          </w:tcPr>
          <w:p w14:paraId="182C177C"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407</w:t>
            </w:r>
          </w:p>
        </w:tc>
        <w:tc>
          <w:tcPr>
            <w:tcW w:w="1243" w:type="dxa"/>
            <w:tcBorders>
              <w:top w:val="nil"/>
              <w:left w:val="nil"/>
              <w:bottom w:val="single" w:sz="4" w:space="0" w:color="000000"/>
              <w:right w:val="nil"/>
            </w:tcBorders>
            <w:shd w:val="clear" w:color="000000" w:fill="FFFFFF"/>
            <w:vAlign w:val="center"/>
            <w:hideMark/>
          </w:tcPr>
          <w:p w14:paraId="6E8DBB7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4E5EF3F7"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20</w:t>
            </w:r>
          </w:p>
        </w:tc>
        <w:tc>
          <w:tcPr>
            <w:tcW w:w="1692" w:type="dxa"/>
            <w:tcBorders>
              <w:top w:val="nil"/>
              <w:left w:val="nil"/>
              <w:bottom w:val="single" w:sz="4" w:space="0" w:color="000000"/>
              <w:right w:val="single" w:sz="8" w:space="0" w:color="000000"/>
            </w:tcBorders>
            <w:shd w:val="clear" w:color="auto" w:fill="auto"/>
            <w:noWrap/>
            <w:vAlign w:val="center"/>
            <w:hideMark/>
          </w:tcPr>
          <w:p w14:paraId="2BC23C4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1AC618FA" w14:textId="77777777" w:rsidTr="004332FB">
        <w:trPr>
          <w:trHeight w:val="37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81BC2F5"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Secretario</w:t>
            </w:r>
          </w:p>
        </w:tc>
        <w:tc>
          <w:tcPr>
            <w:tcW w:w="1303" w:type="dxa"/>
            <w:tcBorders>
              <w:top w:val="nil"/>
              <w:left w:val="nil"/>
              <w:bottom w:val="single" w:sz="4" w:space="0" w:color="000000"/>
              <w:right w:val="single" w:sz="4" w:space="0" w:color="000000"/>
            </w:tcBorders>
            <w:shd w:val="clear" w:color="000000" w:fill="FFFFFF"/>
            <w:vAlign w:val="center"/>
            <w:hideMark/>
          </w:tcPr>
          <w:p w14:paraId="6C130286"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440</w:t>
            </w:r>
          </w:p>
        </w:tc>
        <w:tc>
          <w:tcPr>
            <w:tcW w:w="1243" w:type="dxa"/>
            <w:tcBorders>
              <w:top w:val="nil"/>
              <w:left w:val="nil"/>
              <w:bottom w:val="single" w:sz="4" w:space="0" w:color="000000"/>
              <w:right w:val="nil"/>
            </w:tcBorders>
            <w:shd w:val="clear" w:color="000000" w:fill="FFFFFF"/>
            <w:vAlign w:val="center"/>
            <w:hideMark/>
          </w:tcPr>
          <w:p w14:paraId="3054C07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3E699EA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142</w:t>
            </w:r>
          </w:p>
        </w:tc>
        <w:tc>
          <w:tcPr>
            <w:tcW w:w="1692" w:type="dxa"/>
            <w:tcBorders>
              <w:top w:val="nil"/>
              <w:left w:val="nil"/>
              <w:bottom w:val="single" w:sz="4" w:space="0" w:color="000000"/>
              <w:right w:val="single" w:sz="8" w:space="0" w:color="000000"/>
            </w:tcBorders>
            <w:shd w:val="clear" w:color="auto" w:fill="auto"/>
            <w:noWrap/>
            <w:vAlign w:val="center"/>
            <w:hideMark/>
          </w:tcPr>
          <w:p w14:paraId="74F94B2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7D7D5673" w14:textId="77777777" w:rsidTr="004332FB">
        <w:trPr>
          <w:trHeight w:val="37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3CB8ECA3"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Conductor Mecánico</w:t>
            </w:r>
          </w:p>
        </w:tc>
        <w:tc>
          <w:tcPr>
            <w:tcW w:w="1303" w:type="dxa"/>
            <w:tcBorders>
              <w:top w:val="nil"/>
              <w:left w:val="nil"/>
              <w:bottom w:val="single" w:sz="4" w:space="0" w:color="000000"/>
              <w:right w:val="single" w:sz="4" w:space="0" w:color="000000"/>
            </w:tcBorders>
            <w:shd w:val="clear" w:color="000000" w:fill="FFFFFF"/>
            <w:vAlign w:val="center"/>
            <w:hideMark/>
          </w:tcPr>
          <w:p w14:paraId="1D5AFD7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482</w:t>
            </w:r>
          </w:p>
        </w:tc>
        <w:tc>
          <w:tcPr>
            <w:tcW w:w="1243" w:type="dxa"/>
            <w:tcBorders>
              <w:top w:val="nil"/>
              <w:left w:val="nil"/>
              <w:bottom w:val="single" w:sz="4" w:space="0" w:color="000000"/>
              <w:right w:val="nil"/>
            </w:tcBorders>
            <w:shd w:val="clear" w:color="000000" w:fill="FFFFFF"/>
            <w:vAlign w:val="center"/>
            <w:hideMark/>
          </w:tcPr>
          <w:p w14:paraId="46B96B7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525C4311"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15</w:t>
            </w:r>
          </w:p>
        </w:tc>
        <w:tc>
          <w:tcPr>
            <w:tcW w:w="1692" w:type="dxa"/>
            <w:tcBorders>
              <w:top w:val="nil"/>
              <w:left w:val="nil"/>
              <w:bottom w:val="single" w:sz="4" w:space="0" w:color="000000"/>
              <w:right w:val="single" w:sz="8" w:space="0" w:color="000000"/>
            </w:tcBorders>
            <w:shd w:val="clear" w:color="auto" w:fill="auto"/>
            <w:noWrap/>
            <w:vAlign w:val="center"/>
            <w:hideMark/>
          </w:tcPr>
          <w:p w14:paraId="3885BBAB"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27C3997D" w14:textId="77777777" w:rsidTr="004332FB">
        <w:trPr>
          <w:trHeight w:val="375"/>
        </w:trPr>
        <w:tc>
          <w:tcPr>
            <w:tcW w:w="4074" w:type="dxa"/>
            <w:tcBorders>
              <w:top w:val="nil"/>
              <w:left w:val="single" w:sz="8" w:space="0" w:color="000000"/>
              <w:bottom w:val="single" w:sz="4" w:space="0" w:color="000000"/>
              <w:right w:val="single" w:sz="4" w:space="0" w:color="000000"/>
            </w:tcBorders>
            <w:shd w:val="clear" w:color="000000" w:fill="FFFFFF"/>
            <w:vAlign w:val="center"/>
            <w:hideMark/>
          </w:tcPr>
          <w:p w14:paraId="4C6A76FB"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Conductor</w:t>
            </w:r>
          </w:p>
        </w:tc>
        <w:tc>
          <w:tcPr>
            <w:tcW w:w="1303" w:type="dxa"/>
            <w:tcBorders>
              <w:top w:val="nil"/>
              <w:left w:val="nil"/>
              <w:bottom w:val="single" w:sz="4" w:space="0" w:color="000000"/>
              <w:right w:val="single" w:sz="4" w:space="0" w:color="000000"/>
            </w:tcBorders>
            <w:shd w:val="clear" w:color="000000" w:fill="FFFFFF"/>
            <w:vAlign w:val="center"/>
            <w:hideMark/>
          </w:tcPr>
          <w:p w14:paraId="2B63691B"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480</w:t>
            </w:r>
          </w:p>
        </w:tc>
        <w:tc>
          <w:tcPr>
            <w:tcW w:w="1243" w:type="dxa"/>
            <w:tcBorders>
              <w:top w:val="nil"/>
              <w:left w:val="nil"/>
              <w:bottom w:val="single" w:sz="4" w:space="0" w:color="000000"/>
              <w:right w:val="nil"/>
            </w:tcBorders>
            <w:shd w:val="clear" w:color="000000" w:fill="FFFFFF"/>
            <w:vAlign w:val="center"/>
            <w:hideMark/>
          </w:tcPr>
          <w:p w14:paraId="1FC3F632"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324" w:type="dxa"/>
            <w:tcBorders>
              <w:top w:val="nil"/>
              <w:left w:val="single" w:sz="8" w:space="0" w:color="auto"/>
              <w:bottom w:val="single" w:sz="4" w:space="0" w:color="000000"/>
              <w:right w:val="single" w:sz="8" w:space="0" w:color="auto"/>
            </w:tcBorders>
            <w:shd w:val="clear" w:color="000000" w:fill="FFFFFF"/>
            <w:vAlign w:val="center"/>
            <w:hideMark/>
          </w:tcPr>
          <w:p w14:paraId="3BC89748"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12</w:t>
            </w:r>
          </w:p>
        </w:tc>
        <w:tc>
          <w:tcPr>
            <w:tcW w:w="1692" w:type="dxa"/>
            <w:tcBorders>
              <w:top w:val="nil"/>
              <w:left w:val="nil"/>
              <w:bottom w:val="single" w:sz="4" w:space="0" w:color="000000"/>
              <w:right w:val="single" w:sz="8" w:space="0" w:color="000000"/>
            </w:tcBorders>
            <w:shd w:val="clear" w:color="auto" w:fill="auto"/>
            <w:noWrap/>
            <w:vAlign w:val="center"/>
            <w:hideMark/>
          </w:tcPr>
          <w:p w14:paraId="19608B1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416709F2" w14:textId="77777777" w:rsidTr="004332FB">
        <w:trPr>
          <w:trHeight w:val="315"/>
        </w:trPr>
        <w:tc>
          <w:tcPr>
            <w:tcW w:w="4074" w:type="dxa"/>
            <w:tcBorders>
              <w:top w:val="single" w:sz="8" w:space="0" w:color="000000"/>
              <w:left w:val="single" w:sz="8" w:space="0" w:color="000000"/>
              <w:bottom w:val="single" w:sz="8" w:space="0" w:color="000000"/>
              <w:right w:val="nil"/>
            </w:tcBorders>
            <w:shd w:val="clear" w:color="000000" w:fill="FFFFFF"/>
            <w:vAlign w:val="center"/>
            <w:hideMark/>
          </w:tcPr>
          <w:p w14:paraId="15E41E7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Planta Total Nivel Asistencial</w:t>
            </w:r>
          </w:p>
        </w:tc>
        <w:tc>
          <w:tcPr>
            <w:tcW w:w="1303" w:type="dxa"/>
            <w:tcBorders>
              <w:top w:val="single" w:sz="8" w:space="0" w:color="000000"/>
              <w:left w:val="nil"/>
              <w:bottom w:val="single" w:sz="8" w:space="0" w:color="000000"/>
              <w:right w:val="nil"/>
            </w:tcBorders>
            <w:shd w:val="clear" w:color="000000" w:fill="FFFFFF"/>
            <w:vAlign w:val="center"/>
            <w:hideMark/>
          </w:tcPr>
          <w:p w14:paraId="6B725F39"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single" w:sz="8" w:space="0" w:color="000000"/>
              <w:left w:val="nil"/>
              <w:bottom w:val="single" w:sz="8" w:space="0" w:color="000000"/>
              <w:right w:val="nil"/>
            </w:tcBorders>
            <w:shd w:val="clear" w:color="000000" w:fill="FFFFFF"/>
            <w:vAlign w:val="center"/>
            <w:hideMark/>
          </w:tcPr>
          <w:p w14:paraId="1DBC084B"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single" w:sz="8" w:space="0" w:color="000000"/>
              <w:left w:val="single" w:sz="8" w:space="0" w:color="auto"/>
              <w:bottom w:val="single" w:sz="8" w:space="0" w:color="auto"/>
              <w:right w:val="single" w:sz="8" w:space="0" w:color="auto"/>
            </w:tcBorders>
            <w:shd w:val="clear" w:color="000000" w:fill="FFFFFF"/>
            <w:vAlign w:val="center"/>
            <w:hideMark/>
          </w:tcPr>
          <w:p w14:paraId="5196DF04"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356</w:t>
            </w:r>
          </w:p>
        </w:tc>
        <w:tc>
          <w:tcPr>
            <w:tcW w:w="1692" w:type="dxa"/>
            <w:tcBorders>
              <w:top w:val="nil"/>
              <w:left w:val="nil"/>
              <w:bottom w:val="nil"/>
              <w:right w:val="nil"/>
            </w:tcBorders>
            <w:shd w:val="clear" w:color="auto" w:fill="auto"/>
            <w:noWrap/>
            <w:vAlign w:val="bottom"/>
            <w:hideMark/>
          </w:tcPr>
          <w:p w14:paraId="23F67804" w14:textId="77777777" w:rsidR="00231FEC" w:rsidRPr="00C91FD7" w:rsidRDefault="00231FEC" w:rsidP="00231FEC">
            <w:pPr>
              <w:jc w:val="center"/>
              <w:rPr>
                <w:rFonts w:ascii="Aptos Narrow" w:hAnsi="Aptos Narrow"/>
                <w:b/>
                <w:bCs/>
                <w:sz w:val="22"/>
                <w:szCs w:val="22"/>
                <w:lang w:val="es-CO" w:eastAsia="es-CO"/>
              </w:rPr>
            </w:pPr>
          </w:p>
        </w:tc>
      </w:tr>
      <w:tr w:rsidR="00231FEC" w:rsidRPr="00C91FD7" w14:paraId="42918FCA" w14:textId="77777777" w:rsidTr="008F033F">
        <w:trPr>
          <w:trHeight w:val="315"/>
        </w:trPr>
        <w:tc>
          <w:tcPr>
            <w:tcW w:w="4074" w:type="dxa"/>
            <w:tcBorders>
              <w:top w:val="nil"/>
              <w:left w:val="nil"/>
              <w:bottom w:val="single" w:sz="4" w:space="0" w:color="auto"/>
              <w:right w:val="nil"/>
            </w:tcBorders>
            <w:shd w:val="clear" w:color="000000" w:fill="FFFFFF"/>
            <w:vAlign w:val="center"/>
            <w:hideMark/>
          </w:tcPr>
          <w:p w14:paraId="17FD3233" w14:textId="77777777" w:rsidR="00231FEC"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p w14:paraId="5243EB1D" w14:textId="77777777" w:rsidR="00772589" w:rsidRDefault="00772589" w:rsidP="00231FEC">
            <w:pPr>
              <w:jc w:val="center"/>
              <w:rPr>
                <w:rFonts w:ascii="Aptos Narrow" w:hAnsi="Aptos Narrow"/>
                <w:b/>
                <w:bCs/>
                <w:sz w:val="22"/>
                <w:szCs w:val="22"/>
                <w:lang w:val="es-CO" w:eastAsia="es-CO"/>
              </w:rPr>
            </w:pPr>
          </w:p>
          <w:p w14:paraId="785F59C0" w14:textId="77777777" w:rsidR="00772589" w:rsidRDefault="00772589" w:rsidP="00231FEC">
            <w:pPr>
              <w:jc w:val="center"/>
              <w:rPr>
                <w:rFonts w:ascii="Aptos Narrow" w:hAnsi="Aptos Narrow"/>
                <w:b/>
                <w:bCs/>
                <w:sz w:val="22"/>
                <w:szCs w:val="22"/>
                <w:lang w:val="es-CO" w:eastAsia="es-CO"/>
              </w:rPr>
            </w:pPr>
          </w:p>
          <w:p w14:paraId="2998558F" w14:textId="77777777" w:rsidR="00772589" w:rsidRDefault="00772589" w:rsidP="00231FEC">
            <w:pPr>
              <w:jc w:val="center"/>
              <w:rPr>
                <w:rFonts w:ascii="Aptos Narrow" w:hAnsi="Aptos Narrow"/>
                <w:b/>
                <w:bCs/>
                <w:sz w:val="22"/>
                <w:szCs w:val="22"/>
                <w:lang w:val="es-CO" w:eastAsia="es-CO"/>
              </w:rPr>
            </w:pPr>
          </w:p>
          <w:p w14:paraId="2E966B58" w14:textId="77777777" w:rsidR="00772589" w:rsidRDefault="00772589" w:rsidP="00231FEC">
            <w:pPr>
              <w:jc w:val="center"/>
              <w:rPr>
                <w:rFonts w:ascii="Aptos Narrow" w:hAnsi="Aptos Narrow"/>
                <w:b/>
                <w:bCs/>
                <w:sz w:val="22"/>
                <w:szCs w:val="22"/>
                <w:lang w:val="es-CO" w:eastAsia="es-CO"/>
              </w:rPr>
            </w:pPr>
          </w:p>
          <w:p w14:paraId="5DD89AC2" w14:textId="77777777" w:rsidR="00772589" w:rsidRDefault="00772589" w:rsidP="00231FEC">
            <w:pPr>
              <w:jc w:val="center"/>
              <w:rPr>
                <w:rFonts w:ascii="Aptos Narrow" w:hAnsi="Aptos Narrow"/>
                <w:b/>
                <w:bCs/>
                <w:sz w:val="22"/>
                <w:szCs w:val="22"/>
                <w:lang w:val="es-CO" w:eastAsia="es-CO"/>
              </w:rPr>
            </w:pPr>
          </w:p>
          <w:p w14:paraId="28F5503F" w14:textId="77777777" w:rsidR="00772589" w:rsidRPr="00C91FD7" w:rsidRDefault="00772589" w:rsidP="00231FEC">
            <w:pPr>
              <w:jc w:val="center"/>
              <w:rPr>
                <w:rFonts w:ascii="Aptos Narrow" w:hAnsi="Aptos Narrow"/>
                <w:b/>
                <w:bCs/>
                <w:sz w:val="22"/>
                <w:szCs w:val="22"/>
                <w:lang w:val="es-CO" w:eastAsia="es-CO"/>
              </w:rPr>
            </w:pPr>
          </w:p>
        </w:tc>
        <w:tc>
          <w:tcPr>
            <w:tcW w:w="1303" w:type="dxa"/>
            <w:tcBorders>
              <w:top w:val="nil"/>
              <w:left w:val="nil"/>
              <w:bottom w:val="single" w:sz="4" w:space="0" w:color="auto"/>
              <w:right w:val="nil"/>
            </w:tcBorders>
            <w:shd w:val="clear" w:color="000000" w:fill="FFFFFF"/>
            <w:vAlign w:val="center"/>
            <w:hideMark/>
          </w:tcPr>
          <w:p w14:paraId="661457BA"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243" w:type="dxa"/>
            <w:tcBorders>
              <w:top w:val="nil"/>
              <w:left w:val="nil"/>
              <w:bottom w:val="single" w:sz="4" w:space="0" w:color="auto"/>
              <w:right w:val="nil"/>
            </w:tcBorders>
            <w:shd w:val="clear" w:color="000000" w:fill="FFFFFF"/>
            <w:vAlign w:val="center"/>
            <w:hideMark/>
          </w:tcPr>
          <w:p w14:paraId="3576686B"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324" w:type="dxa"/>
            <w:tcBorders>
              <w:top w:val="nil"/>
              <w:left w:val="nil"/>
              <w:bottom w:val="single" w:sz="4" w:space="0" w:color="auto"/>
              <w:right w:val="nil"/>
            </w:tcBorders>
            <w:shd w:val="clear" w:color="000000" w:fill="FFFFFF"/>
            <w:vAlign w:val="center"/>
            <w:hideMark/>
          </w:tcPr>
          <w:p w14:paraId="1A908F4A"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w:t>
            </w:r>
          </w:p>
        </w:tc>
        <w:tc>
          <w:tcPr>
            <w:tcW w:w="1692" w:type="dxa"/>
            <w:tcBorders>
              <w:top w:val="nil"/>
              <w:left w:val="nil"/>
              <w:bottom w:val="single" w:sz="4" w:space="0" w:color="auto"/>
              <w:right w:val="nil"/>
            </w:tcBorders>
            <w:shd w:val="clear" w:color="auto" w:fill="auto"/>
            <w:noWrap/>
            <w:vAlign w:val="bottom"/>
            <w:hideMark/>
          </w:tcPr>
          <w:p w14:paraId="36D5C920" w14:textId="77777777" w:rsidR="00231FEC" w:rsidRPr="00C91FD7" w:rsidRDefault="00231FEC" w:rsidP="00231FEC">
            <w:pPr>
              <w:jc w:val="center"/>
              <w:rPr>
                <w:rFonts w:ascii="Aptos Narrow" w:hAnsi="Aptos Narrow"/>
                <w:b/>
                <w:bCs/>
                <w:sz w:val="22"/>
                <w:szCs w:val="22"/>
                <w:lang w:val="es-CO" w:eastAsia="es-CO"/>
              </w:rPr>
            </w:pPr>
          </w:p>
        </w:tc>
      </w:tr>
      <w:tr w:rsidR="00772589" w:rsidRPr="00C91FD7" w14:paraId="75B950B0" w14:textId="77777777" w:rsidTr="008F033F">
        <w:trPr>
          <w:trHeight w:val="559"/>
        </w:trPr>
        <w:tc>
          <w:tcPr>
            <w:tcW w:w="9636"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14:paraId="69D1900A" w14:textId="77777777" w:rsidR="00772589" w:rsidRDefault="00772589" w:rsidP="00231FEC">
            <w:pPr>
              <w:jc w:val="center"/>
              <w:rPr>
                <w:rFonts w:ascii="Aptos Narrow" w:hAnsi="Aptos Narrow"/>
                <w:b/>
                <w:bCs/>
                <w:sz w:val="22"/>
                <w:szCs w:val="22"/>
                <w:lang w:val="es-CO" w:eastAsia="es-CO"/>
              </w:rPr>
            </w:pPr>
          </w:p>
          <w:p w14:paraId="278FB6A9" w14:textId="1FB258CA" w:rsidR="00772589" w:rsidRDefault="00772589"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PLANTA TRANSITORIA NIVEL ASISTENCIAL </w:t>
            </w:r>
            <w:r w:rsidRPr="00C91FD7">
              <w:rPr>
                <w:rFonts w:ascii="Aptos Narrow" w:hAnsi="Aptos Narrow"/>
                <w:sz w:val="20"/>
                <w:lang w:val="es-CO" w:eastAsia="es-CO"/>
              </w:rPr>
              <w:t>(Conservan Nomenclatura del Acuerdo 755 de 2019)</w:t>
            </w:r>
          </w:p>
          <w:p w14:paraId="3F27D23D" w14:textId="77777777" w:rsidR="00772589" w:rsidRPr="00C91FD7" w:rsidRDefault="00772589" w:rsidP="00231FEC">
            <w:pPr>
              <w:jc w:val="center"/>
              <w:rPr>
                <w:rFonts w:ascii="Aptos Narrow" w:hAnsi="Aptos Narrow"/>
                <w:b/>
                <w:bCs/>
                <w:sz w:val="22"/>
                <w:szCs w:val="22"/>
                <w:lang w:val="es-CO" w:eastAsia="es-CO"/>
              </w:rPr>
            </w:pPr>
          </w:p>
        </w:tc>
      </w:tr>
      <w:tr w:rsidR="00231FEC" w:rsidRPr="00C91FD7" w14:paraId="418806C0" w14:textId="77777777" w:rsidTr="008F033F">
        <w:trPr>
          <w:trHeight w:val="840"/>
        </w:trPr>
        <w:tc>
          <w:tcPr>
            <w:tcW w:w="4074" w:type="dxa"/>
            <w:tcBorders>
              <w:top w:val="single" w:sz="4" w:space="0" w:color="auto"/>
              <w:left w:val="single" w:sz="8" w:space="0" w:color="auto"/>
              <w:bottom w:val="single" w:sz="8" w:space="0" w:color="auto"/>
              <w:right w:val="single" w:sz="4" w:space="0" w:color="auto"/>
            </w:tcBorders>
            <w:shd w:val="clear" w:color="000000" w:fill="F2F2F2"/>
            <w:vAlign w:val="center"/>
            <w:hideMark/>
          </w:tcPr>
          <w:p w14:paraId="654616F1" w14:textId="6BD4123C" w:rsidR="00231FEC" w:rsidRPr="00C91FD7" w:rsidRDefault="00772589"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DENOMINACIÓN DEL EMPLEO</w:t>
            </w:r>
            <w:r w:rsidRPr="00C91FD7" w:rsidDel="00772589">
              <w:rPr>
                <w:rFonts w:ascii="Aptos Narrow" w:hAnsi="Aptos Narrow"/>
                <w:b/>
                <w:bCs/>
                <w:sz w:val="22"/>
                <w:szCs w:val="22"/>
                <w:lang w:val="es-CO" w:eastAsia="es-CO"/>
              </w:rPr>
              <w:t xml:space="preserve"> </w:t>
            </w:r>
          </w:p>
        </w:tc>
        <w:tc>
          <w:tcPr>
            <w:tcW w:w="1303" w:type="dxa"/>
            <w:tcBorders>
              <w:top w:val="single" w:sz="4" w:space="0" w:color="auto"/>
              <w:left w:val="nil"/>
              <w:bottom w:val="single" w:sz="8" w:space="0" w:color="auto"/>
              <w:right w:val="single" w:sz="4" w:space="0" w:color="000000"/>
            </w:tcBorders>
            <w:shd w:val="clear" w:color="000000" w:fill="F2F2F2"/>
            <w:vAlign w:val="center"/>
            <w:hideMark/>
          </w:tcPr>
          <w:p w14:paraId="4CEAFE3B"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CÓDIGO</w:t>
            </w:r>
          </w:p>
        </w:tc>
        <w:tc>
          <w:tcPr>
            <w:tcW w:w="1243" w:type="dxa"/>
            <w:tcBorders>
              <w:top w:val="single" w:sz="4" w:space="0" w:color="auto"/>
              <w:left w:val="nil"/>
              <w:bottom w:val="single" w:sz="8" w:space="0" w:color="auto"/>
              <w:right w:val="nil"/>
            </w:tcBorders>
            <w:shd w:val="clear" w:color="000000" w:fill="F2F2F2"/>
            <w:vAlign w:val="center"/>
            <w:hideMark/>
          </w:tcPr>
          <w:p w14:paraId="6E27FFB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GRADO</w:t>
            </w:r>
          </w:p>
        </w:tc>
        <w:tc>
          <w:tcPr>
            <w:tcW w:w="1324" w:type="dxa"/>
            <w:tcBorders>
              <w:top w:val="single" w:sz="4" w:space="0" w:color="auto"/>
              <w:left w:val="single" w:sz="8" w:space="0" w:color="auto"/>
              <w:bottom w:val="single" w:sz="8" w:space="0" w:color="auto"/>
              <w:right w:val="single" w:sz="8" w:space="0" w:color="auto"/>
            </w:tcBorders>
            <w:shd w:val="clear" w:color="000000" w:fill="F2F2F2"/>
            <w:vAlign w:val="center"/>
            <w:hideMark/>
          </w:tcPr>
          <w:p w14:paraId="0F8ADB7E"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No. DE CARGOS</w:t>
            </w:r>
          </w:p>
        </w:tc>
        <w:tc>
          <w:tcPr>
            <w:tcW w:w="1692" w:type="dxa"/>
            <w:tcBorders>
              <w:top w:val="single" w:sz="4" w:space="0" w:color="auto"/>
              <w:left w:val="nil"/>
              <w:bottom w:val="single" w:sz="8" w:space="0" w:color="auto"/>
              <w:right w:val="single" w:sz="8" w:space="0" w:color="auto"/>
            </w:tcBorders>
            <w:shd w:val="clear" w:color="000000" w:fill="F2F2F2"/>
            <w:vAlign w:val="center"/>
            <w:hideMark/>
          </w:tcPr>
          <w:p w14:paraId="5D131E8E"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 xml:space="preserve">NATURALEZA </w:t>
            </w:r>
          </w:p>
        </w:tc>
      </w:tr>
      <w:tr w:rsidR="00231FEC" w:rsidRPr="00C91FD7" w14:paraId="7F7CCF66"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1A77D370"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 xml:space="preserve">Secretario </w:t>
            </w:r>
          </w:p>
        </w:tc>
        <w:tc>
          <w:tcPr>
            <w:tcW w:w="1303" w:type="dxa"/>
            <w:tcBorders>
              <w:top w:val="nil"/>
              <w:left w:val="nil"/>
              <w:bottom w:val="single" w:sz="4" w:space="0" w:color="auto"/>
              <w:right w:val="single" w:sz="4" w:space="0" w:color="auto"/>
            </w:tcBorders>
            <w:shd w:val="clear" w:color="000000" w:fill="FFFFFF"/>
            <w:vAlign w:val="center"/>
            <w:hideMark/>
          </w:tcPr>
          <w:p w14:paraId="01F72172"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440</w:t>
            </w:r>
          </w:p>
        </w:tc>
        <w:tc>
          <w:tcPr>
            <w:tcW w:w="1243" w:type="dxa"/>
            <w:tcBorders>
              <w:top w:val="nil"/>
              <w:left w:val="single" w:sz="8" w:space="0" w:color="auto"/>
              <w:bottom w:val="single" w:sz="4" w:space="0" w:color="auto"/>
              <w:right w:val="nil"/>
            </w:tcBorders>
            <w:shd w:val="clear" w:color="000000" w:fill="FFFFFF"/>
            <w:vAlign w:val="center"/>
            <w:hideMark/>
          </w:tcPr>
          <w:p w14:paraId="00CAB6E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7</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7BD7A75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692" w:type="dxa"/>
            <w:tcBorders>
              <w:top w:val="nil"/>
              <w:left w:val="nil"/>
              <w:bottom w:val="single" w:sz="4" w:space="0" w:color="000000"/>
              <w:right w:val="single" w:sz="8" w:space="0" w:color="000000"/>
            </w:tcBorders>
            <w:shd w:val="clear" w:color="auto" w:fill="auto"/>
            <w:noWrap/>
            <w:vAlign w:val="center"/>
            <w:hideMark/>
          </w:tcPr>
          <w:p w14:paraId="1B3C9DC2"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61BC0EF1"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722D7789"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 xml:space="preserve">Secretario </w:t>
            </w:r>
          </w:p>
        </w:tc>
        <w:tc>
          <w:tcPr>
            <w:tcW w:w="1303" w:type="dxa"/>
            <w:tcBorders>
              <w:top w:val="nil"/>
              <w:left w:val="nil"/>
              <w:bottom w:val="single" w:sz="4" w:space="0" w:color="auto"/>
              <w:right w:val="single" w:sz="4" w:space="0" w:color="auto"/>
            </w:tcBorders>
            <w:shd w:val="clear" w:color="000000" w:fill="FFFFFF"/>
            <w:vAlign w:val="center"/>
            <w:hideMark/>
          </w:tcPr>
          <w:p w14:paraId="554FA9CC"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440</w:t>
            </w:r>
          </w:p>
        </w:tc>
        <w:tc>
          <w:tcPr>
            <w:tcW w:w="1243" w:type="dxa"/>
            <w:tcBorders>
              <w:top w:val="nil"/>
              <w:left w:val="single" w:sz="8" w:space="0" w:color="auto"/>
              <w:bottom w:val="single" w:sz="4" w:space="0" w:color="auto"/>
              <w:right w:val="nil"/>
            </w:tcBorders>
            <w:shd w:val="clear" w:color="000000" w:fill="FFFFFF"/>
            <w:vAlign w:val="center"/>
            <w:hideMark/>
          </w:tcPr>
          <w:p w14:paraId="6C31C7A8"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4CC55BFC" w14:textId="60D9D6A1" w:rsidR="00231FEC" w:rsidRPr="00C91FD7" w:rsidRDefault="00C5650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w:t>
            </w:r>
          </w:p>
        </w:tc>
        <w:tc>
          <w:tcPr>
            <w:tcW w:w="1692" w:type="dxa"/>
            <w:tcBorders>
              <w:top w:val="nil"/>
              <w:left w:val="nil"/>
              <w:bottom w:val="single" w:sz="4" w:space="0" w:color="000000"/>
              <w:right w:val="single" w:sz="8" w:space="0" w:color="000000"/>
            </w:tcBorders>
            <w:shd w:val="clear" w:color="auto" w:fill="auto"/>
            <w:noWrap/>
            <w:vAlign w:val="center"/>
            <w:hideMark/>
          </w:tcPr>
          <w:p w14:paraId="4A66B860"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1E540B08"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7F8B5656"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Auxiliar Administrativo</w:t>
            </w:r>
          </w:p>
        </w:tc>
        <w:tc>
          <w:tcPr>
            <w:tcW w:w="1303" w:type="dxa"/>
            <w:tcBorders>
              <w:top w:val="nil"/>
              <w:left w:val="nil"/>
              <w:bottom w:val="single" w:sz="4" w:space="0" w:color="auto"/>
              <w:right w:val="single" w:sz="4" w:space="0" w:color="auto"/>
            </w:tcBorders>
            <w:shd w:val="clear" w:color="000000" w:fill="FFFFFF"/>
            <w:vAlign w:val="center"/>
            <w:hideMark/>
          </w:tcPr>
          <w:p w14:paraId="1F7C151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407</w:t>
            </w:r>
          </w:p>
        </w:tc>
        <w:tc>
          <w:tcPr>
            <w:tcW w:w="1243" w:type="dxa"/>
            <w:tcBorders>
              <w:top w:val="nil"/>
              <w:left w:val="single" w:sz="8" w:space="0" w:color="auto"/>
              <w:bottom w:val="single" w:sz="4" w:space="0" w:color="auto"/>
              <w:right w:val="nil"/>
            </w:tcBorders>
            <w:shd w:val="clear" w:color="000000" w:fill="FFFFFF"/>
            <w:vAlign w:val="center"/>
            <w:hideMark/>
          </w:tcPr>
          <w:p w14:paraId="76419992"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4DAD792A"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2</w:t>
            </w:r>
          </w:p>
        </w:tc>
        <w:tc>
          <w:tcPr>
            <w:tcW w:w="1692" w:type="dxa"/>
            <w:tcBorders>
              <w:top w:val="nil"/>
              <w:left w:val="nil"/>
              <w:bottom w:val="single" w:sz="4" w:space="0" w:color="000000"/>
              <w:right w:val="single" w:sz="8" w:space="0" w:color="000000"/>
            </w:tcBorders>
            <w:shd w:val="clear" w:color="auto" w:fill="auto"/>
            <w:noWrap/>
            <w:vAlign w:val="center"/>
            <w:hideMark/>
          </w:tcPr>
          <w:p w14:paraId="130E154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0DBACD62"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19380681" w14:textId="095C4B85"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Conductor Mecánico</w:t>
            </w:r>
          </w:p>
        </w:tc>
        <w:tc>
          <w:tcPr>
            <w:tcW w:w="1303" w:type="dxa"/>
            <w:tcBorders>
              <w:top w:val="nil"/>
              <w:left w:val="nil"/>
              <w:bottom w:val="single" w:sz="4" w:space="0" w:color="auto"/>
              <w:right w:val="single" w:sz="4" w:space="0" w:color="auto"/>
            </w:tcBorders>
            <w:shd w:val="clear" w:color="000000" w:fill="FFFFFF"/>
            <w:vAlign w:val="center"/>
            <w:hideMark/>
          </w:tcPr>
          <w:p w14:paraId="155E391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482</w:t>
            </w:r>
          </w:p>
        </w:tc>
        <w:tc>
          <w:tcPr>
            <w:tcW w:w="1243" w:type="dxa"/>
            <w:tcBorders>
              <w:top w:val="nil"/>
              <w:left w:val="single" w:sz="8" w:space="0" w:color="auto"/>
              <w:bottom w:val="single" w:sz="4" w:space="0" w:color="auto"/>
              <w:right w:val="nil"/>
            </w:tcBorders>
            <w:shd w:val="clear" w:color="000000" w:fill="FFFFFF"/>
            <w:vAlign w:val="center"/>
            <w:hideMark/>
          </w:tcPr>
          <w:p w14:paraId="5AC1D47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7</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5901C02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692" w:type="dxa"/>
            <w:tcBorders>
              <w:top w:val="nil"/>
              <w:left w:val="nil"/>
              <w:bottom w:val="single" w:sz="4" w:space="0" w:color="000000"/>
              <w:right w:val="single" w:sz="8" w:space="0" w:color="000000"/>
            </w:tcBorders>
            <w:shd w:val="clear" w:color="auto" w:fill="auto"/>
            <w:noWrap/>
            <w:vAlign w:val="center"/>
            <w:hideMark/>
          </w:tcPr>
          <w:p w14:paraId="3334DACE"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2CF006C0"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5265D316"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Auxiliar Servicios Generales</w:t>
            </w:r>
          </w:p>
        </w:tc>
        <w:tc>
          <w:tcPr>
            <w:tcW w:w="1303" w:type="dxa"/>
            <w:tcBorders>
              <w:top w:val="nil"/>
              <w:left w:val="nil"/>
              <w:bottom w:val="single" w:sz="4" w:space="0" w:color="auto"/>
              <w:right w:val="single" w:sz="4" w:space="0" w:color="auto"/>
            </w:tcBorders>
            <w:shd w:val="clear" w:color="000000" w:fill="FFFFFF"/>
            <w:vAlign w:val="center"/>
            <w:hideMark/>
          </w:tcPr>
          <w:p w14:paraId="275FCC7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470</w:t>
            </w:r>
          </w:p>
        </w:tc>
        <w:tc>
          <w:tcPr>
            <w:tcW w:w="1243" w:type="dxa"/>
            <w:tcBorders>
              <w:top w:val="nil"/>
              <w:left w:val="single" w:sz="8" w:space="0" w:color="auto"/>
              <w:bottom w:val="single" w:sz="4" w:space="0" w:color="auto"/>
              <w:right w:val="nil"/>
            </w:tcBorders>
            <w:shd w:val="clear" w:color="000000" w:fill="FFFFFF"/>
            <w:vAlign w:val="center"/>
            <w:hideMark/>
          </w:tcPr>
          <w:p w14:paraId="213379B3"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4ED08FA9"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5</w:t>
            </w:r>
          </w:p>
        </w:tc>
        <w:tc>
          <w:tcPr>
            <w:tcW w:w="1692" w:type="dxa"/>
            <w:tcBorders>
              <w:top w:val="nil"/>
              <w:left w:val="nil"/>
              <w:bottom w:val="single" w:sz="4" w:space="0" w:color="000000"/>
              <w:right w:val="single" w:sz="8" w:space="0" w:color="000000"/>
            </w:tcBorders>
            <w:shd w:val="clear" w:color="auto" w:fill="auto"/>
            <w:noWrap/>
            <w:vAlign w:val="center"/>
            <w:hideMark/>
          </w:tcPr>
          <w:p w14:paraId="322412BF"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0FD3C02C" w14:textId="77777777" w:rsidTr="004332FB">
        <w:trPr>
          <w:trHeight w:val="375"/>
        </w:trPr>
        <w:tc>
          <w:tcPr>
            <w:tcW w:w="4074" w:type="dxa"/>
            <w:tcBorders>
              <w:top w:val="nil"/>
              <w:left w:val="single" w:sz="8" w:space="0" w:color="auto"/>
              <w:bottom w:val="single" w:sz="4" w:space="0" w:color="auto"/>
              <w:right w:val="single" w:sz="4" w:space="0" w:color="auto"/>
            </w:tcBorders>
            <w:shd w:val="clear" w:color="000000" w:fill="FFFFFF"/>
            <w:vAlign w:val="center"/>
            <w:hideMark/>
          </w:tcPr>
          <w:p w14:paraId="0F3FB3AB" w14:textId="77777777" w:rsidR="00231FEC" w:rsidRPr="00C91FD7" w:rsidRDefault="00231FEC" w:rsidP="00231FEC">
            <w:pPr>
              <w:jc w:val="both"/>
              <w:rPr>
                <w:rFonts w:ascii="Aptos Narrow" w:hAnsi="Aptos Narrow"/>
                <w:sz w:val="22"/>
                <w:szCs w:val="22"/>
                <w:lang w:val="es-CO" w:eastAsia="es-CO"/>
              </w:rPr>
            </w:pPr>
            <w:r w:rsidRPr="00C91FD7">
              <w:rPr>
                <w:rFonts w:ascii="Aptos Narrow" w:hAnsi="Aptos Narrow"/>
                <w:sz w:val="22"/>
                <w:szCs w:val="22"/>
                <w:lang w:val="es-CO" w:eastAsia="es-CO"/>
              </w:rPr>
              <w:t>Auxiliar Servicios Generales</w:t>
            </w:r>
          </w:p>
        </w:tc>
        <w:tc>
          <w:tcPr>
            <w:tcW w:w="1303" w:type="dxa"/>
            <w:tcBorders>
              <w:top w:val="nil"/>
              <w:left w:val="nil"/>
              <w:bottom w:val="single" w:sz="4" w:space="0" w:color="auto"/>
              <w:right w:val="single" w:sz="4" w:space="0" w:color="auto"/>
            </w:tcBorders>
            <w:shd w:val="clear" w:color="000000" w:fill="FFFFFF"/>
            <w:vAlign w:val="center"/>
            <w:hideMark/>
          </w:tcPr>
          <w:p w14:paraId="19DC5847"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470</w:t>
            </w:r>
          </w:p>
        </w:tc>
        <w:tc>
          <w:tcPr>
            <w:tcW w:w="1243" w:type="dxa"/>
            <w:tcBorders>
              <w:top w:val="nil"/>
              <w:left w:val="single" w:sz="8" w:space="0" w:color="auto"/>
              <w:bottom w:val="single" w:sz="4" w:space="0" w:color="auto"/>
              <w:right w:val="nil"/>
            </w:tcBorders>
            <w:shd w:val="clear" w:color="000000" w:fill="FFFFFF"/>
            <w:vAlign w:val="center"/>
            <w:hideMark/>
          </w:tcPr>
          <w:p w14:paraId="35335544"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w:t>
            </w:r>
          </w:p>
        </w:tc>
        <w:tc>
          <w:tcPr>
            <w:tcW w:w="1324" w:type="dxa"/>
            <w:tcBorders>
              <w:top w:val="nil"/>
              <w:left w:val="single" w:sz="8" w:space="0" w:color="auto"/>
              <w:bottom w:val="single" w:sz="4" w:space="0" w:color="auto"/>
              <w:right w:val="single" w:sz="8" w:space="0" w:color="auto"/>
            </w:tcBorders>
            <w:shd w:val="clear" w:color="000000" w:fill="FFFFFF"/>
            <w:vAlign w:val="center"/>
            <w:hideMark/>
          </w:tcPr>
          <w:p w14:paraId="0D5AD165"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15</w:t>
            </w:r>
          </w:p>
        </w:tc>
        <w:tc>
          <w:tcPr>
            <w:tcW w:w="1692" w:type="dxa"/>
            <w:tcBorders>
              <w:top w:val="nil"/>
              <w:left w:val="nil"/>
              <w:bottom w:val="single" w:sz="4" w:space="0" w:color="000000"/>
              <w:right w:val="single" w:sz="8" w:space="0" w:color="000000"/>
            </w:tcBorders>
            <w:shd w:val="clear" w:color="auto" w:fill="auto"/>
            <w:noWrap/>
            <w:vAlign w:val="center"/>
            <w:hideMark/>
          </w:tcPr>
          <w:p w14:paraId="701FD24D" w14:textId="77777777" w:rsidR="00231FEC" w:rsidRPr="00C91FD7" w:rsidRDefault="00231FEC" w:rsidP="00231FEC">
            <w:pPr>
              <w:jc w:val="center"/>
              <w:rPr>
                <w:rFonts w:ascii="Aptos Narrow" w:hAnsi="Aptos Narrow"/>
                <w:sz w:val="22"/>
                <w:szCs w:val="22"/>
                <w:lang w:val="es-CO" w:eastAsia="es-CO"/>
              </w:rPr>
            </w:pPr>
            <w:r w:rsidRPr="00C91FD7">
              <w:rPr>
                <w:rFonts w:ascii="Aptos Narrow" w:hAnsi="Aptos Narrow"/>
                <w:sz w:val="22"/>
                <w:szCs w:val="22"/>
                <w:lang w:val="es-CO" w:eastAsia="es-CO"/>
              </w:rPr>
              <w:t>PCA</w:t>
            </w:r>
          </w:p>
        </w:tc>
      </w:tr>
      <w:tr w:rsidR="00231FEC" w:rsidRPr="00C91FD7" w14:paraId="310202EA" w14:textId="77777777" w:rsidTr="004332FB">
        <w:trPr>
          <w:trHeight w:val="315"/>
        </w:trPr>
        <w:tc>
          <w:tcPr>
            <w:tcW w:w="6620" w:type="dxa"/>
            <w:gridSpan w:val="3"/>
            <w:tcBorders>
              <w:top w:val="single" w:sz="8" w:space="0" w:color="auto"/>
              <w:left w:val="single" w:sz="8" w:space="0" w:color="auto"/>
              <w:bottom w:val="single" w:sz="8" w:space="0" w:color="auto"/>
              <w:right w:val="nil"/>
            </w:tcBorders>
            <w:shd w:val="clear" w:color="000000" w:fill="FFFFFF"/>
            <w:vAlign w:val="center"/>
            <w:hideMark/>
          </w:tcPr>
          <w:p w14:paraId="4980168D" w14:textId="77777777"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 PLANTA TRANSITORIA NIVEL ASISTENCIAL</w:t>
            </w:r>
          </w:p>
        </w:tc>
        <w:tc>
          <w:tcPr>
            <w:tcW w:w="1324"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51EDEC66" w14:textId="77777777" w:rsidR="00231FEC" w:rsidRPr="00C91FD7" w:rsidRDefault="00231FEC" w:rsidP="00231FEC">
            <w:pPr>
              <w:jc w:val="center"/>
              <w:rPr>
                <w:rFonts w:ascii="Aptos Narrow" w:hAnsi="Aptos Narrow"/>
                <w:b/>
                <w:bCs/>
                <w:sz w:val="20"/>
                <w:lang w:val="es-CO" w:eastAsia="es-CO"/>
              </w:rPr>
            </w:pPr>
            <w:r w:rsidRPr="00C91FD7">
              <w:rPr>
                <w:rFonts w:ascii="Aptos Narrow" w:hAnsi="Aptos Narrow"/>
                <w:b/>
                <w:bCs/>
                <w:sz w:val="20"/>
                <w:lang w:val="es-CO" w:eastAsia="es-CO"/>
              </w:rPr>
              <w:t>29</w:t>
            </w:r>
          </w:p>
        </w:tc>
        <w:tc>
          <w:tcPr>
            <w:tcW w:w="1692" w:type="dxa"/>
            <w:tcBorders>
              <w:top w:val="nil"/>
              <w:left w:val="nil"/>
              <w:bottom w:val="nil"/>
              <w:right w:val="nil"/>
            </w:tcBorders>
            <w:shd w:val="clear" w:color="auto" w:fill="auto"/>
            <w:noWrap/>
            <w:vAlign w:val="bottom"/>
            <w:hideMark/>
          </w:tcPr>
          <w:p w14:paraId="2F92E257" w14:textId="77777777" w:rsidR="00231FEC" w:rsidRPr="00C91FD7" w:rsidRDefault="00231FEC" w:rsidP="00231FEC">
            <w:pPr>
              <w:jc w:val="center"/>
              <w:rPr>
                <w:rFonts w:ascii="Aptos Narrow" w:hAnsi="Aptos Narrow"/>
                <w:b/>
                <w:bCs/>
                <w:sz w:val="20"/>
                <w:lang w:val="es-CO" w:eastAsia="es-CO"/>
              </w:rPr>
            </w:pPr>
          </w:p>
        </w:tc>
      </w:tr>
      <w:tr w:rsidR="00231FEC" w:rsidRPr="00C91FD7" w14:paraId="301633BB" w14:textId="77777777" w:rsidTr="004332FB">
        <w:trPr>
          <w:trHeight w:val="315"/>
        </w:trPr>
        <w:tc>
          <w:tcPr>
            <w:tcW w:w="4074" w:type="dxa"/>
            <w:tcBorders>
              <w:top w:val="nil"/>
              <w:left w:val="nil"/>
              <w:bottom w:val="nil"/>
              <w:right w:val="nil"/>
            </w:tcBorders>
            <w:shd w:val="clear" w:color="auto" w:fill="auto"/>
            <w:noWrap/>
            <w:vAlign w:val="bottom"/>
            <w:hideMark/>
          </w:tcPr>
          <w:p w14:paraId="3536A6A5" w14:textId="77777777" w:rsidR="00231FEC" w:rsidRPr="00C91FD7" w:rsidRDefault="00231FEC" w:rsidP="00231FEC">
            <w:pPr>
              <w:rPr>
                <w:rFonts w:ascii="Times New Roman" w:hAnsi="Times New Roman"/>
                <w:color w:val="auto"/>
                <w:sz w:val="20"/>
                <w:lang w:val="es-CO" w:eastAsia="es-CO"/>
              </w:rPr>
            </w:pPr>
          </w:p>
        </w:tc>
        <w:tc>
          <w:tcPr>
            <w:tcW w:w="1303" w:type="dxa"/>
            <w:tcBorders>
              <w:top w:val="nil"/>
              <w:left w:val="nil"/>
              <w:bottom w:val="nil"/>
              <w:right w:val="nil"/>
            </w:tcBorders>
            <w:shd w:val="clear" w:color="auto" w:fill="auto"/>
            <w:noWrap/>
            <w:vAlign w:val="bottom"/>
            <w:hideMark/>
          </w:tcPr>
          <w:p w14:paraId="0CA3E767" w14:textId="77777777" w:rsidR="00231FEC" w:rsidRPr="00C91FD7" w:rsidRDefault="00231FEC" w:rsidP="00231FEC">
            <w:pPr>
              <w:rPr>
                <w:rFonts w:ascii="Times New Roman" w:hAnsi="Times New Roman"/>
                <w:color w:val="auto"/>
                <w:sz w:val="20"/>
                <w:lang w:val="es-CO" w:eastAsia="es-CO"/>
              </w:rPr>
            </w:pPr>
          </w:p>
        </w:tc>
        <w:tc>
          <w:tcPr>
            <w:tcW w:w="1243" w:type="dxa"/>
            <w:tcBorders>
              <w:top w:val="nil"/>
              <w:left w:val="nil"/>
              <w:bottom w:val="nil"/>
              <w:right w:val="nil"/>
            </w:tcBorders>
            <w:shd w:val="clear" w:color="auto" w:fill="auto"/>
            <w:noWrap/>
            <w:vAlign w:val="bottom"/>
            <w:hideMark/>
          </w:tcPr>
          <w:p w14:paraId="06F11DA2" w14:textId="77777777" w:rsidR="00231FEC" w:rsidRPr="00C91FD7" w:rsidRDefault="00231FEC" w:rsidP="00231FEC">
            <w:pPr>
              <w:rPr>
                <w:rFonts w:ascii="Times New Roman" w:hAnsi="Times New Roman"/>
                <w:color w:val="auto"/>
                <w:sz w:val="20"/>
                <w:lang w:val="es-CO" w:eastAsia="es-CO"/>
              </w:rPr>
            </w:pPr>
          </w:p>
        </w:tc>
        <w:tc>
          <w:tcPr>
            <w:tcW w:w="1324" w:type="dxa"/>
            <w:tcBorders>
              <w:top w:val="nil"/>
              <w:left w:val="nil"/>
              <w:bottom w:val="nil"/>
              <w:right w:val="nil"/>
            </w:tcBorders>
            <w:shd w:val="clear" w:color="auto" w:fill="auto"/>
            <w:noWrap/>
            <w:vAlign w:val="bottom"/>
            <w:hideMark/>
          </w:tcPr>
          <w:p w14:paraId="6B0A80B4" w14:textId="77777777" w:rsidR="00231FEC" w:rsidRPr="00C91FD7" w:rsidRDefault="00231FEC" w:rsidP="00231FEC">
            <w:pPr>
              <w:rPr>
                <w:rFonts w:ascii="Times New Roman" w:hAnsi="Times New Roman"/>
                <w:color w:val="auto"/>
                <w:sz w:val="20"/>
                <w:lang w:val="es-CO" w:eastAsia="es-CO"/>
              </w:rPr>
            </w:pPr>
          </w:p>
        </w:tc>
        <w:tc>
          <w:tcPr>
            <w:tcW w:w="1692" w:type="dxa"/>
            <w:tcBorders>
              <w:top w:val="nil"/>
              <w:left w:val="nil"/>
              <w:bottom w:val="nil"/>
              <w:right w:val="nil"/>
            </w:tcBorders>
            <w:shd w:val="clear" w:color="auto" w:fill="auto"/>
            <w:noWrap/>
            <w:vAlign w:val="bottom"/>
            <w:hideMark/>
          </w:tcPr>
          <w:p w14:paraId="0CF863B8" w14:textId="77777777" w:rsidR="00231FEC" w:rsidRPr="00C91FD7" w:rsidRDefault="00231FEC" w:rsidP="00231FEC">
            <w:pPr>
              <w:rPr>
                <w:rFonts w:ascii="Times New Roman" w:hAnsi="Times New Roman"/>
                <w:color w:val="auto"/>
                <w:sz w:val="20"/>
                <w:lang w:val="es-CO" w:eastAsia="es-CO"/>
              </w:rPr>
            </w:pPr>
          </w:p>
        </w:tc>
      </w:tr>
      <w:tr w:rsidR="00231FEC" w:rsidRPr="00C91FD7" w14:paraId="07FCAD6A" w14:textId="77777777" w:rsidTr="004332FB">
        <w:trPr>
          <w:trHeight w:val="330"/>
        </w:trPr>
        <w:tc>
          <w:tcPr>
            <w:tcW w:w="6620" w:type="dxa"/>
            <w:gridSpan w:val="3"/>
            <w:tcBorders>
              <w:top w:val="single" w:sz="8" w:space="0" w:color="auto"/>
              <w:left w:val="single" w:sz="8" w:space="0" w:color="auto"/>
              <w:bottom w:val="single" w:sz="8" w:space="0" w:color="auto"/>
              <w:right w:val="nil"/>
            </w:tcBorders>
            <w:shd w:val="clear" w:color="000000" w:fill="FFFFFF"/>
            <w:vAlign w:val="center"/>
            <w:hideMark/>
          </w:tcPr>
          <w:p w14:paraId="5ECB5503" w14:textId="7637BAD8" w:rsidR="00231FEC" w:rsidRPr="00C91FD7" w:rsidRDefault="00231FEC" w:rsidP="00231FEC">
            <w:pPr>
              <w:jc w:val="center"/>
              <w:rPr>
                <w:rFonts w:ascii="Aptos Narrow" w:hAnsi="Aptos Narrow"/>
                <w:b/>
                <w:bCs/>
                <w:sz w:val="22"/>
                <w:szCs w:val="22"/>
                <w:lang w:val="es-CO" w:eastAsia="es-CO"/>
              </w:rPr>
            </w:pPr>
            <w:r w:rsidRPr="00C91FD7">
              <w:rPr>
                <w:rFonts w:ascii="Aptos Narrow" w:hAnsi="Aptos Narrow"/>
                <w:b/>
                <w:bCs/>
                <w:sz w:val="22"/>
                <w:szCs w:val="22"/>
                <w:lang w:val="es-CO" w:eastAsia="es-CO"/>
              </w:rPr>
              <w:t>TOTAL CARGOS PLANTA DE LA PERSONERÍA DE BOGOTÁ D.C.</w:t>
            </w:r>
          </w:p>
        </w:tc>
        <w:tc>
          <w:tcPr>
            <w:tcW w:w="1324"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39894A41" w14:textId="77777777" w:rsidR="00231FEC" w:rsidRPr="00C91FD7" w:rsidRDefault="00231FEC" w:rsidP="00231FEC">
            <w:pPr>
              <w:jc w:val="center"/>
              <w:rPr>
                <w:rFonts w:ascii="Aptos Narrow" w:hAnsi="Aptos Narrow"/>
                <w:b/>
                <w:bCs/>
                <w:szCs w:val="24"/>
                <w:lang w:val="es-CO" w:eastAsia="es-CO"/>
              </w:rPr>
            </w:pPr>
            <w:r w:rsidRPr="00C91FD7">
              <w:rPr>
                <w:rFonts w:ascii="Aptos Narrow" w:hAnsi="Aptos Narrow"/>
                <w:b/>
                <w:bCs/>
                <w:szCs w:val="24"/>
                <w:lang w:val="es-CO" w:eastAsia="es-CO"/>
              </w:rPr>
              <w:t>1207</w:t>
            </w:r>
          </w:p>
        </w:tc>
        <w:tc>
          <w:tcPr>
            <w:tcW w:w="1692" w:type="dxa"/>
            <w:tcBorders>
              <w:top w:val="nil"/>
              <w:left w:val="nil"/>
              <w:bottom w:val="nil"/>
              <w:right w:val="nil"/>
            </w:tcBorders>
            <w:shd w:val="clear" w:color="auto" w:fill="auto"/>
            <w:noWrap/>
            <w:vAlign w:val="bottom"/>
            <w:hideMark/>
          </w:tcPr>
          <w:p w14:paraId="62F2643F" w14:textId="77777777" w:rsidR="00231FEC" w:rsidRPr="00C91FD7" w:rsidRDefault="00231FEC" w:rsidP="00231FEC">
            <w:pPr>
              <w:jc w:val="center"/>
              <w:rPr>
                <w:rFonts w:ascii="Aptos Narrow" w:hAnsi="Aptos Narrow"/>
                <w:b/>
                <w:bCs/>
                <w:szCs w:val="24"/>
                <w:lang w:val="es-CO" w:eastAsia="es-CO"/>
              </w:rPr>
            </w:pPr>
          </w:p>
        </w:tc>
      </w:tr>
    </w:tbl>
    <w:p w14:paraId="542C1781" w14:textId="77777777" w:rsidR="00CB7206" w:rsidRPr="00C91FD7" w:rsidRDefault="00CB7206" w:rsidP="000D6637">
      <w:pPr>
        <w:widowControl w:val="0"/>
        <w:autoSpaceDE w:val="0"/>
        <w:autoSpaceDN w:val="0"/>
        <w:ind w:right="51"/>
        <w:jc w:val="both"/>
        <w:rPr>
          <w:rFonts w:eastAsia="Arial MT" w:cs="Arial"/>
          <w:lang w:eastAsia="en-US"/>
        </w:rPr>
      </w:pPr>
    </w:p>
    <w:p w14:paraId="3E8584C9" w14:textId="53379430"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El </w:t>
      </w:r>
      <w:r w:rsidR="00B066DF" w:rsidRPr="00C91FD7">
        <w:rPr>
          <w:rFonts w:eastAsia="Arial MT" w:cs="Arial"/>
          <w:color w:val="auto"/>
          <w:szCs w:val="24"/>
          <w:lang w:eastAsia="en-US"/>
        </w:rPr>
        <w:t>60</w:t>
      </w:r>
      <w:r w:rsidRPr="00C91FD7">
        <w:rPr>
          <w:rFonts w:eastAsia="Arial MT" w:cs="Arial"/>
          <w:color w:val="auto"/>
          <w:szCs w:val="24"/>
          <w:lang w:eastAsia="en-US"/>
        </w:rPr>
        <w:t>% de los empleos propuestos estarán orientados al primer empleo, lo cual favorecerá la implementación de políticas de trabajo decente y digno, promoviendo oportunidades laborales para los jóvenes.</w:t>
      </w:r>
    </w:p>
    <w:p w14:paraId="3E8584CA"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CB"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La creación de empleos del nivel profesional, técnico y asistencial, permitirá a la Entidad ponerse a la vanguardia en la formalización laboral, generando empleos en condiciones de igualdad frente a quienes se encuentran vinculados como servidores públicos, con criterios meritocráticos y con vocación de permanencia, se busca dignificar el empleo público a través de la formalización en equidad, buscando retribuir a la ciudadanía la mejor y más eficaz prestación de los servicios, con continuidad y calidad.</w:t>
      </w:r>
    </w:p>
    <w:p w14:paraId="3E8584CC"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CD" w14:textId="186E4C2A" w:rsidR="00030F22" w:rsidRPr="00C91FD7" w:rsidRDefault="00DC0F3A">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De las </w:t>
      </w:r>
      <w:r w:rsidR="00BA3553" w:rsidRPr="00C91FD7">
        <w:rPr>
          <w:rFonts w:eastAsia="Arial MT" w:cs="Arial"/>
          <w:color w:val="auto"/>
          <w:szCs w:val="24"/>
          <w:lang w:eastAsia="en-US"/>
        </w:rPr>
        <w:t>385 personas que ocupan cargos asistenciales, 156 tienen formación profesional y de estas 22 cuentan con encargo, los funcionarios profesionalizados se encuentran capacitados para asumir funciones que actualmente son desarrolladas por contratistas.</w:t>
      </w:r>
    </w:p>
    <w:p w14:paraId="3E8584CE" w14:textId="77777777" w:rsidR="00030F22" w:rsidRPr="00C91FD7" w:rsidRDefault="00030F22">
      <w:pPr>
        <w:widowControl w:val="0"/>
        <w:autoSpaceDE w:val="0"/>
        <w:autoSpaceDN w:val="0"/>
        <w:ind w:right="51"/>
        <w:rPr>
          <w:rFonts w:eastAsia="Arial MT" w:cs="Arial"/>
          <w:color w:val="auto"/>
          <w:szCs w:val="24"/>
          <w:lang w:eastAsia="es-CO"/>
        </w:rPr>
      </w:pPr>
    </w:p>
    <w:p w14:paraId="3E8584CF" w14:textId="77777777" w:rsidR="00030F22" w:rsidRPr="00C91FD7" w:rsidRDefault="00BA3553">
      <w:pPr>
        <w:widowControl w:val="0"/>
        <w:autoSpaceDE w:val="0"/>
        <w:autoSpaceDN w:val="0"/>
        <w:ind w:right="51"/>
        <w:jc w:val="center"/>
        <w:rPr>
          <w:rFonts w:eastAsia="Arial MT" w:cs="Arial"/>
          <w:color w:val="auto"/>
          <w:szCs w:val="24"/>
          <w:lang w:eastAsia="es-CO"/>
        </w:rPr>
      </w:pPr>
      <w:r w:rsidRPr="00C91FD7">
        <w:rPr>
          <w:rFonts w:eastAsia="Arial MT" w:cs="Arial"/>
          <w:noProof/>
          <w:color w:val="auto"/>
          <w:szCs w:val="24"/>
          <w:lang w:val="es-419" w:eastAsia="es-419"/>
        </w:rPr>
        <w:drawing>
          <wp:inline distT="0" distB="0" distL="0" distR="0" wp14:anchorId="3E858CFB" wp14:editId="3E858CFC">
            <wp:extent cx="4663440" cy="3695700"/>
            <wp:effectExtent l="0" t="0" r="3810" b="0"/>
            <wp:docPr id="7119385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938565" name="Imagen 1"/>
                    <pic:cNvPicPr>
                      <a:picLocks noChangeAspect="1"/>
                    </pic:cNvPicPr>
                  </pic:nvPicPr>
                  <pic:blipFill>
                    <a:blip r:embed="rId18"/>
                    <a:srcRect l="18326" r="25226"/>
                    <a:stretch>
                      <a:fillRect/>
                    </a:stretch>
                  </pic:blipFill>
                  <pic:spPr>
                    <a:xfrm>
                      <a:off x="0" y="0"/>
                      <a:ext cx="4672155" cy="3702144"/>
                    </a:xfrm>
                    <a:prstGeom prst="rect">
                      <a:avLst/>
                    </a:prstGeom>
                    <a:ln>
                      <a:noFill/>
                    </a:ln>
                  </pic:spPr>
                </pic:pic>
              </a:graphicData>
            </a:graphic>
          </wp:inline>
        </w:drawing>
      </w:r>
    </w:p>
    <w:p w14:paraId="3E8584D0" w14:textId="77777777" w:rsidR="00030F22" w:rsidRPr="00C91FD7" w:rsidRDefault="00BA3553">
      <w:pPr>
        <w:widowControl w:val="0"/>
        <w:autoSpaceDE w:val="0"/>
        <w:autoSpaceDN w:val="0"/>
        <w:ind w:right="51"/>
        <w:jc w:val="center"/>
        <w:rPr>
          <w:rFonts w:eastAsia="Arial MT" w:cs="Arial"/>
          <w:color w:val="auto"/>
          <w:sz w:val="20"/>
          <w:lang w:eastAsia="en-US"/>
        </w:rPr>
      </w:pPr>
      <w:r w:rsidRPr="00C91FD7">
        <w:rPr>
          <w:rFonts w:eastAsia="Arial MT" w:cs="Arial"/>
          <w:color w:val="auto"/>
          <w:sz w:val="20"/>
          <w:lang w:eastAsia="en-US"/>
        </w:rPr>
        <w:t xml:space="preserve">Gráfica 2. Empleos de nivel asistencial. Fuente: Elaboración </w:t>
      </w:r>
      <w:r w:rsidRPr="00C91FD7">
        <w:rPr>
          <w:rFonts w:eastAsia="Arial MT" w:cs="Arial"/>
          <w:color w:val="auto"/>
          <w:spacing w:val="-2"/>
          <w:sz w:val="20"/>
          <w:lang w:eastAsia="en-US"/>
        </w:rPr>
        <w:t>Propia</w:t>
      </w:r>
    </w:p>
    <w:p w14:paraId="3E8584D1" w14:textId="77777777" w:rsidR="00030F22" w:rsidRPr="00C91FD7" w:rsidRDefault="00030F22">
      <w:pPr>
        <w:widowControl w:val="0"/>
        <w:autoSpaceDE w:val="0"/>
        <w:autoSpaceDN w:val="0"/>
        <w:ind w:right="51"/>
        <w:rPr>
          <w:rFonts w:eastAsia="Arial MT" w:cs="Arial"/>
          <w:color w:val="auto"/>
          <w:szCs w:val="24"/>
          <w:lang w:eastAsia="en-US"/>
        </w:rPr>
      </w:pPr>
    </w:p>
    <w:p w14:paraId="3E8584D2" w14:textId="77777777" w:rsidR="00030F22" w:rsidRPr="00C91FD7" w:rsidRDefault="00BA3553">
      <w:pPr>
        <w:pStyle w:val="Prrafodelista"/>
        <w:widowControl w:val="0"/>
        <w:numPr>
          <w:ilvl w:val="1"/>
          <w:numId w:val="5"/>
        </w:numPr>
        <w:autoSpaceDE w:val="0"/>
        <w:autoSpaceDN w:val="0"/>
        <w:ind w:right="51"/>
        <w:jc w:val="both"/>
        <w:outlineLvl w:val="0"/>
        <w:rPr>
          <w:rFonts w:eastAsia="Arial" w:cs="Arial"/>
          <w:b/>
          <w:bCs/>
          <w:color w:val="auto"/>
          <w:szCs w:val="24"/>
          <w:lang w:eastAsia="en-US"/>
        </w:rPr>
      </w:pPr>
      <w:r w:rsidRPr="00C91FD7">
        <w:rPr>
          <w:rFonts w:eastAsia="Arial" w:cs="Arial"/>
          <w:b/>
          <w:bCs/>
          <w:color w:val="auto"/>
          <w:szCs w:val="24"/>
          <w:lang w:eastAsia="en-US"/>
        </w:rPr>
        <w:t>Sustento</w:t>
      </w:r>
      <w:r w:rsidRPr="00C91FD7">
        <w:rPr>
          <w:rFonts w:eastAsia="Arial" w:cs="Arial"/>
          <w:b/>
          <w:bCs/>
          <w:color w:val="auto"/>
          <w:spacing w:val="-5"/>
          <w:szCs w:val="24"/>
          <w:lang w:eastAsia="en-US"/>
        </w:rPr>
        <w:t xml:space="preserve"> Presupuestal </w:t>
      </w:r>
      <w:r w:rsidRPr="00C91FD7">
        <w:rPr>
          <w:rFonts w:eastAsia="Arial" w:cs="Arial"/>
          <w:b/>
          <w:bCs/>
          <w:color w:val="auto"/>
          <w:szCs w:val="24"/>
          <w:lang w:eastAsia="en-US"/>
        </w:rPr>
        <w:t>y</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Eficiencia</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en</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la</w:t>
      </w:r>
      <w:r w:rsidRPr="00C91FD7">
        <w:rPr>
          <w:rFonts w:eastAsia="Arial" w:cs="Arial"/>
          <w:b/>
          <w:bCs/>
          <w:color w:val="auto"/>
          <w:spacing w:val="-6"/>
          <w:szCs w:val="24"/>
          <w:lang w:eastAsia="en-US"/>
        </w:rPr>
        <w:t xml:space="preserve"> </w:t>
      </w:r>
      <w:r w:rsidRPr="00C91FD7">
        <w:rPr>
          <w:rFonts w:eastAsia="Arial" w:cs="Arial"/>
          <w:b/>
          <w:bCs/>
          <w:color w:val="auto"/>
          <w:szCs w:val="24"/>
          <w:lang w:eastAsia="en-US"/>
        </w:rPr>
        <w:t>Gestión</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del</w:t>
      </w:r>
      <w:r w:rsidRPr="00C91FD7">
        <w:rPr>
          <w:rFonts w:eastAsia="Arial" w:cs="Arial"/>
          <w:b/>
          <w:bCs/>
          <w:color w:val="auto"/>
          <w:spacing w:val="-5"/>
          <w:szCs w:val="24"/>
          <w:lang w:eastAsia="en-US"/>
        </w:rPr>
        <w:t xml:space="preserve"> </w:t>
      </w:r>
      <w:r w:rsidRPr="00C91FD7">
        <w:rPr>
          <w:rFonts w:eastAsia="Arial" w:cs="Arial"/>
          <w:b/>
          <w:bCs/>
          <w:color w:val="auto"/>
          <w:spacing w:val="-2"/>
          <w:szCs w:val="24"/>
          <w:lang w:eastAsia="en-US"/>
        </w:rPr>
        <w:t>Gasto</w:t>
      </w:r>
    </w:p>
    <w:p w14:paraId="3E8584D3" w14:textId="77777777" w:rsidR="00030F22" w:rsidRPr="00C91FD7" w:rsidRDefault="00030F22">
      <w:pPr>
        <w:widowControl w:val="0"/>
        <w:autoSpaceDE w:val="0"/>
        <w:autoSpaceDN w:val="0"/>
        <w:ind w:right="51"/>
        <w:rPr>
          <w:rFonts w:eastAsia="Arial MT" w:cs="Arial"/>
          <w:b/>
          <w:color w:val="auto"/>
          <w:szCs w:val="24"/>
          <w:lang w:eastAsia="en-US"/>
        </w:rPr>
      </w:pPr>
    </w:p>
    <w:p w14:paraId="3E8584D4" w14:textId="7806F92E"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El rediseño institucional implica no solo una reestructuración de la planta de personal, sino también la implementación de</w:t>
      </w:r>
      <w:r w:rsidRPr="00C91FD7">
        <w:rPr>
          <w:rFonts w:eastAsia="Arial MT" w:cs="Arial"/>
          <w:color w:val="auto"/>
          <w:spacing w:val="-3"/>
          <w:szCs w:val="24"/>
          <w:lang w:eastAsia="en-US"/>
        </w:rPr>
        <w:t xml:space="preserve"> </w:t>
      </w:r>
      <w:r w:rsidRPr="00C91FD7">
        <w:rPr>
          <w:rFonts w:eastAsia="Arial MT" w:cs="Arial"/>
          <w:color w:val="auto"/>
          <w:szCs w:val="24"/>
          <w:lang w:eastAsia="en-US"/>
        </w:rPr>
        <w:t>una</w:t>
      </w:r>
      <w:r w:rsidRPr="00C91FD7">
        <w:rPr>
          <w:rFonts w:eastAsia="Arial MT" w:cs="Arial"/>
          <w:color w:val="auto"/>
          <w:spacing w:val="-3"/>
          <w:szCs w:val="24"/>
          <w:lang w:eastAsia="en-US"/>
        </w:rPr>
        <w:t xml:space="preserve"> </w:t>
      </w:r>
      <w:r w:rsidRPr="00C91FD7">
        <w:rPr>
          <w:rFonts w:eastAsia="Arial MT" w:cs="Arial"/>
          <w:color w:val="auto"/>
          <w:szCs w:val="24"/>
          <w:lang w:eastAsia="en-US"/>
        </w:rPr>
        <w:t>estrategia</w:t>
      </w:r>
      <w:r w:rsidRPr="00C91FD7">
        <w:rPr>
          <w:rFonts w:eastAsia="Arial MT" w:cs="Arial"/>
          <w:color w:val="auto"/>
          <w:spacing w:val="-3"/>
          <w:szCs w:val="24"/>
          <w:lang w:eastAsia="en-US"/>
        </w:rPr>
        <w:t xml:space="preserve"> </w:t>
      </w:r>
      <w:r w:rsidRPr="00C91FD7">
        <w:rPr>
          <w:rFonts w:eastAsia="Arial MT" w:cs="Arial"/>
          <w:color w:val="auto"/>
          <w:szCs w:val="24"/>
          <w:lang w:eastAsia="en-US"/>
        </w:rPr>
        <w:t>eficiente</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gestión</w:t>
      </w:r>
      <w:r w:rsidRPr="00C91FD7">
        <w:rPr>
          <w:rFonts w:eastAsia="Arial MT" w:cs="Arial"/>
          <w:color w:val="auto"/>
          <w:spacing w:val="-3"/>
          <w:szCs w:val="24"/>
          <w:lang w:eastAsia="en-US"/>
        </w:rPr>
        <w:t xml:space="preserve"> </w:t>
      </w:r>
      <w:r w:rsidRPr="00C91FD7">
        <w:rPr>
          <w:rFonts w:eastAsia="Arial MT" w:cs="Arial"/>
          <w:color w:val="auto"/>
          <w:szCs w:val="24"/>
          <w:lang w:eastAsia="en-US"/>
        </w:rPr>
        <w:t>del</w:t>
      </w:r>
      <w:r w:rsidRPr="00C91FD7">
        <w:rPr>
          <w:rFonts w:eastAsia="Arial MT" w:cs="Arial"/>
          <w:color w:val="auto"/>
          <w:spacing w:val="-3"/>
          <w:szCs w:val="24"/>
          <w:lang w:eastAsia="en-US"/>
        </w:rPr>
        <w:t xml:space="preserve"> </w:t>
      </w:r>
      <w:r w:rsidRPr="00C91FD7">
        <w:rPr>
          <w:rFonts w:eastAsia="Arial MT" w:cs="Arial"/>
          <w:color w:val="auto"/>
          <w:szCs w:val="24"/>
          <w:lang w:eastAsia="en-US"/>
        </w:rPr>
        <w:t>gasto,</w:t>
      </w:r>
      <w:r w:rsidRPr="00C91FD7">
        <w:rPr>
          <w:rFonts w:eastAsia="Arial MT" w:cs="Arial"/>
          <w:color w:val="auto"/>
          <w:spacing w:val="-3"/>
          <w:szCs w:val="24"/>
          <w:lang w:eastAsia="en-US"/>
        </w:rPr>
        <w:t xml:space="preserve"> </w:t>
      </w:r>
      <w:r w:rsidRPr="00C91FD7">
        <w:rPr>
          <w:rFonts w:eastAsia="Arial MT" w:cs="Arial"/>
          <w:color w:val="auto"/>
          <w:szCs w:val="24"/>
          <w:lang w:eastAsia="en-US"/>
        </w:rPr>
        <w:t>que</w:t>
      </w:r>
      <w:r w:rsidRPr="00C91FD7">
        <w:rPr>
          <w:rFonts w:eastAsia="Arial MT" w:cs="Arial"/>
          <w:color w:val="auto"/>
          <w:spacing w:val="-3"/>
          <w:szCs w:val="24"/>
          <w:lang w:eastAsia="en-US"/>
        </w:rPr>
        <w:t xml:space="preserve"> </w:t>
      </w:r>
      <w:r w:rsidRPr="00C91FD7">
        <w:rPr>
          <w:rFonts w:eastAsia="Arial MT" w:cs="Arial"/>
          <w:color w:val="auto"/>
          <w:szCs w:val="24"/>
          <w:lang w:eastAsia="en-US"/>
        </w:rPr>
        <w:t>garantice</w:t>
      </w:r>
      <w:r w:rsidRPr="00C91FD7">
        <w:rPr>
          <w:rFonts w:eastAsia="Arial MT" w:cs="Arial"/>
          <w:color w:val="auto"/>
          <w:spacing w:val="-3"/>
          <w:szCs w:val="24"/>
          <w:lang w:eastAsia="en-US"/>
        </w:rPr>
        <w:t xml:space="preserve"> </w:t>
      </w:r>
      <w:r w:rsidRPr="00C91FD7">
        <w:rPr>
          <w:rFonts w:eastAsia="Arial MT" w:cs="Arial"/>
          <w:color w:val="auto"/>
          <w:szCs w:val="24"/>
          <w:lang w:eastAsia="en-US"/>
        </w:rPr>
        <w:t xml:space="preserve">la viabilidad financiera del proyecto. Este sustento presupuestal ha sido cuidadosamente diseñado para asegurar </w:t>
      </w:r>
      <w:r w:rsidR="004518F3" w:rsidRPr="00C91FD7">
        <w:rPr>
          <w:rFonts w:eastAsia="Arial MT" w:cs="Arial"/>
          <w:color w:val="auto"/>
          <w:szCs w:val="24"/>
          <w:lang w:eastAsia="en-US"/>
        </w:rPr>
        <w:t>su</w:t>
      </w:r>
      <w:r w:rsidRPr="00C91FD7">
        <w:rPr>
          <w:rFonts w:eastAsia="Arial MT" w:cs="Arial"/>
          <w:color w:val="auto"/>
          <w:szCs w:val="24"/>
          <w:lang w:eastAsia="en-US"/>
        </w:rPr>
        <w:t xml:space="preserve"> viabilidad financiera a largo plazo, optimizando el uso de los recursos disponibles y promoviendo la formalización laboral dentro de la Entidad.</w:t>
      </w:r>
    </w:p>
    <w:p w14:paraId="3E8584D5" w14:textId="77777777" w:rsidR="00030F22" w:rsidRPr="00C91FD7" w:rsidRDefault="00030F22">
      <w:pPr>
        <w:widowControl w:val="0"/>
        <w:autoSpaceDE w:val="0"/>
        <w:autoSpaceDN w:val="0"/>
        <w:ind w:right="51"/>
        <w:rPr>
          <w:rFonts w:eastAsia="Arial MT" w:cs="Arial"/>
          <w:color w:val="auto"/>
          <w:szCs w:val="24"/>
          <w:lang w:eastAsia="en-US"/>
        </w:rPr>
      </w:pPr>
    </w:p>
    <w:p w14:paraId="3E8584D6" w14:textId="21352ABA"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Para llevar a cabo este rediseño, la Personería de Bogotá realizó la supresión de 4 empleos del nivel directivo</w:t>
      </w:r>
      <w:r w:rsidR="00930A8E" w:rsidRPr="00C91FD7">
        <w:rPr>
          <w:rFonts w:eastAsia="Arial MT" w:cs="Arial"/>
          <w:color w:val="auto"/>
          <w:szCs w:val="24"/>
          <w:lang w:eastAsia="en-US"/>
        </w:rPr>
        <w:t xml:space="preserve">: (i) 4 de Personeros Delegada para </w:t>
      </w:r>
      <w:r w:rsidRPr="00C91FD7">
        <w:rPr>
          <w:rFonts w:eastAsia="Arial MT" w:cs="Arial"/>
          <w:color w:val="auto"/>
          <w:szCs w:val="24"/>
          <w:lang w:eastAsia="en-US"/>
        </w:rPr>
        <w:t>coordinación (040-04)</w:t>
      </w:r>
      <w:r w:rsidR="00930A8E" w:rsidRPr="00C91FD7">
        <w:rPr>
          <w:rFonts w:eastAsia="Arial MT" w:cs="Arial"/>
          <w:color w:val="auto"/>
          <w:szCs w:val="24"/>
          <w:lang w:eastAsia="en-US"/>
        </w:rPr>
        <w:t xml:space="preserve"> y (ii) </w:t>
      </w:r>
      <w:r w:rsidRPr="00C91FD7">
        <w:rPr>
          <w:rFonts w:eastAsia="Arial MT" w:cs="Arial"/>
          <w:color w:val="auto"/>
          <w:szCs w:val="24"/>
          <w:lang w:eastAsia="en-US"/>
        </w:rPr>
        <w:t>2 Personerías delegadas (040-03) y 20 auxiliares de servicios generales, que serán transformados en 20 empleos de Auxiliar Administrativo Código 407, grado 01, a costo cero.</w:t>
      </w:r>
    </w:p>
    <w:p w14:paraId="3E8584D7"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D8" w14:textId="0D5CD11B"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Con el rediseño de la planta de personal y la creación de </w:t>
      </w:r>
      <w:r w:rsidR="00D10C59" w:rsidRPr="00C91FD7">
        <w:rPr>
          <w:rFonts w:eastAsia="Arial MT" w:cs="Arial"/>
          <w:color w:val="auto"/>
          <w:szCs w:val="24"/>
          <w:lang w:eastAsia="en-US"/>
        </w:rPr>
        <w:t>2</w:t>
      </w:r>
      <w:r w:rsidR="00DC0F3A" w:rsidRPr="00C91FD7">
        <w:rPr>
          <w:rFonts w:eastAsia="Arial MT" w:cs="Arial"/>
          <w:color w:val="auto"/>
          <w:szCs w:val="24"/>
          <w:lang w:eastAsia="en-US"/>
        </w:rPr>
        <w:t>1</w:t>
      </w:r>
      <w:r w:rsidR="00D10C59" w:rsidRPr="00C91FD7">
        <w:rPr>
          <w:rFonts w:eastAsia="Arial MT" w:cs="Arial"/>
          <w:color w:val="auto"/>
          <w:szCs w:val="24"/>
          <w:lang w:eastAsia="en-US"/>
        </w:rPr>
        <w:t>1</w:t>
      </w:r>
      <w:r w:rsidRPr="00C91FD7">
        <w:rPr>
          <w:rFonts w:eastAsia="Arial MT" w:cs="Arial"/>
          <w:color w:val="auto"/>
          <w:szCs w:val="24"/>
          <w:lang w:eastAsia="en-US"/>
        </w:rPr>
        <w:t xml:space="preserve"> empleos (</w:t>
      </w:r>
      <w:r w:rsidR="00D10C59" w:rsidRPr="00C91FD7">
        <w:rPr>
          <w:rFonts w:eastAsia="Arial MT" w:cs="Arial"/>
          <w:color w:val="auto"/>
          <w:szCs w:val="24"/>
          <w:lang w:eastAsia="en-US"/>
        </w:rPr>
        <w:t>2</w:t>
      </w:r>
      <w:r w:rsidRPr="00C91FD7">
        <w:rPr>
          <w:rFonts w:eastAsia="Arial MT" w:cs="Arial"/>
          <w:color w:val="auto"/>
          <w:szCs w:val="24"/>
          <w:lang w:eastAsia="en-US"/>
        </w:rPr>
        <w:t xml:space="preserve">6 del nivel directivo, </w:t>
      </w:r>
      <w:r w:rsidR="00D10C59" w:rsidRPr="00C91FD7">
        <w:rPr>
          <w:rFonts w:eastAsia="Arial MT" w:cs="Arial"/>
          <w:color w:val="auto"/>
          <w:szCs w:val="24"/>
          <w:lang w:eastAsia="en-US"/>
        </w:rPr>
        <w:t>12</w:t>
      </w:r>
      <w:r w:rsidRPr="00C91FD7">
        <w:rPr>
          <w:rFonts w:eastAsia="Arial MT" w:cs="Arial"/>
          <w:color w:val="auto"/>
          <w:szCs w:val="24"/>
          <w:lang w:eastAsia="en-US"/>
        </w:rPr>
        <w:t xml:space="preserve"> del nivel asesor, 155 del nivel profesional, 14 del nivel técnico y</w:t>
      </w:r>
      <w:r w:rsidR="00DC0F3A" w:rsidRPr="00C91FD7">
        <w:rPr>
          <w:rFonts w:eastAsia="Arial MT" w:cs="Arial"/>
          <w:color w:val="auto"/>
          <w:szCs w:val="24"/>
          <w:lang w:eastAsia="en-US"/>
        </w:rPr>
        <w:t xml:space="preserve"> </w:t>
      </w:r>
      <w:r w:rsidR="00D10C59" w:rsidRPr="00C91FD7">
        <w:rPr>
          <w:rFonts w:eastAsia="Arial MT" w:cs="Arial"/>
          <w:color w:val="auto"/>
          <w:szCs w:val="24"/>
          <w:lang w:eastAsia="en-US"/>
        </w:rPr>
        <w:t>4</w:t>
      </w:r>
      <w:r w:rsidRPr="00C91FD7">
        <w:rPr>
          <w:rFonts w:eastAsia="Arial MT" w:cs="Arial"/>
          <w:color w:val="auto"/>
          <w:szCs w:val="24"/>
          <w:lang w:eastAsia="en-US"/>
        </w:rPr>
        <w:t xml:space="preserve"> del nivel asistencial), se busca, entre otras cosas, subsanar el hecho de que algunas funciones esenciales y recurrentes para el correcto funcionamiento de la Entidad estén siendo actualmente desempeñadas por</w:t>
      </w:r>
      <w:r w:rsidR="00A82601" w:rsidRPr="00C91FD7">
        <w:rPr>
          <w:rFonts w:eastAsia="Arial MT" w:cs="Arial"/>
          <w:color w:val="auto"/>
          <w:szCs w:val="24"/>
          <w:lang w:eastAsia="en-US"/>
        </w:rPr>
        <w:t xml:space="preserve"> </w:t>
      </w:r>
      <w:r w:rsidRPr="00C91FD7">
        <w:rPr>
          <w:rFonts w:eastAsia="Arial MT" w:cs="Arial"/>
          <w:color w:val="auto"/>
          <w:szCs w:val="24"/>
          <w:lang w:eastAsia="en-US"/>
        </w:rPr>
        <w:t>asistenciales</w:t>
      </w:r>
      <w:r w:rsidR="00A82601" w:rsidRPr="00C91FD7">
        <w:rPr>
          <w:rFonts w:eastAsia="Arial MT" w:cs="Arial"/>
          <w:color w:val="auto"/>
          <w:szCs w:val="24"/>
          <w:lang w:eastAsia="en-US"/>
        </w:rPr>
        <w:t xml:space="preserve"> y en otros casos por contratistas</w:t>
      </w:r>
      <w:r w:rsidR="00191AD3" w:rsidRPr="00C91FD7">
        <w:rPr>
          <w:rFonts w:eastAsia="Arial MT" w:cs="Arial"/>
          <w:color w:val="auto"/>
          <w:szCs w:val="24"/>
          <w:lang w:eastAsia="en-US"/>
        </w:rPr>
        <w:t xml:space="preserve">, tal es el caso de las funciones de gestión documental que están siendo realizadas por 20 contratistas, </w:t>
      </w:r>
      <w:r w:rsidR="00461FD7" w:rsidRPr="00C91FD7">
        <w:rPr>
          <w:rFonts w:eastAsia="Arial MT" w:cs="Arial"/>
          <w:color w:val="auto"/>
          <w:szCs w:val="24"/>
          <w:lang w:eastAsia="en-US"/>
        </w:rPr>
        <w:t xml:space="preserve">lo que permite a la </w:t>
      </w:r>
      <w:r w:rsidR="004518F3" w:rsidRPr="00C91FD7">
        <w:rPr>
          <w:rFonts w:eastAsia="Arial MT" w:cs="Arial"/>
          <w:color w:val="auto"/>
          <w:szCs w:val="24"/>
          <w:lang w:eastAsia="en-US"/>
        </w:rPr>
        <w:t>E</w:t>
      </w:r>
      <w:r w:rsidR="00461FD7" w:rsidRPr="00C91FD7">
        <w:rPr>
          <w:rFonts w:eastAsia="Arial MT" w:cs="Arial"/>
          <w:color w:val="auto"/>
          <w:szCs w:val="24"/>
          <w:lang w:eastAsia="en-US"/>
        </w:rPr>
        <w:t>ntidad formalizar estos empleos</w:t>
      </w:r>
      <w:r w:rsidRPr="00C91FD7">
        <w:rPr>
          <w:rFonts w:eastAsia="Arial MT" w:cs="Arial"/>
          <w:color w:val="auto"/>
          <w:szCs w:val="24"/>
          <w:lang w:eastAsia="en-US"/>
        </w:rPr>
        <w:t xml:space="preserve">. </w:t>
      </w:r>
    </w:p>
    <w:p w14:paraId="3E8584D9" w14:textId="77777777" w:rsidR="00030F22" w:rsidRPr="00C91FD7" w:rsidRDefault="00030F22">
      <w:pPr>
        <w:widowControl w:val="0"/>
        <w:autoSpaceDE w:val="0"/>
        <w:autoSpaceDN w:val="0"/>
        <w:ind w:right="51"/>
        <w:jc w:val="both"/>
        <w:rPr>
          <w:rFonts w:eastAsia="Arial MT" w:cs="Arial"/>
          <w:color w:val="auto"/>
          <w:szCs w:val="24"/>
          <w:lang w:eastAsia="en-US"/>
        </w:rPr>
      </w:pPr>
    </w:p>
    <w:p w14:paraId="3E8584DA" w14:textId="73474D49"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En cuanto al impacto financiero específico de la creación de los </w:t>
      </w:r>
      <w:r w:rsidR="00980A9C" w:rsidRPr="00C91FD7">
        <w:rPr>
          <w:rFonts w:eastAsia="Arial MT" w:cs="Arial"/>
          <w:color w:val="auto"/>
          <w:szCs w:val="24"/>
          <w:lang w:eastAsia="en-US"/>
        </w:rPr>
        <w:t>2</w:t>
      </w:r>
      <w:r w:rsidR="00DC0F3A" w:rsidRPr="00C91FD7">
        <w:rPr>
          <w:rFonts w:eastAsia="Arial MT" w:cs="Arial"/>
          <w:color w:val="auto"/>
          <w:szCs w:val="24"/>
          <w:lang w:eastAsia="en-US"/>
        </w:rPr>
        <w:t>1</w:t>
      </w:r>
      <w:r w:rsidR="00980A9C" w:rsidRPr="00C91FD7">
        <w:rPr>
          <w:rFonts w:eastAsia="Arial MT" w:cs="Arial"/>
          <w:color w:val="auto"/>
          <w:szCs w:val="24"/>
          <w:lang w:eastAsia="en-US"/>
        </w:rPr>
        <w:t>1</w:t>
      </w:r>
      <w:r w:rsidRPr="00C91FD7">
        <w:rPr>
          <w:rFonts w:eastAsia="Arial MT" w:cs="Arial"/>
          <w:color w:val="auto"/>
          <w:szCs w:val="24"/>
          <w:lang w:eastAsia="en-US"/>
        </w:rPr>
        <w:t xml:space="preserve"> nuevos empleos y </w:t>
      </w:r>
      <w:r w:rsidR="00BB500B" w:rsidRPr="00C91FD7">
        <w:rPr>
          <w:rFonts w:eastAsia="Arial MT" w:cs="Arial"/>
          <w:color w:val="auto"/>
          <w:szCs w:val="24"/>
          <w:lang w:eastAsia="en-US"/>
        </w:rPr>
        <w:t>la reducción de la dispersión</w:t>
      </w:r>
      <w:r w:rsidRPr="00C91FD7">
        <w:rPr>
          <w:rFonts w:eastAsia="Arial MT" w:cs="Arial"/>
          <w:color w:val="auto"/>
          <w:szCs w:val="24"/>
          <w:lang w:eastAsia="en-US"/>
        </w:rPr>
        <w:t xml:space="preserve"> de la planta global de la Personería de Bogotá, D.C., se ha proyectado </w:t>
      </w:r>
      <w:r w:rsidR="00DC0F3A" w:rsidRPr="00C91FD7">
        <w:rPr>
          <w:rFonts w:eastAsia="Arial MT" w:cs="Arial"/>
          <w:color w:val="auto"/>
          <w:szCs w:val="24"/>
          <w:lang w:eastAsia="en-US"/>
        </w:rPr>
        <w:t xml:space="preserve">un incremento anual a precios 2024 de $41.749.601.673 incluida la </w:t>
      </w:r>
      <w:r w:rsidRPr="00C91FD7">
        <w:rPr>
          <w:rFonts w:eastAsia="Arial MT" w:cs="Arial"/>
          <w:color w:val="auto"/>
          <w:szCs w:val="24"/>
          <w:lang w:eastAsia="en-US"/>
        </w:rPr>
        <w:t>reducción de gastos</w:t>
      </w:r>
      <w:r w:rsidR="00DC0F3A" w:rsidRPr="00C91FD7">
        <w:rPr>
          <w:rFonts w:eastAsia="Arial MT" w:cs="Arial"/>
          <w:color w:val="auto"/>
          <w:szCs w:val="24"/>
          <w:lang w:eastAsia="en-US"/>
        </w:rPr>
        <w:t xml:space="preserve"> por </w:t>
      </w:r>
      <w:r w:rsidRPr="00C91FD7">
        <w:rPr>
          <w:rFonts w:eastAsia="Arial MT" w:cs="Arial"/>
          <w:color w:val="auto"/>
          <w:szCs w:val="24"/>
          <w:lang w:eastAsia="en-US"/>
        </w:rPr>
        <w:t>la supresión de algunos empleos.</w:t>
      </w:r>
    </w:p>
    <w:p w14:paraId="3E8584DE" w14:textId="77777777" w:rsidR="00030F22" w:rsidRPr="00C91FD7" w:rsidRDefault="00030F22">
      <w:pPr>
        <w:widowControl w:val="0"/>
        <w:autoSpaceDE w:val="0"/>
        <w:autoSpaceDN w:val="0"/>
        <w:ind w:right="51"/>
        <w:rPr>
          <w:rFonts w:eastAsia="Arial MT" w:cs="Arial"/>
          <w:color w:val="auto"/>
          <w:szCs w:val="24"/>
          <w:lang w:eastAsia="en-US"/>
        </w:rPr>
      </w:pPr>
    </w:p>
    <w:p w14:paraId="3E8584DF" w14:textId="342D15E8"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Adicionalmente, conforme a lo establecido en el Decreto Distrital 062 de 2024</w:t>
      </w:r>
      <w:r w:rsidRPr="00C91FD7">
        <w:rPr>
          <w:rStyle w:val="Refdenotaalpie"/>
          <w:rFonts w:eastAsia="Arial MT" w:cs="Arial"/>
          <w:color w:val="auto"/>
          <w:szCs w:val="24"/>
          <w:lang w:eastAsia="en-US"/>
        </w:rPr>
        <w:footnoteReference w:id="8"/>
      </w:r>
      <w:r w:rsidRPr="00C91FD7">
        <w:rPr>
          <w:rFonts w:eastAsia="Arial MT" w:cs="Arial"/>
          <w:color w:val="auto"/>
          <w:szCs w:val="24"/>
          <w:lang w:eastAsia="en-US"/>
        </w:rPr>
        <w:t>, la contratación de bienes y servicios requeridos para el correcto funcionamiento de la Personería de Bogotá, D.C., se</w:t>
      </w:r>
      <w:r w:rsidRPr="00C91FD7">
        <w:rPr>
          <w:rFonts w:eastAsia="Arial MT" w:cs="Arial"/>
          <w:color w:val="auto"/>
          <w:spacing w:val="26"/>
          <w:szCs w:val="24"/>
          <w:lang w:eastAsia="en-US"/>
        </w:rPr>
        <w:t xml:space="preserve"> </w:t>
      </w:r>
      <w:r w:rsidRPr="00C91FD7">
        <w:rPr>
          <w:rFonts w:eastAsia="Arial MT" w:cs="Arial"/>
          <w:color w:val="auto"/>
          <w:szCs w:val="24"/>
          <w:lang w:eastAsia="en-US"/>
        </w:rPr>
        <w:t>realizará</w:t>
      </w:r>
      <w:r w:rsidRPr="00C91FD7">
        <w:rPr>
          <w:rFonts w:eastAsia="Arial MT" w:cs="Arial"/>
          <w:color w:val="auto"/>
          <w:spacing w:val="26"/>
          <w:szCs w:val="24"/>
          <w:lang w:eastAsia="en-US"/>
        </w:rPr>
        <w:t xml:space="preserve"> </w:t>
      </w:r>
      <w:r w:rsidRPr="00C91FD7">
        <w:rPr>
          <w:rFonts w:eastAsia="Arial MT" w:cs="Arial"/>
          <w:color w:val="auto"/>
          <w:szCs w:val="24"/>
          <w:lang w:eastAsia="en-US"/>
        </w:rPr>
        <w:t>bajo</w:t>
      </w:r>
      <w:r w:rsidRPr="00C91FD7">
        <w:rPr>
          <w:rFonts w:eastAsia="Arial MT" w:cs="Arial"/>
          <w:color w:val="auto"/>
          <w:spacing w:val="26"/>
          <w:szCs w:val="24"/>
          <w:lang w:eastAsia="en-US"/>
        </w:rPr>
        <w:t xml:space="preserve"> </w:t>
      </w:r>
      <w:r w:rsidRPr="00C91FD7">
        <w:rPr>
          <w:rFonts w:eastAsia="Arial MT" w:cs="Arial"/>
          <w:color w:val="auto"/>
          <w:szCs w:val="24"/>
          <w:lang w:eastAsia="en-US"/>
        </w:rPr>
        <w:t>criterios de austeridad y eficiencia. Desde la programación del presupuesto para la vigencia 2025, se priorizará la adquisición de</w:t>
      </w:r>
      <w:r w:rsidRPr="00C91FD7">
        <w:rPr>
          <w:rFonts w:eastAsia="Arial MT" w:cs="Arial"/>
          <w:color w:val="auto"/>
          <w:spacing w:val="40"/>
          <w:szCs w:val="24"/>
          <w:lang w:eastAsia="en-US"/>
        </w:rPr>
        <w:t xml:space="preserve"> </w:t>
      </w:r>
      <w:r w:rsidRPr="00C91FD7">
        <w:rPr>
          <w:rFonts w:eastAsia="Arial MT" w:cs="Arial"/>
          <w:color w:val="auto"/>
          <w:szCs w:val="24"/>
          <w:lang w:eastAsia="en-US"/>
        </w:rPr>
        <w:t>aquellos servicios y</w:t>
      </w:r>
      <w:r w:rsidRPr="00C91FD7">
        <w:rPr>
          <w:rFonts w:eastAsia="Arial MT" w:cs="Arial"/>
          <w:color w:val="auto"/>
          <w:spacing w:val="-3"/>
          <w:szCs w:val="24"/>
          <w:lang w:eastAsia="en-US"/>
        </w:rPr>
        <w:t xml:space="preserve"> </w:t>
      </w:r>
      <w:r w:rsidRPr="00C91FD7">
        <w:rPr>
          <w:rFonts w:eastAsia="Arial MT" w:cs="Arial"/>
          <w:color w:val="auto"/>
          <w:szCs w:val="24"/>
          <w:lang w:eastAsia="en-US"/>
        </w:rPr>
        <w:t>bienes</w:t>
      </w:r>
      <w:r w:rsidRPr="00C91FD7">
        <w:rPr>
          <w:rFonts w:eastAsia="Arial MT" w:cs="Arial"/>
          <w:color w:val="auto"/>
          <w:spacing w:val="-3"/>
          <w:szCs w:val="24"/>
          <w:lang w:eastAsia="en-US"/>
        </w:rPr>
        <w:t xml:space="preserve"> </w:t>
      </w:r>
      <w:r w:rsidRPr="00C91FD7">
        <w:rPr>
          <w:rFonts w:eastAsia="Arial MT" w:cs="Arial"/>
          <w:color w:val="auto"/>
          <w:szCs w:val="24"/>
          <w:lang w:eastAsia="en-US"/>
        </w:rPr>
        <w:t>que</w:t>
      </w:r>
      <w:r w:rsidRPr="00C91FD7">
        <w:rPr>
          <w:rFonts w:eastAsia="Arial MT" w:cs="Arial"/>
          <w:color w:val="auto"/>
          <w:spacing w:val="-3"/>
          <w:szCs w:val="24"/>
          <w:lang w:eastAsia="en-US"/>
        </w:rPr>
        <w:t xml:space="preserve"> </w:t>
      </w:r>
      <w:r w:rsidRPr="00C91FD7">
        <w:rPr>
          <w:rFonts w:eastAsia="Arial MT" w:cs="Arial"/>
          <w:color w:val="auto"/>
          <w:szCs w:val="24"/>
          <w:lang w:eastAsia="en-US"/>
        </w:rPr>
        <w:t>sean</w:t>
      </w:r>
      <w:r w:rsidRPr="00C91FD7">
        <w:rPr>
          <w:rFonts w:eastAsia="Arial MT" w:cs="Arial"/>
          <w:color w:val="auto"/>
          <w:spacing w:val="-3"/>
          <w:szCs w:val="24"/>
          <w:lang w:eastAsia="en-US"/>
        </w:rPr>
        <w:t xml:space="preserve"> </w:t>
      </w:r>
      <w:r w:rsidRPr="00C91FD7">
        <w:rPr>
          <w:rFonts w:eastAsia="Arial MT" w:cs="Arial"/>
          <w:color w:val="auto"/>
          <w:szCs w:val="24"/>
          <w:lang w:eastAsia="en-US"/>
        </w:rPr>
        <w:t>necesarios</w:t>
      </w:r>
      <w:r w:rsidRPr="00C91FD7">
        <w:rPr>
          <w:rFonts w:eastAsia="Arial MT" w:cs="Arial"/>
          <w:color w:val="auto"/>
          <w:spacing w:val="-3"/>
          <w:szCs w:val="24"/>
          <w:lang w:eastAsia="en-US"/>
        </w:rPr>
        <w:t xml:space="preserve"> </w:t>
      </w:r>
      <w:r w:rsidRPr="00C91FD7">
        <w:rPr>
          <w:rFonts w:eastAsia="Arial MT" w:cs="Arial"/>
          <w:color w:val="auto"/>
          <w:szCs w:val="24"/>
          <w:lang w:eastAsia="en-US"/>
        </w:rPr>
        <w:t>para</w:t>
      </w:r>
      <w:r w:rsidRPr="00C91FD7">
        <w:rPr>
          <w:rFonts w:eastAsia="Arial MT" w:cs="Arial"/>
          <w:color w:val="auto"/>
          <w:spacing w:val="-3"/>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cumplimiento</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las</w:t>
      </w:r>
      <w:r w:rsidRPr="00C91FD7">
        <w:rPr>
          <w:rFonts w:eastAsia="Arial MT" w:cs="Arial"/>
          <w:color w:val="auto"/>
          <w:spacing w:val="-3"/>
          <w:szCs w:val="24"/>
          <w:lang w:eastAsia="en-US"/>
        </w:rPr>
        <w:t xml:space="preserve"> </w:t>
      </w:r>
      <w:r w:rsidRPr="00C91FD7">
        <w:rPr>
          <w:rFonts w:eastAsia="Arial MT" w:cs="Arial"/>
          <w:color w:val="auto"/>
          <w:szCs w:val="24"/>
          <w:lang w:eastAsia="en-US"/>
        </w:rPr>
        <w:t>funciones</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 Entidad, contribuyendo a una gestión presupuestal responsable y sostenible</w:t>
      </w:r>
      <w:r w:rsidR="00CE1085" w:rsidRPr="00C91FD7">
        <w:rPr>
          <w:rFonts w:eastAsia="Arial MT" w:cs="Arial"/>
          <w:color w:val="auto"/>
          <w:szCs w:val="24"/>
          <w:lang w:eastAsia="en-US"/>
        </w:rPr>
        <w:t>, como se analiza en el componente financiero.</w:t>
      </w:r>
    </w:p>
    <w:p w14:paraId="07A4EA89" w14:textId="77777777" w:rsidR="005C3CB8" w:rsidRPr="00C91FD7" w:rsidRDefault="005C3CB8">
      <w:pPr>
        <w:widowControl w:val="0"/>
        <w:autoSpaceDE w:val="0"/>
        <w:autoSpaceDN w:val="0"/>
        <w:ind w:right="51"/>
        <w:jc w:val="both"/>
        <w:rPr>
          <w:rFonts w:eastAsia="Arial MT" w:cs="Arial"/>
          <w:color w:val="auto"/>
          <w:szCs w:val="24"/>
          <w:lang w:eastAsia="en-US"/>
        </w:rPr>
      </w:pPr>
    </w:p>
    <w:p w14:paraId="6365B932" w14:textId="523290D5" w:rsidR="00F06A5F" w:rsidRPr="00C91FD7" w:rsidRDefault="00B022DE" w:rsidP="00B022DE">
      <w:pPr>
        <w:pStyle w:val="Prrafodelista"/>
        <w:widowControl w:val="0"/>
        <w:numPr>
          <w:ilvl w:val="1"/>
          <w:numId w:val="5"/>
        </w:numPr>
        <w:autoSpaceDE w:val="0"/>
        <w:autoSpaceDN w:val="0"/>
        <w:ind w:right="51"/>
        <w:jc w:val="both"/>
        <w:outlineLvl w:val="0"/>
        <w:rPr>
          <w:rFonts w:eastAsia="Arial" w:cs="Arial"/>
          <w:b/>
          <w:bCs/>
          <w:color w:val="auto"/>
          <w:szCs w:val="24"/>
          <w:lang w:eastAsia="en-US"/>
        </w:rPr>
      </w:pPr>
      <w:r w:rsidRPr="00C91FD7">
        <w:rPr>
          <w:rFonts w:eastAsia="Arial" w:cs="Arial"/>
          <w:b/>
          <w:bCs/>
          <w:color w:val="auto"/>
          <w:szCs w:val="24"/>
          <w:lang w:eastAsia="en-US"/>
        </w:rPr>
        <w:t>Modificación a la planta de personal de la Personería de Bogotá:</w:t>
      </w:r>
    </w:p>
    <w:p w14:paraId="24F0CEA3" w14:textId="77777777" w:rsidR="00F06A5F" w:rsidRPr="00C91FD7" w:rsidRDefault="00F06A5F">
      <w:pPr>
        <w:widowControl w:val="0"/>
        <w:autoSpaceDE w:val="0"/>
        <w:autoSpaceDN w:val="0"/>
        <w:ind w:right="51"/>
        <w:jc w:val="both"/>
        <w:rPr>
          <w:rFonts w:eastAsia="Arial MT" w:cs="Arial"/>
          <w:color w:val="auto"/>
          <w:szCs w:val="24"/>
          <w:lang w:eastAsia="en-US"/>
        </w:rPr>
      </w:pPr>
    </w:p>
    <w:p w14:paraId="4A416404" w14:textId="77777777" w:rsidR="00B022DE" w:rsidRPr="00C91FD7" w:rsidRDefault="00B022DE" w:rsidP="001D2FDB">
      <w:pPr>
        <w:widowControl w:val="0"/>
        <w:autoSpaceDE w:val="0"/>
        <w:autoSpaceDN w:val="0"/>
        <w:ind w:right="51"/>
        <w:jc w:val="both"/>
        <w:rPr>
          <w:rFonts w:eastAsia="Arial MT"/>
        </w:rPr>
      </w:pPr>
      <w:r w:rsidRPr="00C91FD7">
        <w:rPr>
          <w:rFonts w:eastAsia="Arial MT"/>
        </w:rPr>
        <w:t>Para la modificación de la planta de personal de la Personería de Bogotá, D.C., se tuvieron en cuenta los siguientes aspectos:</w:t>
      </w:r>
    </w:p>
    <w:p w14:paraId="1E7D56D1" w14:textId="77777777" w:rsidR="00B022DE" w:rsidRPr="00C91FD7" w:rsidRDefault="00B022DE" w:rsidP="001D2FDB">
      <w:pPr>
        <w:widowControl w:val="0"/>
        <w:autoSpaceDE w:val="0"/>
        <w:autoSpaceDN w:val="0"/>
        <w:ind w:right="51"/>
        <w:jc w:val="both"/>
        <w:rPr>
          <w:rFonts w:eastAsia="Arial MT"/>
        </w:rPr>
      </w:pPr>
    </w:p>
    <w:p w14:paraId="2D6986D9" w14:textId="7C09EEF1" w:rsidR="00D81B88" w:rsidRPr="00C91FD7" w:rsidRDefault="005C3CB8" w:rsidP="00145468">
      <w:pPr>
        <w:pStyle w:val="Prrafodelista"/>
        <w:widowControl w:val="0"/>
        <w:numPr>
          <w:ilvl w:val="0"/>
          <w:numId w:val="30"/>
        </w:numPr>
        <w:autoSpaceDE w:val="0"/>
        <w:autoSpaceDN w:val="0"/>
        <w:ind w:right="51"/>
        <w:jc w:val="both"/>
        <w:rPr>
          <w:rFonts w:eastAsia="Arial MT" w:cs="Arial"/>
          <w:color w:val="auto"/>
          <w:szCs w:val="24"/>
          <w:lang w:eastAsia="en-US"/>
        </w:rPr>
      </w:pPr>
      <w:r w:rsidRPr="00C91FD7">
        <w:rPr>
          <w:rFonts w:eastAsia="Arial MT"/>
        </w:rPr>
        <w:t xml:space="preserve">De conformidad con lo establecido en el artículo </w:t>
      </w:r>
      <w:r w:rsidRPr="00C91FD7">
        <w:rPr>
          <w:rFonts w:eastAsia="Arial MT" w:cs="Arial"/>
          <w:color w:val="auto"/>
          <w:szCs w:val="24"/>
          <w:lang w:eastAsia="en-US"/>
        </w:rPr>
        <w:t>2.2.12.2 del Decreto 1083 de 2015</w:t>
      </w:r>
      <w:r w:rsidR="00C630E2" w:rsidRPr="00C91FD7">
        <w:rPr>
          <w:rFonts w:eastAsia="Arial MT" w:cs="Arial"/>
          <w:color w:val="auto"/>
          <w:szCs w:val="24"/>
          <w:lang w:eastAsia="en-US"/>
        </w:rPr>
        <w:t xml:space="preserve">, </w:t>
      </w:r>
      <w:r w:rsidRPr="00C91FD7">
        <w:rPr>
          <w:rFonts w:eastAsia="Arial MT" w:cs="Arial"/>
          <w:color w:val="auto"/>
          <w:szCs w:val="24"/>
          <w:lang w:eastAsia="en-US"/>
        </w:rPr>
        <w:t xml:space="preserve">la modificación de </w:t>
      </w:r>
      <w:r w:rsidR="00C630E2" w:rsidRPr="00C91FD7">
        <w:rPr>
          <w:rFonts w:eastAsia="Arial MT" w:cs="Arial"/>
          <w:color w:val="auto"/>
          <w:szCs w:val="24"/>
          <w:lang w:eastAsia="en-US"/>
        </w:rPr>
        <w:t xml:space="preserve">la </w:t>
      </w:r>
      <w:r w:rsidRPr="00C91FD7">
        <w:rPr>
          <w:rFonts w:eastAsia="Arial MT" w:cs="Arial"/>
          <w:color w:val="auto"/>
          <w:szCs w:val="24"/>
          <w:lang w:eastAsia="en-US"/>
        </w:rPr>
        <w:t xml:space="preserve">planta de empleos </w:t>
      </w:r>
      <w:r w:rsidR="00C630E2" w:rsidRPr="00C91FD7">
        <w:rPr>
          <w:rFonts w:eastAsia="Arial MT" w:cs="Arial"/>
          <w:color w:val="auto"/>
          <w:szCs w:val="24"/>
          <w:lang w:eastAsia="en-US"/>
        </w:rPr>
        <w:t xml:space="preserve">de la Personería de Bogotá, D.C., </w:t>
      </w:r>
      <w:r w:rsidRPr="00C91FD7">
        <w:rPr>
          <w:rFonts w:eastAsia="Arial MT" w:cs="Arial"/>
          <w:color w:val="auto"/>
          <w:szCs w:val="24"/>
          <w:lang w:eastAsia="en-US"/>
        </w:rPr>
        <w:t xml:space="preserve">está fundada en </w:t>
      </w:r>
      <w:r w:rsidR="00C630E2" w:rsidRPr="00C91FD7">
        <w:rPr>
          <w:rFonts w:eastAsia="Arial MT" w:cs="Arial"/>
          <w:color w:val="auto"/>
          <w:szCs w:val="24"/>
          <w:lang w:eastAsia="en-US"/>
        </w:rPr>
        <w:t xml:space="preserve">las </w:t>
      </w:r>
      <w:r w:rsidRPr="00C91FD7">
        <w:rPr>
          <w:rFonts w:eastAsia="Arial MT" w:cs="Arial"/>
          <w:color w:val="auto"/>
          <w:szCs w:val="24"/>
          <w:lang w:eastAsia="en-US"/>
        </w:rPr>
        <w:t xml:space="preserve">necesidades del servicio </w:t>
      </w:r>
      <w:r w:rsidR="00C630E2" w:rsidRPr="00C91FD7">
        <w:rPr>
          <w:rFonts w:eastAsia="Arial MT" w:cs="Arial"/>
          <w:color w:val="auto"/>
          <w:szCs w:val="24"/>
          <w:lang w:eastAsia="en-US"/>
        </w:rPr>
        <w:t xml:space="preserve">y en la </w:t>
      </w:r>
      <w:r w:rsidRPr="00C91FD7">
        <w:rPr>
          <w:rFonts w:eastAsia="Arial MT" w:cs="Arial"/>
          <w:color w:val="auto"/>
          <w:szCs w:val="24"/>
          <w:lang w:eastAsia="en-US"/>
        </w:rPr>
        <w:t xml:space="preserve">modernización de la </w:t>
      </w:r>
      <w:r w:rsidR="00C630E2" w:rsidRPr="00C91FD7">
        <w:rPr>
          <w:rFonts w:eastAsia="Arial MT" w:cs="Arial"/>
          <w:color w:val="auto"/>
          <w:szCs w:val="24"/>
          <w:lang w:eastAsia="en-US"/>
        </w:rPr>
        <w:t>Entidad</w:t>
      </w:r>
      <w:r w:rsidRPr="00C91FD7">
        <w:rPr>
          <w:rFonts w:eastAsia="Arial MT" w:cs="Arial"/>
          <w:color w:val="auto"/>
          <w:szCs w:val="24"/>
          <w:lang w:eastAsia="en-US"/>
        </w:rPr>
        <w:t>,</w:t>
      </w:r>
      <w:r w:rsidR="005C001C" w:rsidRPr="00C91FD7">
        <w:rPr>
          <w:rFonts w:eastAsia="Arial MT" w:cs="Arial"/>
          <w:color w:val="auto"/>
          <w:szCs w:val="24"/>
          <w:lang w:eastAsia="en-US"/>
        </w:rPr>
        <w:t xml:space="preserve"> de acuerdo con las </w:t>
      </w:r>
      <w:r w:rsidRPr="00C91FD7">
        <w:rPr>
          <w:rFonts w:eastAsia="Arial MT" w:cs="Arial"/>
          <w:color w:val="auto"/>
          <w:szCs w:val="24"/>
          <w:lang w:eastAsia="en-US"/>
        </w:rPr>
        <w:t xml:space="preserve">conclusiones del estudio técnico </w:t>
      </w:r>
      <w:r w:rsidR="005C001C" w:rsidRPr="00C91FD7">
        <w:rPr>
          <w:rFonts w:eastAsia="Arial MT" w:cs="Arial"/>
          <w:color w:val="auto"/>
          <w:szCs w:val="24"/>
          <w:lang w:eastAsia="en-US"/>
        </w:rPr>
        <w:t>realizado y que forma parte de esta exposición de motivos</w:t>
      </w:r>
      <w:r w:rsidR="007D225F" w:rsidRPr="00C91FD7">
        <w:rPr>
          <w:rFonts w:eastAsia="Arial MT" w:cs="Arial"/>
          <w:color w:val="auto"/>
          <w:szCs w:val="24"/>
          <w:lang w:eastAsia="en-US"/>
        </w:rPr>
        <w:t xml:space="preserve">. Igualmente, como se estableció, </w:t>
      </w:r>
      <w:r w:rsidR="00F62EC2" w:rsidRPr="00C91FD7">
        <w:rPr>
          <w:rFonts w:eastAsia="Arial MT" w:cs="Arial"/>
          <w:color w:val="auto"/>
          <w:szCs w:val="24"/>
          <w:lang w:eastAsia="en-US"/>
        </w:rPr>
        <w:t xml:space="preserve">se generó la necesidad de </w:t>
      </w:r>
      <w:r w:rsidRPr="00C91FD7">
        <w:rPr>
          <w:rFonts w:eastAsia="Arial MT" w:cs="Arial"/>
          <w:color w:val="auto"/>
          <w:szCs w:val="24"/>
          <w:lang w:eastAsia="en-US"/>
        </w:rPr>
        <w:t>crea</w:t>
      </w:r>
      <w:r w:rsidR="00F62EC2" w:rsidRPr="00C91FD7">
        <w:rPr>
          <w:rFonts w:eastAsia="Arial MT" w:cs="Arial"/>
          <w:color w:val="auto"/>
          <w:szCs w:val="24"/>
          <w:lang w:eastAsia="en-US"/>
        </w:rPr>
        <w:t xml:space="preserve">r y suprimir algunos </w:t>
      </w:r>
      <w:r w:rsidRPr="00C91FD7">
        <w:rPr>
          <w:rFonts w:eastAsia="Arial MT" w:cs="Arial"/>
          <w:color w:val="auto"/>
          <w:szCs w:val="24"/>
          <w:lang w:eastAsia="en-US"/>
        </w:rPr>
        <w:t>empleos</w:t>
      </w:r>
      <w:r w:rsidR="00593AAD" w:rsidRPr="00C91FD7">
        <w:rPr>
          <w:rFonts w:eastAsia="Arial MT" w:cs="Arial"/>
          <w:color w:val="auto"/>
          <w:szCs w:val="24"/>
          <w:lang w:eastAsia="en-US"/>
        </w:rPr>
        <w:t xml:space="preserve">, con ocasión de la </w:t>
      </w:r>
      <w:r w:rsidR="001D2FDB" w:rsidRPr="00C91FD7">
        <w:rPr>
          <w:rFonts w:eastAsia="Arial MT" w:cs="Arial"/>
          <w:color w:val="auto"/>
          <w:szCs w:val="24"/>
          <w:lang w:eastAsia="en-US"/>
        </w:rPr>
        <w:t>s</w:t>
      </w:r>
      <w:r w:rsidRPr="00C91FD7">
        <w:rPr>
          <w:rFonts w:eastAsia="Arial MT" w:cs="Arial"/>
          <w:color w:val="auto"/>
          <w:szCs w:val="24"/>
          <w:lang w:eastAsia="en-US"/>
        </w:rPr>
        <w:t xml:space="preserve">upresión, fusión </w:t>
      </w:r>
      <w:r w:rsidR="001D2FDB" w:rsidRPr="00C91FD7">
        <w:rPr>
          <w:rFonts w:eastAsia="Arial MT" w:cs="Arial"/>
          <w:color w:val="auto"/>
          <w:szCs w:val="24"/>
          <w:lang w:eastAsia="en-US"/>
        </w:rPr>
        <w:t>y</w:t>
      </w:r>
      <w:r w:rsidRPr="00C91FD7">
        <w:rPr>
          <w:rFonts w:eastAsia="Arial MT" w:cs="Arial"/>
          <w:color w:val="auto"/>
          <w:szCs w:val="24"/>
          <w:lang w:eastAsia="en-US"/>
        </w:rPr>
        <w:t xml:space="preserve"> creación de </w:t>
      </w:r>
      <w:r w:rsidR="00E561C5" w:rsidRPr="00C91FD7">
        <w:rPr>
          <w:rFonts w:eastAsia="Arial MT" w:cs="Arial"/>
          <w:color w:val="auto"/>
          <w:szCs w:val="24"/>
          <w:lang w:eastAsia="en-US"/>
        </w:rPr>
        <w:t>dependencias,</w:t>
      </w:r>
      <w:r w:rsidRPr="00C91FD7">
        <w:rPr>
          <w:rFonts w:eastAsia="Arial MT" w:cs="Arial"/>
          <w:color w:val="auto"/>
          <w:szCs w:val="24"/>
          <w:lang w:eastAsia="en-US"/>
        </w:rPr>
        <w:t xml:space="preserve"> </w:t>
      </w:r>
      <w:r w:rsidR="001D2FDB" w:rsidRPr="00C91FD7">
        <w:rPr>
          <w:rFonts w:eastAsia="Arial MT" w:cs="Arial"/>
          <w:color w:val="auto"/>
          <w:szCs w:val="24"/>
          <w:lang w:eastAsia="en-US"/>
        </w:rPr>
        <w:t xml:space="preserve">así como la </w:t>
      </w:r>
      <w:r w:rsidRPr="00C91FD7">
        <w:rPr>
          <w:rFonts w:eastAsia="Arial MT" w:cs="Arial"/>
          <w:color w:val="auto"/>
          <w:szCs w:val="24"/>
          <w:lang w:eastAsia="en-US"/>
        </w:rPr>
        <w:t>modificación de sus funciones.</w:t>
      </w:r>
      <w:bookmarkStart w:id="10" w:name="2.2.12.2.6"/>
      <w:bookmarkEnd w:id="10"/>
    </w:p>
    <w:p w14:paraId="54E75510" w14:textId="795C7E5D" w:rsidR="00147F21" w:rsidRPr="00C91FD7" w:rsidRDefault="00D81B88" w:rsidP="00145468">
      <w:pPr>
        <w:pStyle w:val="Prrafodelista"/>
        <w:widowControl w:val="0"/>
        <w:numPr>
          <w:ilvl w:val="0"/>
          <w:numId w:val="30"/>
        </w:numPr>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Otro aspecto que conlleva a la modificación de la planta de empleos es la re</w:t>
      </w:r>
      <w:r w:rsidR="005C3CB8" w:rsidRPr="00C91FD7">
        <w:rPr>
          <w:rFonts w:eastAsia="Arial MT" w:cs="Arial"/>
          <w:color w:val="auto"/>
          <w:szCs w:val="24"/>
          <w:lang w:eastAsia="en-US"/>
        </w:rPr>
        <w:t>distribución de funciones y cargas de trabajo</w:t>
      </w:r>
      <w:r w:rsidR="00321EB9" w:rsidRPr="00C91FD7">
        <w:rPr>
          <w:rFonts w:eastAsia="Arial MT" w:cs="Arial"/>
          <w:color w:val="auto"/>
          <w:szCs w:val="24"/>
          <w:lang w:eastAsia="en-US"/>
        </w:rPr>
        <w:t xml:space="preserve">, conforme a las conclusiones arrojadas en el estudio de cargas laborales realizado por la Entidad en la vigencia </w:t>
      </w:r>
      <w:r w:rsidR="00147F21" w:rsidRPr="00C91FD7">
        <w:rPr>
          <w:rFonts w:eastAsia="Arial MT" w:cs="Arial"/>
          <w:color w:val="auto"/>
          <w:szCs w:val="24"/>
          <w:lang w:eastAsia="en-US"/>
        </w:rPr>
        <w:t>2023 y que soporta el presente proyecto de modernización y rediseño institucional.</w:t>
      </w:r>
    </w:p>
    <w:p w14:paraId="755A1D28" w14:textId="6F410D6A" w:rsidR="005C3CB8" w:rsidRPr="00C91FD7" w:rsidRDefault="00147F21" w:rsidP="00145468">
      <w:pPr>
        <w:pStyle w:val="Prrafodelista"/>
        <w:widowControl w:val="0"/>
        <w:numPr>
          <w:ilvl w:val="0"/>
          <w:numId w:val="30"/>
        </w:numPr>
        <w:autoSpaceDE w:val="0"/>
        <w:autoSpaceDN w:val="0"/>
        <w:ind w:right="51"/>
        <w:jc w:val="both"/>
        <w:rPr>
          <w:rFonts w:eastAsia="Arial MT" w:cs="Arial"/>
          <w:color w:val="auto"/>
          <w:szCs w:val="24"/>
          <w:lang w:eastAsia="en-US"/>
        </w:rPr>
      </w:pPr>
      <w:bookmarkStart w:id="11" w:name="2.2.12.2.7"/>
      <w:bookmarkEnd w:id="11"/>
      <w:r w:rsidRPr="00C91FD7">
        <w:rPr>
          <w:rFonts w:eastAsia="Arial MT" w:cs="Arial"/>
          <w:color w:val="auto"/>
          <w:szCs w:val="24"/>
          <w:lang w:eastAsia="en-US"/>
        </w:rPr>
        <w:t>Aunado a lo anterior, como se ha mencionado, la Personer</w:t>
      </w:r>
      <w:r w:rsidR="002E0462" w:rsidRPr="00C91FD7">
        <w:rPr>
          <w:rFonts w:eastAsia="Arial MT" w:cs="Arial"/>
          <w:color w:val="auto"/>
          <w:szCs w:val="24"/>
          <w:lang w:eastAsia="en-US"/>
        </w:rPr>
        <w:t>í</w:t>
      </w:r>
      <w:r w:rsidRPr="00C91FD7">
        <w:rPr>
          <w:rFonts w:eastAsia="Arial MT" w:cs="Arial"/>
          <w:color w:val="auto"/>
          <w:szCs w:val="24"/>
          <w:lang w:eastAsia="en-US"/>
        </w:rPr>
        <w:t>a</w:t>
      </w:r>
      <w:r w:rsidR="002E0462" w:rsidRPr="00C91FD7">
        <w:rPr>
          <w:rFonts w:eastAsia="Arial MT" w:cs="Arial"/>
          <w:color w:val="auto"/>
          <w:szCs w:val="24"/>
          <w:lang w:eastAsia="en-US"/>
        </w:rPr>
        <w:t xml:space="preserve"> busca posicionar</w:t>
      </w:r>
      <w:r w:rsidR="00CA7F68" w:rsidRPr="00C91FD7">
        <w:rPr>
          <w:rFonts w:eastAsia="Arial MT" w:cs="Arial"/>
          <w:color w:val="auto"/>
          <w:szCs w:val="24"/>
          <w:lang w:eastAsia="en-US"/>
        </w:rPr>
        <w:t>se</w:t>
      </w:r>
      <w:r w:rsidR="002E0462" w:rsidRPr="00C91FD7">
        <w:rPr>
          <w:rFonts w:eastAsia="Arial MT" w:cs="Arial"/>
          <w:color w:val="auto"/>
          <w:szCs w:val="24"/>
          <w:lang w:eastAsia="en-US"/>
        </w:rPr>
        <w:t xml:space="preserve"> como </w:t>
      </w:r>
      <w:r w:rsidR="00CA7F68" w:rsidRPr="00C91FD7">
        <w:rPr>
          <w:rFonts w:eastAsia="Arial MT" w:cs="Arial"/>
          <w:color w:val="auto"/>
          <w:szCs w:val="24"/>
          <w:lang w:eastAsia="en-US"/>
        </w:rPr>
        <w:t xml:space="preserve">una Entidad competitiva frente a los </w:t>
      </w:r>
      <w:r w:rsidR="005C3CB8" w:rsidRPr="00C91FD7">
        <w:rPr>
          <w:rFonts w:eastAsia="Arial MT" w:cs="Arial"/>
          <w:color w:val="auto"/>
          <w:szCs w:val="24"/>
          <w:lang w:eastAsia="en-US"/>
        </w:rPr>
        <w:t>cambios tecnológicos</w:t>
      </w:r>
      <w:r w:rsidR="00CA7F68" w:rsidRPr="00C91FD7">
        <w:rPr>
          <w:rFonts w:eastAsia="Arial MT" w:cs="Arial"/>
          <w:color w:val="auto"/>
          <w:szCs w:val="24"/>
          <w:lang w:eastAsia="en-US"/>
        </w:rPr>
        <w:t xml:space="preserve">, </w:t>
      </w:r>
      <w:r w:rsidR="00F56162" w:rsidRPr="00C91FD7">
        <w:rPr>
          <w:rFonts w:eastAsia="Arial MT" w:cs="Arial"/>
          <w:color w:val="auto"/>
          <w:szCs w:val="24"/>
          <w:lang w:eastAsia="en-US"/>
        </w:rPr>
        <w:t>ya que así lo exige la misma ciudadanía, cuando accede a los servicios, no solo de manera presencial, sino también virtual</w:t>
      </w:r>
      <w:r w:rsidR="00B75E16" w:rsidRPr="00C91FD7">
        <w:rPr>
          <w:rFonts w:eastAsia="Arial MT" w:cs="Arial"/>
          <w:color w:val="auto"/>
          <w:szCs w:val="24"/>
          <w:lang w:eastAsia="en-US"/>
        </w:rPr>
        <w:t xml:space="preserve"> y al prestar los mismos de manera descentralizada, con la implementación de nuevos modelos de trabajo, que </w:t>
      </w:r>
      <w:r w:rsidR="0030638C" w:rsidRPr="00C91FD7">
        <w:rPr>
          <w:rFonts w:eastAsia="Arial MT" w:cs="Arial"/>
          <w:color w:val="auto"/>
          <w:szCs w:val="24"/>
          <w:lang w:eastAsia="en-US"/>
        </w:rPr>
        <w:t>generan nuevos retos en temas de conectividad, mantenimiento y sostenimiento de los sistemas de información en general</w:t>
      </w:r>
      <w:r w:rsidR="005C3CB8" w:rsidRPr="00C91FD7">
        <w:rPr>
          <w:rFonts w:eastAsia="Arial MT" w:cs="Arial"/>
          <w:color w:val="auto"/>
          <w:szCs w:val="24"/>
          <w:lang w:eastAsia="en-US"/>
        </w:rPr>
        <w:t>.</w:t>
      </w:r>
    </w:p>
    <w:p w14:paraId="05239ECE" w14:textId="77777777" w:rsidR="00805450" w:rsidRPr="00C91FD7" w:rsidRDefault="00805450" w:rsidP="00AF3E11">
      <w:pPr>
        <w:pStyle w:val="Prrafodelista"/>
        <w:widowControl w:val="0"/>
        <w:autoSpaceDE w:val="0"/>
        <w:autoSpaceDN w:val="0"/>
        <w:ind w:left="720" w:right="51"/>
        <w:jc w:val="both"/>
        <w:rPr>
          <w:rFonts w:eastAsia="Arial MT" w:cs="Arial"/>
          <w:color w:val="auto"/>
          <w:szCs w:val="24"/>
          <w:lang w:eastAsia="en-US"/>
        </w:rPr>
      </w:pPr>
    </w:p>
    <w:p w14:paraId="4474D3A7" w14:textId="6C68A234" w:rsidR="009F212C" w:rsidRPr="00C91FD7" w:rsidRDefault="00957130" w:rsidP="00AF3E11">
      <w:pPr>
        <w:pStyle w:val="Prrafodelista"/>
        <w:widowControl w:val="0"/>
        <w:autoSpaceDE w:val="0"/>
        <w:autoSpaceDN w:val="0"/>
        <w:ind w:left="720" w:right="51"/>
        <w:jc w:val="both"/>
        <w:rPr>
          <w:rFonts w:eastAsia="Arial MT" w:cs="Arial"/>
          <w:color w:val="auto"/>
          <w:szCs w:val="24"/>
          <w:lang w:eastAsia="en-US"/>
        </w:rPr>
      </w:pPr>
      <w:r w:rsidRPr="00C91FD7">
        <w:rPr>
          <w:rFonts w:eastAsia="Arial MT" w:cs="Arial"/>
          <w:color w:val="auto"/>
          <w:szCs w:val="24"/>
          <w:lang w:eastAsia="en-US"/>
        </w:rPr>
        <w:t>Con todo ello, la entidad debe propender por el mejo</w:t>
      </w:r>
      <w:r w:rsidR="005C3CB8" w:rsidRPr="00C91FD7">
        <w:rPr>
          <w:rFonts w:eastAsia="Arial MT" w:cs="Arial"/>
          <w:color w:val="auto"/>
          <w:szCs w:val="24"/>
          <w:lang w:eastAsia="en-US"/>
        </w:rPr>
        <w:t xml:space="preserve">ramiento de los niveles de eficacia, eficiencia, economía y celeridad </w:t>
      </w:r>
      <w:r w:rsidRPr="00C91FD7">
        <w:rPr>
          <w:rFonts w:eastAsia="Arial MT" w:cs="Arial"/>
          <w:color w:val="auto"/>
          <w:szCs w:val="24"/>
          <w:lang w:eastAsia="en-US"/>
        </w:rPr>
        <w:t xml:space="preserve">para mejorar los estándares de </w:t>
      </w:r>
      <w:r w:rsidR="009F212C" w:rsidRPr="00C91FD7">
        <w:rPr>
          <w:rFonts w:eastAsia="Arial MT" w:cs="Arial"/>
          <w:color w:val="auto"/>
          <w:szCs w:val="24"/>
          <w:lang w:eastAsia="en-US"/>
        </w:rPr>
        <w:t>calidad y que ello se vea reflejado en la prestación de mejores servicios a la ciudadanía.</w:t>
      </w:r>
    </w:p>
    <w:p w14:paraId="03FF53C4" w14:textId="77777777" w:rsidR="009F212C" w:rsidRPr="00C91FD7" w:rsidRDefault="009F212C" w:rsidP="005C3CB8">
      <w:pPr>
        <w:widowControl w:val="0"/>
        <w:autoSpaceDE w:val="0"/>
        <w:autoSpaceDN w:val="0"/>
        <w:ind w:right="51"/>
        <w:jc w:val="both"/>
        <w:rPr>
          <w:rFonts w:eastAsia="Arial MT" w:cs="Arial"/>
          <w:color w:val="auto"/>
          <w:szCs w:val="24"/>
          <w:lang w:eastAsia="en-US"/>
        </w:rPr>
      </w:pPr>
    </w:p>
    <w:p w14:paraId="7D02ACFF" w14:textId="74240F33" w:rsidR="000726A7" w:rsidRPr="00C91FD7" w:rsidRDefault="00E012CE" w:rsidP="00145468">
      <w:pPr>
        <w:pStyle w:val="Prrafodelista"/>
        <w:widowControl w:val="0"/>
        <w:numPr>
          <w:ilvl w:val="0"/>
          <w:numId w:val="30"/>
        </w:numPr>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Con la creación de empleos del nivel profesional, técnico y asistencial</w:t>
      </w:r>
      <w:r w:rsidR="00523464" w:rsidRPr="00C91FD7">
        <w:rPr>
          <w:rFonts w:eastAsia="Arial MT" w:cs="Arial"/>
          <w:color w:val="auto"/>
          <w:szCs w:val="24"/>
          <w:lang w:eastAsia="en-US"/>
        </w:rPr>
        <w:t xml:space="preserve">, la entidad realizara esfuerzos para reducir </w:t>
      </w:r>
      <w:r w:rsidR="008E3D3D" w:rsidRPr="00C91FD7">
        <w:rPr>
          <w:rFonts w:eastAsia="Arial MT" w:cs="Arial"/>
          <w:color w:val="auto"/>
          <w:szCs w:val="24"/>
          <w:lang w:eastAsia="en-US"/>
        </w:rPr>
        <w:t xml:space="preserve">en un </w:t>
      </w:r>
      <w:r w:rsidR="008170C4" w:rsidRPr="00C91FD7">
        <w:rPr>
          <w:rFonts w:eastAsia="Arial MT" w:cs="Arial"/>
          <w:color w:val="auto"/>
          <w:szCs w:val="24"/>
          <w:lang w:eastAsia="en-US"/>
        </w:rPr>
        <w:t>2</w:t>
      </w:r>
      <w:r w:rsidR="008E3D3D" w:rsidRPr="00C91FD7">
        <w:rPr>
          <w:rFonts w:eastAsia="Arial MT" w:cs="Arial"/>
          <w:color w:val="auto"/>
          <w:szCs w:val="24"/>
          <w:lang w:eastAsia="en-US"/>
        </w:rPr>
        <w:t xml:space="preserve">0% </w:t>
      </w:r>
      <w:r w:rsidR="00523464" w:rsidRPr="00C91FD7">
        <w:rPr>
          <w:rFonts w:eastAsia="Arial MT" w:cs="Arial"/>
          <w:color w:val="auto"/>
          <w:szCs w:val="24"/>
          <w:lang w:eastAsia="en-US"/>
        </w:rPr>
        <w:t xml:space="preserve">el número de contratos </w:t>
      </w:r>
      <w:r w:rsidR="0075214D" w:rsidRPr="00C91FD7">
        <w:rPr>
          <w:rFonts w:eastAsia="Arial MT" w:cs="Arial"/>
          <w:color w:val="auto"/>
          <w:szCs w:val="24"/>
          <w:lang w:eastAsia="en-US"/>
        </w:rPr>
        <w:t xml:space="preserve">de prestación de servicios profesionales. Sin embargo, debe tenerse en cuenta que </w:t>
      </w:r>
      <w:r w:rsidR="00E15986" w:rsidRPr="00C91FD7">
        <w:rPr>
          <w:rFonts w:eastAsia="Arial MT" w:cs="Arial"/>
          <w:color w:val="auto"/>
          <w:szCs w:val="24"/>
          <w:lang w:eastAsia="en-US"/>
        </w:rPr>
        <w:t xml:space="preserve">no se puede prescindir en su totalidad de </w:t>
      </w:r>
      <w:r w:rsidR="00E561C5" w:rsidRPr="00C91FD7">
        <w:rPr>
          <w:rFonts w:eastAsia="Arial MT" w:cs="Arial"/>
          <w:color w:val="auto"/>
          <w:szCs w:val="24"/>
          <w:lang w:eastAsia="en-US"/>
        </w:rPr>
        <w:t>estos</w:t>
      </w:r>
      <w:r w:rsidR="00E15986" w:rsidRPr="00C91FD7">
        <w:rPr>
          <w:rFonts w:eastAsia="Arial MT" w:cs="Arial"/>
          <w:color w:val="auto"/>
          <w:szCs w:val="24"/>
          <w:lang w:eastAsia="en-US"/>
        </w:rPr>
        <w:t xml:space="preserve">, debido a que el estudio de cargas laborales arrojó la necesidad de crear 491 empleos de los cuales </w:t>
      </w:r>
      <w:r w:rsidR="00341738" w:rsidRPr="00C91FD7">
        <w:rPr>
          <w:rFonts w:eastAsia="Arial MT" w:cs="Arial"/>
          <w:color w:val="auto"/>
          <w:szCs w:val="24"/>
          <w:lang w:eastAsia="en-US"/>
        </w:rPr>
        <w:t>solo se están creando 1</w:t>
      </w:r>
      <w:r w:rsidR="00B85F7F" w:rsidRPr="00C91FD7">
        <w:rPr>
          <w:rFonts w:eastAsia="Arial MT" w:cs="Arial"/>
          <w:color w:val="auto"/>
          <w:szCs w:val="24"/>
          <w:lang w:eastAsia="en-US"/>
        </w:rPr>
        <w:t>73</w:t>
      </w:r>
      <w:r w:rsidR="00341738" w:rsidRPr="00C91FD7">
        <w:rPr>
          <w:rFonts w:eastAsia="Arial MT" w:cs="Arial"/>
          <w:color w:val="auto"/>
          <w:szCs w:val="24"/>
          <w:lang w:eastAsia="en-US"/>
        </w:rPr>
        <w:t xml:space="preserve"> (155 del nivel profesional</w:t>
      </w:r>
      <w:r w:rsidR="00B85F7F" w:rsidRPr="00C91FD7">
        <w:rPr>
          <w:rFonts w:eastAsia="Arial MT" w:cs="Arial"/>
          <w:color w:val="auto"/>
          <w:szCs w:val="24"/>
          <w:lang w:eastAsia="en-US"/>
        </w:rPr>
        <w:t>, 14 técnicos y 4 asistenciales).</w:t>
      </w:r>
    </w:p>
    <w:p w14:paraId="039DC2C7" w14:textId="0234CEBB" w:rsidR="007C28A1" w:rsidRPr="00C91FD7" w:rsidRDefault="00E925FD" w:rsidP="00145468">
      <w:pPr>
        <w:pStyle w:val="Prrafodelista"/>
        <w:widowControl w:val="0"/>
        <w:numPr>
          <w:ilvl w:val="0"/>
          <w:numId w:val="30"/>
        </w:numPr>
        <w:autoSpaceDE w:val="0"/>
        <w:autoSpaceDN w:val="0"/>
        <w:ind w:right="51"/>
        <w:jc w:val="both"/>
        <w:rPr>
          <w:rFonts w:eastAsia="Arial MT" w:cs="Arial"/>
          <w:lang w:eastAsia="en-US"/>
        </w:rPr>
      </w:pPr>
      <w:r w:rsidRPr="00C91FD7">
        <w:rPr>
          <w:rFonts w:eastAsia="Arial MT" w:cs="Arial"/>
          <w:color w:val="auto"/>
          <w:szCs w:val="24"/>
          <w:lang w:eastAsia="en-US"/>
        </w:rPr>
        <w:t>En cumplimiento de lo establecido en el Artículo 2.2.1.5.2 del Decreto 1083 de 2015</w:t>
      </w:r>
      <w:r w:rsidR="007C28A1" w:rsidRPr="00C91FD7">
        <w:rPr>
          <w:rFonts w:eastAsia="Arial MT" w:cs="Arial"/>
          <w:color w:val="auto"/>
          <w:szCs w:val="24"/>
          <w:lang w:eastAsia="en-US"/>
        </w:rPr>
        <w:t xml:space="preserve">, con el rediseño propuesto </w:t>
      </w:r>
      <w:r w:rsidR="00247AC3" w:rsidRPr="00C91FD7">
        <w:rPr>
          <w:rFonts w:eastAsia="Arial MT" w:cs="Arial"/>
          <w:color w:val="auto"/>
          <w:szCs w:val="24"/>
          <w:lang w:eastAsia="en-US"/>
        </w:rPr>
        <w:t xml:space="preserve">en </w:t>
      </w:r>
      <w:r w:rsidR="004E488A" w:rsidRPr="00C91FD7">
        <w:rPr>
          <w:rFonts w:eastAsia="Arial MT" w:cs="Arial"/>
          <w:color w:val="auto"/>
          <w:szCs w:val="24"/>
          <w:lang w:eastAsia="en-US"/>
        </w:rPr>
        <w:t>cerca</w:t>
      </w:r>
      <w:r w:rsidR="00BD6F38" w:rsidRPr="00C91FD7">
        <w:rPr>
          <w:rFonts w:eastAsia="Arial MT" w:cs="Arial"/>
          <w:color w:val="auto"/>
          <w:szCs w:val="24"/>
          <w:lang w:eastAsia="en-US"/>
        </w:rPr>
        <w:t xml:space="preserve"> del sesenta por ciento</w:t>
      </w:r>
      <w:r w:rsidR="00247AC3" w:rsidRPr="00C91FD7">
        <w:rPr>
          <w:rFonts w:eastAsia="Arial MT" w:cs="Arial"/>
          <w:color w:val="auto"/>
          <w:szCs w:val="24"/>
          <w:lang w:eastAsia="en-US"/>
        </w:rPr>
        <w:t xml:space="preserve"> </w:t>
      </w:r>
      <w:r w:rsidR="007C28A1" w:rsidRPr="00C91FD7">
        <w:rPr>
          <w:rFonts w:eastAsia="Arial MT" w:cs="Arial"/>
          <w:lang w:eastAsia="en-US"/>
        </w:rPr>
        <w:t>(</w:t>
      </w:r>
      <w:r w:rsidR="00247AC3" w:rsidRPr="00C91FD7">
        <w:rPr>
          <w:rFonts w:eastAsia="Arial MT" w:cs="Arial"/>
          <w:lang w:eastAsia="en-US"/>
        </w:rPr>
        <w:t>6</w:t>
      </w:r>
      <w:r w:rsidR="007C28A1" w:rsidRPr="00C91FD7">
        <w:rPr>
          <w:rFonts w:eastAsia="Arial MT" w:cs="Arial"/>
          <w:lang w:eastAsia="en-US"/>
        </w:rPr>
        <w:t xml:space="preserve">0%) de los nuevos empleos, no </w:t>
      </w:r>
      <w:r w:rsidR="00BD6F38" w:rsidRPr="00C91FD7">
        <w:rPr>
          <w:rFonts w:eastAsia="Arial MT" w:cs="Arial"/>
          <w:lang w:eastAsia="en-US"/>
        </w:rPr>
        <w:t xml:space="preserve">se </w:t>
      </w:r>
      <w:r w:rsidR="007C28A1" w:rsidRPr="00C91FD7">
        <w:rPr>
          <w:rFonts w:eastAsia="Arial MT" w:cs="Arial"/>
          <w:lang w:eastAsia="en-US"/>
        </w:rPr>
        <w:t>exig</w:t>
      </w:r>
      <w:r w:rsidR="00BD6F38" w:rsidRPr="00C91FD7">
        <w:rPr>
          <w:rFonts w:eastAsia="Arial MT" w:cs="Arial"/>
          <w:lang w:eastAsia="en-US"/>
        </w:rPr>
        <w:t>e</w:t>
      </w:r>
      <w:r w:rsidR="007C28A1" w:rsidRPr="00C91FD7">
        <w:rPr>
          <w:rFonts w:eastAsia="Arial MT" w:cs="Arial"/>
          <w:lang w:eastAsia="en-US"/>
        </w:rPr>
        <w:t xml:space="preserve"> experiencia profesional para el nivel profesional, con el fin de viabilizar la vinculación al servicio público de los jóvenes entre 18 y 28 años.</w:t>
      </w:r>
    </w:p>
    <w:p w14:paraId="1551EBAA" w14:textId="238DCB2B" w:rsidR="00241FD9" w:rsidRPr="00C91FD7" w:rsidRDefault="002F12EE" w:rsidP="00145468">
      <w:pPr>
        <w:pStyle w:val="Prrafodelista"/>
        <w:widowControl w:val="0"/>
        <w:numPr>
          <w:ilvl w:val="0"/>
          <w:numId w:val="30"/>
        </w:numPr>
        <w:tabs>
          <w:tab w:val="left" w:pos="1150"/>
        </w:tabs>
        <w:autoSpaceDE w:val="0"/>
        <w:autoSpaceDN w:val="0"/>
        <w:ind w:right="51"/>
        <w:jc w:val="both"/>
        <w:rPr>
          <w:rFonts w:eastAsia="Arial MT" w:cs="Arial"/>
          <w:lang w:eastAsia="en-US"/>
        </w:rPr>
      </w:pPr>
      <w:r w:rsidRPr="00C91FD7">
        <w:rPr>
          <w:rFonts w:eastAsia="Arial MT" w:cs="Arial"/>
          <w:lang w:eastAsia="en-US"/>
        </w:rPr>
        <w:t xml:space="preserve">A la luz del numeral 2 del Artículo 2.2.12.1.2.2 del Decreto 1083 de 2015, no se hace </w:t>
      </w:r>
      <w:r w:rsidR="003D309B" w:rsidRPr="00C91FD7">
        <w:rPr>
          <w:rFonts w:eastAsia="Arial MT" w:cs="Arial"/>
          <w:lang w:eastAsia="en-US"/>
        </w:rPr>
        <w:t xml:space="preserve">necesario </w:t>
      </w:r>
      <w:r w:rsidR="005419AC" w:rsidRPr="00C91FD7">
        <w:rPr>
          <w:rFonts w:eastAsia="Arial MT" w:cs="Arial"/>
          <w:lang w:eastAsia="en-US"/>
        </w:rPr>
        <w:t xml:space="preserve">realizar el estudio de los </w:t>
      </w:r>
      <w:r w:rsidRPr="00C91FD7">
        <w:rPr>
          <w:rFonts w:eastAsia="Arial MT" w:cs="Arial"/>
          <w:lang w:eastAsia="en-US"/>
        </w:rPr>
        <w:t>cargo</w:t>
      </w:r>
      <w:r w:rsidR="005419AC" w:rsidRPr="00C91FD7">
        <w:rPr>
          <w:rFonts w:eastAsia="Arial MT" w:cs="Arial"/>
          <w:lang w:eastAsia="en-US"/>
        </w:rPr>
        <w:t>s</w:t>
      </w:r>
      <w:r w:rsidRPr="00C91FD7">
        <w:rPr>
          <w:rFonts w:eastAsia="Arial MT" w:cs="Arial"/>
          <w:lang w:eastAsia="en-US"/>
        </w:rPr>
        <w:t xml:space="preserve"> de</w:t>
      </w:r>
      <w:r w:rsidR="005419AC" w:rsidRPr="00C91FD7">
        <w:rPr>
          <w:rFonts w:eastAsia="Arial MT" w:cs="Arial"/>
          <w:lang w:eastAsia="en-US"/>
        </w:rPr>
        <w:t xml:space="preserve"> </w:t>
      </w:r>
      <w:r w:rsidRPr="00C91FD7">
        <w:rPr>
          <w:rFonts w:eastAsia="Arial MT" w:cs="Arial"/>
          <w:lang w:eastAsia="en-US"/>
        </w:rPr>
        <w:t>l</w:t>
      </w:r>
      <w:r w:rsidR="005419AC" w:rsidRPr="00C91FD7">
        <w:rPr>
          <w:rFonts w:eastAsia="Arial MT" w:cs="Arial"/>
          <w:lang w:eastAsia="en-US"/>
        </w:rPr>
        <w:t>os</w:t>
      </w:r>
      <w:r w:rsidRPr="00C91FD7">
        <w:rPr>
          <w:rFonts w:eastAsia="Arial MT" w:cs="Arial"/>
          <w:lang w:eastAsia="en-US"/>
        </w:rPr>
        <w:t xml:space="preserve"> cual</w:t>
      </w:r>
      <w:r w:rsidR="005419AC" w:rsidRPr="00C91FD7">
        <w:rPr>
          <w:rFonts w:eastAsia="Arial MT" w:cs="Arial"/>
          <w:lang w:eastAsia="en-US"/>
        </w:rPr>
        <w:t>es</w:t>
      </w:r>
      <w:r w:rsidRPr="00C91FD7">
        <w:rPr>
          <w:rFonts w:eastAsia="Arial MT" w:cs="Arial"/>
          <w:lang w:eastAsia="en-US"/>
        </w:rPr>
        <w:t xml:space="preserve"> </w:t>
      </w:r>
      <w:r w:rsidR="005419AC" w:rsidRPr="00C91FD7">
        <w:rPr>
          <w:rFonts w:eastAsia="Arial MT" w:cs="Arial"/>
          <w:lang w:eastAsia="en-US"/>
        </w:rPr>
        <w:t xml:space="preserve">son </w:t>
      </w:r>
      <w:r w:rsidRPr="00C91FD7">
        <w:rPr>
          <w:rFonts w:eastAsia="Arial MT" w:cs="Arial"/>
          <w:lang w:eastAsia="en-US"/>
        </w:rPr>
        <w:t>titular</w:t>
      </w:r>
      <w:r w:rsidR="005419AC" w:rsidRPr="00C91FD7">
        <w:rPr>
          <w:rFonts w:eastAsia="Arial MT" w:cs="Arial"/>
          <w:lang w:eastAsia="en-US"/>
        </w:rPr>
        <w:t>es</w:t>
      </w:r>
      <w:r w:rsidRPr="00C91FD7">
        <w:rPr>
          <w:rFonts w:eastAsia="Arial MT" w:cs="Arial"/>
          <w:lang w:eastAsia="en-US"/>
        </w:rPr>
        <w:t xml:space="preserve"> </w:t>
      </w:r>
      <w:r w:rsidR="005419AC" w:rsidRPr="00C91FD7">
        <w:rPr>
          <w:rFonts w:eastAsia="Arial MT" w:cs="Arial"/>
          <w:lang w:eastAsia="en-US"/>
        </w:rPr>
        <w:t xml:space="preserve">los </w:t>
      </w:r>
      <w:r w:rsidRPr="00C91FD7">
        <w:rPr>
          <w:rFonts w:eastAsia="Arial MT" w:cs="Arial"/>
          <w:lang w:eastAsia="en-US"/>
        </w:rPr>
        <w:t>servidor</w:t>
      </w:r>
      <w:r w:rsidR="007032A3" w:rsidRPr="00C91FD7">
        <w:rPr>
          <w:rFonts w:eastAsia="Arial MT" w:cs="Arial"/>
          <w:lang w:eastAsia="en-US"/>
        </w:rPr>
        <w:t>es</w:t>
      </w:r>
      <w:r w:rsidRPr="00C91FD7">
        <w:rPr>
          <w:rFonts w:eastAsia="Arial MT" w:cs="Arial"/>
          <w:lang w:eastAsia="en-US"/>
        </w:rPr>
        <w:t xml:space="preserve"> público</w:t>
      </w:r>
      <w:r w:rsidR="007032A3" w:rsidRPr="00C91FD7">
        <w:rPr>
          <w:rFonts w:eastAsia="Arial MT" w:cs="Arial"/>
          <w:lang w:eastAsia="en-US"/>
        </w:rPr>
        <w:t>s</w:t>
      </w:r>
      <w:r w:rsidRPr="00C91FD7">
        <w:rPr>
          <w:rFonts w:eastAsia="Arial MT" w:cs="Arial"/>
          <w:lang w:eastAsia="en-US"/>
        </w:rPr>
        <w:t xml:space="preserve"> que se encuentra</w:t>
      </w:r>
      <w:r w:rsidR="007032A3" w:rsidRPr="00C91FD7">
        <w:rPr>
          <w:rFonts w:eastAsia="Arial MT" w:cs="Arial"/>
          <w:lang w:eastAsia="en-US"/>
        </w:rPr>
        <w:t>n</w:t>
      </w:r>
      <w:r w:rsidRPr="00C91FD7">
        <w:rPr>
          <w:rFonts w:eastAsia="Arial MT" w:cs="Arial"/>
          <w:lang w:eastAsia="en-US"/>
        </w:rPr>
        <w:t xml:space="preserve"> en alguno de los grupos de protección especial</w:t>
      </w:r>
      <w:r w:rsidR="005419AC" w:rsidRPr="00C91FD7">
        <w:rPr>
          <w:rFonts w:eastAsia="Arial MT" w:cs="Arial"/>
          <w:lang w:eastAsia="en-US"/>
        </w:rPr>
        <w:t>, teniendo en cuenta que</w:t>
      </w:r>
      <w:r w:rsidR="007032A3" w:rsidRPr="00C91FD7">
        <w:rPr>
          <w:rFonts w:eastAsia="Arial MT" w:cs="Arial"/>
          <w:lang w:eastAsia="en-US"/>
        </w:rPr>
        <w:t>,</w:t>
      </w:r>
      <w:r w:rsidR="005419AC" w:rsidRPr="00C91FD7">
        <w:rPr>
          <w:rFonts w:eastAsia="Arial MT" w:cs="Arial"/>
          <w:lang w:eastAsia="en-US"/>
        </w:rPr>
        <w:t xml:space="preserve"> si bien se suprimen empleos, </w:t>
      </w:r>
      <w:r w:rsidR="00EB5B89" w:rsidRPr="00C91FD7">
        <w:rPr>
          <w:rFonts w:eastAsia="Arial MT" w:cs="Arial"/>
          <w:lang w:eastAsia="en-US"/>
        </w:rPr>
        <w:t>los funcionarios que los ocupan serán incorporados a los empleos creados con otra nomenclatura</w:t>
      </w:r>
      <w:r w:rsidR="00451A79" w:rsidRPr="00C91FD7">
        <w:rPr>
          <w:rFonts w:eastAsia="Arial MT" w:cs="Arial"/>
          <w:lang w:eastAsia="en-US"/>
        </w:rPr>
        <w:t xml:space="preserve">, ya que ello obedece a la necesidad de </w:t>
      </w:r>
      <w:r w:rsidR="00566518" w:rsidRPr="00C91FD7">
        <w:rPr>
          <w:rFonts w:eastAsia="Arial MT" w:cs="Arial"/>
          <w:lang w:eastAsia="en-US"/>
        </w:rPr>
        <w:t xml:space="preserve">optimizar la escala salarial y </w:t>
      </w:r>
      <w:r w:rsidR="00716146" w:rsidRPr="00C91FD7">
        <w:rPr>
          <w:rFonts w:eastAsia="Arial MT" w:cs="Arial"/>
          <w:lang w:eastAsia="en-US"/>
        </w:rPr>
        <w:t>reduc</w:t>
      </w:r>
      <w:r w:rsidR="00566518" w:rsidRPr="00C91FD7">
        <w:rPr>
          <w:rFonts w:eastAsia="Arial MT" w:cs="Arial"/>
          <w:lang w:eastAsia="en-US"/>
        </w:rPr>
        <w:t xml:space="preserve">ir </w:t>
      </w:r>
      <w:r w:rsidR="00716146" w:rsidRPr="00C91FD7">
        <w:rPr>
          <w:rFonts w:eastAsia="Arial MT" w:cs="Arial"/>
          <w:lang w:eastAsia="en-US"/>
        </w:rPr>
        <w:t>la d</w:t>
      </w:r>
      <w:r w:rsidR="00566518" w:rsidRPr="00C91FD7">
        <w:rPr>
          <w:rFonts w:eastAsia="Arial MT" w:cs="Arial"/>
          <w:lang w:eastAsia="en-US"/>
        </w:rPr>
        <w:t>is</w:t>
      </w:r>
      <w:r w:rsidR="00716146" w:rsidRPr="00C91FD7">
        <w:rPr>
          <w:rFonts w:eastAsia="Arial MT" w:cs="Arial"/>
          <w:lang w:eastAsia="en-US"/>
        </w:rPr>
        <w:t>persi</w:t>
      </w:r>
      <w:r w:rsidR="00566518" w:rsidRPr="00C91FD7">
        <w:rPr>
          <w:rFonts w:eastAsia="Arial MT" w:cs="Arial"/>
          <w:lang w:eastAsia="en-US"/>
        </w:rPr>
        <w:t>ó</w:t>
      </w:r>
      <w:r w:rsidR="00716146" w:rsidRPr="00C91FD7">
        <w:rPr>
          <w:rFonts w:eastAsia="Arial MT" w:cs="Arial"/>
          <w:lang w:eastAsia="en-US"/>
        </w:rPr>
        <w:t>n de grados salariales de los empleos de</w:t>
      </w:r>
      <w:r w:rsidR="00566518" w:rsidRPr="00C91FD7">
        <w:rPr>
          <w:rFonts w:eastAsia="Arial MT" w:cs="Arial"/>
          <w:lang w:eastAsia="en-US"/>
        </w:rPr>
        <w:t xml:space="preserve"> los </w:t>
      </w:r>
      <w:r w:rsidR="00716146" w:rsidRPr="00C91FD7">
        <w:rPr>
          <w:rFonts w:eastAsia="Arial MT" w:cs="Arial"/>
          <w:lang w:eastAsia="en-US"/>
        </w:rPr>
        <w:t>niveles asistencia</w:t>
      </w:r>
      <w:r w:rsidR="00227E8B" w:rsidRPr="00C91FD7">
        <w:rPr>
          <w:rFonts w:eastAsia="Arial MT" w:cs="Arial"/>
          <w:lang w:eastAsia="en-US"/>
        </w:rPr>
        <w:t>, técnico y profesional</w:t>
      </w:r>
      <w:r w:rsidR="00716146" w:rsidRPr="00C91FD7">
        <w:rPr>
          <w:rFonts w:eastAsia="Arial MT" w:cs="Arial"/>
          <w:lang w:eastAsia="en-US"/>
        </w:rPr>
        <w:t>.</w:t>
      </w:r>
      <w:r w:rsidR="003F279E" w:rsidRPr="00C91FD7">
        <w:rPr>
          <w:rFonts w:eastAsia="Arial MT" w:cs="Arial"/>
          <w:lang w:eastAsia="en-US"/>
        </w:rPr>
        <w:t xml:space="preserve"> </w:t>
      </w:r>
      <w:r w:rsidR="00D82DD0" w:rsidRPr="00C91FD7">
        <w:rPr>
          <w:rFonts w:eastAsia="Arial MT" w:cs="Arial"/>
          <w:lang w:eastAsia="en-US"/>
        </w:rPr>
        <w:tab/>
      </w:r>
    </w:p>
    <w:p w14:paraId="325E09D8" w14:textId="103ADE5D" w:rsidR="00241FD9" w:rsidRPr="00C91FD7" w:rsidRDefault="00AF3E11" w:rsidP="00145468">
      <w:pPr>
        <w:pStyle w:val="Prrafodelista"/>
        <w:widowControl w:val="0"/>
        <w:numPr>
          <w:ilvl w:val="0"/>
          <w:numId w:val="30"/>
        </w:numPr>
        <w:tabs>
          <w:tab w:val="left" w:pos="1150"/>
        </w:tabs>
        <w:autoSpaceDE w:val="0"/>
        <w:autoSpaceDN w:val="0"/>
        <w:ind w:right="51"/>
        <w:jc w:val="both"/>
        <w:rPr>
          <w:rFonts w:eastAsia="Arial MT" w:cs="Arial"/>
          <w:lang w:eastAsia="en-US"/>
        </w:rPr>
      </w:pPr>
      <w:r w:rsidRPr="00C91FD7">
        <w:rPr>
          <w:rFonts w:eastAsia="Arial MT" w:cs="Arial"/>
          <w:lang w:eastAsia="en-US"/>
        </w:rPr>
        <w:t>Para la a</w:t>
      </w:r>
      <w:r w:rsidR="00F06A5F" w:rsidRPr="00C91FD7">
        <w:rPr>
          <w:rFonts w:eastAsia="Arial MT" w:cs="Arial"/>
          <w:lang w:eastAsia="en-US"/>
        </w:rPr>
        <w:t>mpliación y profesionalización</w:t>
      </w:r>
      <w:r w:rsidRPr="00C91FD7">
        <w:rPr>
          <w:rFonts w:eastAsia="Arial MT" w:cs="Arial"/>
          <w:lang w:eastAsia="en-US"/>
        </w:rPr>
        <w:t xml:space="preserve"> de la planta, también se proyecta </w:t>
      </w:r>
      <w:r w:rsidR="009C5BC9" w:rsidRPr="00C91FD7">
        <w:rPr>
          <w:rFonts w:eastAsia="Arial MT" w:cs="Arial"/>
          <w:lang w:eastAsia="en-US"/>
        </w:rPr>
        <w:t xml:space="preserve">la creación de diez (10) empleos del nivel asesor código </w:t>
      </w:r>
      <w:r w:rsidR="00B56479" w:rsidRPr="00C91FD7">
        <w:rPr>
          <w:rFonts w:eastAsia="Arial MT" w:cs="Arial"/>
          <w:lang w:eastAsia="en-US"/>
        </w:rPr>
        <w:t xml:space="preserve">105-01 y dos (2) Código 105-02, todos ellos adscritos al despacho del señor Personero de Bogotá, </w:t>
      </w:r>
      <w:r w:rsidR="007032A3" w:rsidRPr="00C91FD7">
        <w:rPr>
          <w:rFonts w:eastAsia="Arial MT" w:cs="Arial"/>
          <w:lang w:eastAsia="en-US"/>
        </w:rPr>
        <w:t xml:space="preserve">D.C., </w:t>
      </w:r>
      <w:r w:rsidR="001559AE" w:rsidRPr="00C91FD7">
        <w:rPr>
          <w:rFonts w:eastAsia="Arial MT" w:cs="Arial"/>
          <w:lang w:eastAsia="en-US"/>
        </w:rPr>
        <w:t xml:space="preserve">orientados a asesorar al despacho, los primeros en temas misionales y los segundos en relación con </w:t>
      </w:r>
      <w:r w:rsidR="00B90780" w:rsidRPr="00C91FD7">
        <w:rPr>
          <w:rFonts w:eastAsia="Arial MT" w:cs="Arial"/>
          <w:lang w:eastAsia="en-US"/>
        </w:rPr>
        <w:t>temas estratégicos para el funcionamiento de la Entidad.</w:t>
      </w:r>
    </w:p>
    <w:p w14:paraId="7E10F62C" w14:textId="5E739C4B" w:rsidR="009726FA" w:rsidRPr="00C91FD7" w:rsidRDefault="00C0271F" w:rsidP="00145468">
      <w:pPr>
        <w:pStyle w:val="Prrafodelista"/>
        <w:widowControl w:val="0"/>
        <w:numPr>
          <w:ilvl w:val="0"/>
          <w:numId w:val="30"/>
        </w:numPr>
        <w:autoSpaceDE w:val="0"/>
        <w:autoSpaceDN w:val="0"/>
        <w:ind w:right="51"/>
        <w:jc w:val="both"/>
        <w:rPr>
          <w:rFonts w:eastAsia="Arial MT" w:cs="Arial"/>
          <w:lang w:eastAsia="en-US"/>
        </w:rPr>
      </w:pPr>
      <w:r w:rsidRPr="00C91FD7">
        <w:rPr>
          <w:rFonts w:eastAsia="Arial MT" w:cs="Arial"/>
          <w:lang w:eastAsia="en-US"/>
        </w:rPr>
        <w:t xml:space="preserve">Con el Acuerdo 755 de 2019, la Personería ejecutó la primera parte del rediseño institucional de la época, señalando </w:t>
      </w:r>
      <w:r w:rsidR="00E561C5" w:rsidRPr="00C91FD7">
        <w:rPr>
          <w:rFonts w:eastAsia="Arial MT" w:cs="Arial"/>
          <w:lang w:eastAsia="en-US"/>
        </w:rPr>
        <w:t>que,</w:t>
      </w:r>
      <w:r w:rsidRPr="00C91FD7">
        <w:rPr>
          <w:rFonts w:eastAsia="Arial MT" w:cs="Arial"/>
          <w:lang w:eastAsia="en-US"/>
        </w:rPr>
        <w:t xml:space="preserve"> conforme al estudio de cargas realizado en el año 2018, </w:t>
      </w:r>
      <w:r w:rsidR="00D06825" w:rsidRPr="00C91FD7">
        <w:rPr>
          <w:rFonts w:eastAsia="Arial MT" w:cs="Arial"/>
          <w:lang w:eastAsia="en-US"/>
        </w:rPr>
        <w:t xml:space="preserve">quedaría pendiente la segunda fase del mencionado rediseño, el cual tendría como punto de partida la creación de </w:t>
      </w:r>
      <w:r w:rsidR="00E23993" w:rsidRPr="00C91FD7">
        <w:rPr>
          <w:rFonts w:eastAsia="Arial MT" w:cs="Arial"/>
          <w:lang w:eastAsia="en-US"/>
        </w:rPr>
        <w:t xml:space="preserve">115 empleos </w:t>
      </w:r>
      <w:r w:rsidR="009726FA" w:rsidRPr="00C91FD7">
        <w:rPr>
          <w:rFonts w:eastAsia="Arial MT" w:cs="Arial"/>
          <w:lang w:eastAsia="en-US"/>
        </w:rPr>
        <w:t>del nivel profesional universitario código 219 grado 01</w:t>
      </w:r>
      <w:r w:rsidR="00E23993" w:rsidRPr="00C91FD7">
        <w:rPr>
          <w:rFonts w:eastAsia="Arial MT" w:cs="Arial"/>
          <w:lang w:eastAsia="en-US"/>
        </w:rPr>
        <w:t>.</w:t>
      </w:r>
    </w:p>
    <w:p w14:paraId="70366619" w14:textId="052D2CAC" w:rsidR="002E2E5D" w:rsidRPr="00C91FD7" w:rsidRDefault="00AA67B0" w:rsidP="00145468">
      <w:pPr>
        <w:pStyle w:val="Prrafodelista"/>
        <w:widowControl w:val="0"/>
        <w:numPr>
          <w:ilvl w:val="0"/>
          <w:numId w:val="30"/>
        </w:numPr>
        <w:autoSpaceDE w:val="0"/>
        <w:autoSpaceDN w:val="0"/>
        <w:ind w:right="51"/>
        <w:jc w:val="both"/>
        <w:rPr>
          <w:rFonts w:eastAsia="Arial MT" w:cs="Arial"/>
          <w:lang w:eastAsia="en-US"/>
        </w:rPr>
      </w:pPr>
      <w:r w:rsidRPr="00C91FD7">
        <w:rPr>
          <w:rFonts w:eastAsia="Arial MT" w:cs="Arial"/>
          <w:lang w:eastAsia="en-US"/>
        </w:rPr>
        <w:t xml:space="preserve">Para el presente proyecto de modernización y rediseño institucional también de </w:t>
      </w:r>
      <w:r w:rsidR="007F1818" w:rsidRPr="00C91FD7">
        <w:rPr>
          <w:rFonts w:eastAsia="Arial MT" w:cs="Arial"/>
          <w:lang w:eastAsia="en-US"/>
        </w:rPr>
        <w:t xml:space="preserve">tuvo en cuenta, </w:t>
      </w:r>
      <w:r w:rsidR="00766096" w:rsidRPr="00C91FD7">
        <w:rPr>
          <w:rFonts w:eastAsia="Arial MT" w:cs="Arial"/>
          <w:lang w:eastAsia="en-US"/>
        </w:rPr>
        <w:t>la existencia de 40 empleos de Auxiliar de Servicios Generales</w:t>
      </w:r>
      <w:r w:rsidR="000F3F4E" w:rsidRPr="00C91FD7">
        <w:rPr>
          <w:rFonts w:eastAsia="Arial MT" w:cs="Arial"/>
          <w:lang w:eastAsia="en-US"/>
        </w:rPr>
        <w:t>. C</w:t>
      </w:r>
      <w:r w:rsidR="007F1818" w:rsidRPr="00C91FD7">
        <w:rPr>
          <w:rFonts w:eastAsia="Arial MT" w:cs="Arial"/>
          <w:lang w:eastAsia="en-US"/>
        </w:rPr>
        <w:t xml:space="preserve">omo se observa en el estudio técnico, para </w:t>
      </w:r>
      <w:r w:rsidR="00E23993" w:rsidRPr="00C91FD7">
        <w:rPr>
          <w:rFonts w:eastAsia="Arial MT" w:cs="Arial"/>
          <w:lang w:eastAsia="en-US"/>
        </w:rPr>
        <w:t xml:space="preserve">la supresión de </w:t>
      </w:r>
      <w:r w:rsidR="00766096" w:rsidRPr="00C91FD7">
        <w:rPr>
          <w:rFonts w:eastAsia="Arial MT" w:cs="Arial"/>
          <w:lang w:eastAsia="en-US"/>
        </w:rPr>
        <w:t xml:space="preserve">20 </w:t>
      </w:r>
      <w:r w:rsidR="00E23993" w:rsidRPr="00C91FD7">
        <w:rPr>
          <w:rFonts w:eastAsia="Arial MT" w:cs="Arial"/>
          <w:lang w:eastAsia="en-US"/>
        </w:rPr>
        <w:t>empleos de Auxiliar de</w:t>
      </w:r>
      <w:r w:rsidR="007F1818" w:rsidRPr="00C91FD7">
        <w:rPr>
          <w:rFonts w:eastAsia="Arial MT" w:cs="Arial"/>
          <w:lang w:eastAsia="en-US"/>
        </w:rPr>
        <w:t xml:space="preserve"> </w:t>
      </w:r>
      <w:r w:rsidR="00E23993" w:rsidRPr="00C91FD7">
        <w:rPr>
          <w:rFonts w:eastAsia="Arial MT" w:cs="Arial"/>
          <w:lang w:eastAsia="en-US"/>
        </w:rPr>
        <w:t xml:space="preserve">Servicios Generales, </w:t>
      </w:r>
      <w:r w:rsidR="00262D60" w:rsidRPr="00C91FD7">
        <w:rPr>
          <w:rFonts w:eastAsia="Arial MT" w:cs="Arial"/>
          <w:lang w:eastAsia="en-US"/>
        </w:rPr>
        <w:t xml:space="preserve">solo se suprimirían aquellos que están siendo ocupados por funcionarios con derechos de carrera administrativa, </w:t>
      </w:r>
      <w:r w:rsidR="00C11623" w:rsidRPr="00C91FD7">
        <w:rPr>
          <w:rFonts w:eastAsia="Arial MT" w:cs="Arial"/>
          <w:lang w:eastAsia="en-US"/>
        </w:rPr>
        <w:t xml:space="preserve">los cuales serán incorporados en el empleo de Auxiliar Administrativo 407 grado 01, </w:t>
      </w:r>
      <w:r w:rsidR="00E23993" w:rsidRPr="00C91FD7">
        <w:rPr>
          <w:rFonts w:eastAsia="Arial MT" w:cs="Arial"/>
          <w:lang w:eastAsia="en-US"/>
        </w:rPr>
        <w:t xml:space="preserve">toda vez que </w:t>
      </w:r>
      <w:r w:rsidR="00262D60" w:rsidRPr="00C91FD7">
        <w:rPr>
          <w:rFonts w:eastAsia="Arial MT" w:cs="Arial"/>
          <w:lang w:eastAsia="en-US"/>
        </w:rPr>
        <w:t>los restantes</w:t>
      </w:r>
      <w:r w:rsidR="009D375F" w:rsidRPr="00C91FD7">
        <w:rPr>
          <w:rFonts w:eastAsia="Arial MT" w:cs="Arial"/>
          <w:lang w:eastAsia="en-US"/>
        </w:rPr>
        <w:t xml:space="preserve"> 20</w:t>
      </w:r>
      <w:r w:rsidR="00262D60" w:rsidRPr="00C91FD7">
        <w:rPr>
          <w:rFonts w:eastAsia="Arial MT" w:cs="Arial"/>
          <w:lang w:eastAsia="en-US"/>
        </w:rPr>
        <w:t xml:space="preserve"> </w:t>
      </w:r>
      <w:r w:rsidR="009D375F" w:rsidRPr="00C91FD7">
        <w:rPr>
          <w:rFonts w:eastAsia="Arial MT" w:cs="Arial"/>
          <w:lang w:eastAsia="en-US"/>
        </w:rPr>
        <w:t xml:space="preserve">fueron reportados </w:t>
      </w:r>
      <w:r w:rsidR="00E23993" w:rsidRPr="00C91FD7">
        <w:rPr>
          <w:rFonts w:eastAsia="Arial MT" w:cs="Arial"/>
          <w:lang w:eastAsia="en-US"/>
        </w:rPr>
        <w:t>dentro de la convocatoria Distrito 06</w:t>
      </w:r>
      <w:r w:rsidR="009D375F" w:rsidRPr="00C91FD7">
        <w:rPr>
          <w:rFonts w:eastAsia="Arial MT" w:cs="Arial"/>
          <w:lang w:eastAsia="en-US"/>
        </w:rPr>
        <w:t xml:space="preserve"> y están siendo ocupados por funcionarios vinculados en provisionalidad </w:t>
      </w:r>
      <w:r w:rsidR="00E23993" w:rsidRPr="00C91FD7">
        <w:rPr>
          <w:rFonts w:eastAsia="Arial MT" w:cs="Arial"/>
          <w:lang w:eastAsia="en-US"/>
        </w:rPr>
        <w:t xml:space="preserve">y </w:t>
      </w:r>
      <w:r w:rsidR="009D375F" w:rsidRPr="00C91FD7">
        <w:rPr>
          <w:rFonts w:eastAsia="Arial MT" w:cs="Arial"/>
          <w:lang w:eastAsia="en-US"/>
        </w:rPr>
        <w:t xml:space="preserve">solo podrán ser suprimidos </w:t>
      </w:r>
      <w:r w:rsidR="000D6400" w:rsidRPr="00C91FD7">
        <w:rPr>
          <w:rFonts w:eastAsia="Arial MT" w:cs="Arial"/>
          <w:lang w:eastAsia="en-US"/>
        </w:rPr>
        <w:t xml:space="preserve">hasta cuando </w:t>
      </w:r>
      <w:r w:rsidR="00E23993" w:rsidRPr="00C91FD7">
        <w:rPr>
          <w:rFonts w:eastAsia="Arial MT" w:cs="Arial"/>
          <w:lang w:eastAsia="en-US"/>
        </w:rPr>
        <w:t xml:space="preserve">la lista </w:t>
      </w:r>
      <w:r w:rsidR="000D6400" w:rsidRPr="00C91FD7">
        <w:rPr>
          <w:rFonts w:eastAsia="Arial MT" w:cs="Arial"/>
          <w:lang w:eastAsia="en-US"/>
        </w:rPr>
        <w:t xml:space="preserve">de elegibles pierda </w:t>
      </w:r>
      <w:r w:rsidR="00E23993" w:rsidRPr="00C91FD7">
        <w:rPr>
          <w:rFonts w:eastAsia="Arial MT" w:cs="Arial"/>
          <w:lang w:eastAsia="en-US"/>
        </w:rPr>
        <w:t>vigencia</w:t>
      </w:r>
      <w:r w:rsidR="000D6400" w:rsidRPr="00C91FD7">
        <w:rPr>
          <w:rFonts w:eastAsia="Arial MT" w:cs="Arial"/>
          <w:lang w:eastAsia="en-US"/>
        </w:rPr>
        <w:t>, esto es dos o tres años</w:t>
      </w:r>
      <w:r w:rsidR="00E23993" w:rsidRPr="00C91FD7">
        <w:rPr>
          <w:rFonts w:eastAsia="Arial MT" w:cs="Arial"/>
          <w:lang w:eastAsia="en-US"/>
        </w:rPr>
        <w:t xml:space="preserve"> y no </w:t>
      </w:r>
      <w:r w:rsidR="002E2E5D" w:rsidRPr="00C91FD7">
        <w:rPr>
          <w:rFonts w:eastAsia="Arial MT" w:cs="Arial"/>
          <w:lang w:eastAsia="en-US"/>
        </w:rPr>
        <w:t xml:space="preserve">a </w:t>
      </w:r>
      <w:r w:rsidR="00E23993" w:rsidRPr="00C91FD7">
        <w:rPr>
          <w:rFonts w:eastAsia="Arial MT" w:cs="Arial"/>
          <w:lang w:eastAsia="en-US"/>
        </w:rPr>
        <w:t>la</w:t>
      </w:r>
      <w:r w:rsidR="002E2E5D" w:rsidRPr="00C91FD7">
        <w:rPr>
          <w:rFonts w:eastAsia="Arial MT" w:cs="Arial"/>
          <w:lang w:eastAsia="en-US"/>
        </w:rPr>
        <w:t xml:space="preserve"> </w:t>
      </w:r>
      <w:r w:rsidR="00E23993" w:rsidRPr="00C91FD7">
        <w:rPr>
          <w:rFonts w:eastAsia="Arial MT" w:cs="Arial"/>
          <w:lang w:eastAsia="en-US"/>
        </w:rPr>
        <w:t>finalización del periodo de prueba.</w:t>
      </w:r>
    </w:p>
    <w:p w14:paraId="63CB571E" w14:textId="75D0CCA4" w:rsidR="00FF575A" w:rsidRPr="00C91FD7" w:rsidRDefault="005A1FCD" w:rsidP="00145468">
      <w:pPr>
        <w:pStyle w:val="Prrafodelista"/>
        <w:widowControl w:val="0"/>
        <w:numPr>
          <w:ilvl w:val="0"/>
          <w:numId w:val="30"/>
        </w:numPr>
        <w:autoSpaceDE w:val="0"/>
        <w:autoSpaceDN w:val="0"/>
        <w:ind w:right="51"/>
        <w:jc w:val="both"/>
        <w:rPr>
          <w:rFonts w:eastAsia="Arial MT" w:cs="Arial"/>
          <w:lang w:eastAsia="en-US"/>
        </w:rPr>
      </w:pPr>
      <w:r w:rsidRPr="00C91FD7">
        <w:rPr>
          <w:rFonts w:eastAsia="Arial MT" w:cs="Arial"/>
          <w:lang w:eastAsia="en-US"/>
        </w:rPr>
        <w:t xml:space="preserve">Así mismo, del estudio técnico realizado, se pudo establecer la necesidad </w:t>
      </w:r>
      <w:r w:rsidR="005774BB" w:rsidRPr="00C91FD7">
        <w:rPr>
          <w:rFonts w:eastAsia="Arial MT" w:cs="Arial"/>
          <w:lang w:eastAsia="en-US"/>
        </w:rPr>
        <w:t xml:space="preserve">de reforzar las </w:t>
      </w:r>
      <w:r w:rsidR="00E23993" w:rsidRPr="00C91FD7">
        <w:rPr>
          <w:rFonts w:eastAsia="Arial MT" w:cs="Arial"/>
          <w:lang w:eastAsia="en-US"/>
        </w:rPr>
        <w:t>Personerías Locales</w:t>
      </w:r>
      <w:r w:rsidR="00C90B47" w:rsidRPr="00C91FD7">
        <w:rPr>
          <w:rFonts w:eastAsia="Arial MT" w:cs="Arial"/>
          <w:lang w:eastAsia="en-US"/>
        </w:rPr>
        <w:t xml:space="preserve">, ello obedece a que algunas de estas dependencias manejan </w:t>
      </w:r>
      <w:r w:rsidR="00B74E06" w:rsidRPr="00C91FD7">
        <w:rPr>
          <w:rFonts w:eastAsia="Arial MT" w:cs="Arial"/>
          <w:lang w:eastAsia="en-US"/>
        </w:rPr>
        <w:t>población superior a</w:t>
      </w:r>
      <w:r w:rsidR="008C6582" w:rsidRPr="00C91FD7">
        <w:rPr>
          <w:rFonts w:eastAsia="Arial MT" w:cs="Arial"/>
          <w:lang w:eastAsia="en-US"/>
        </w:rPr>
        <w:t xml:space="preserve"> un</w:t>
      </w:r>
      <w:r w:rsidR="00B74E06" w:rsidRPr="00C91FD7">
        <w:rPr>
          <w:rFonts w:eastAsia="Arial MT" w:cs="Arial"/>
          <w:lang w:eastAsia="en-US"/>
        </w:rPr>
        <w:t xml:space="preserve"> millón de personas, así mismo un elevado volumen de procesos y en otros casos las temáticas como violencia intrafamiliar, hacen que la función se torne </w:t>
      </w:r>
      <w:r w:rsidR="00FF575A" w:rsidRPr="00C91FD7">
        <w:rPr>
          <w:rFonts w:eastAsia="Arial MT" w:cs="Arial"/>
          <w:lang w:eastAsia="en-US"/>
        </w:rPr>
        <w:t xml:space="preserve">inmanejable para una sola </w:t>
      </w:r>
      <w:r w:rsidR="00A62BA6" w:rsidRPr="00C91FD7">
        <w:rPr>
          <w:rFonts w:eastAsia="Arial MT" w:cs="Arial"/>
          <w:lang w:eastAsia="en-US"/>
        </w:rPr>
        <w:t>Personería Local</w:t>
      </w:r>
      <w:r w:rsidR="00FF575A" w:rsidRPr="00C91FD7">
        <w:rPr>
          <w:rFonts w:eastAsia="Arial MT" w:cs="Arial"/>
          <w:lang w:eastAsia="en-US"/>
        </w:rPr>
        <w:t>, por lo que en el presente proyecto se plantea la necesidad de ampliar el número de locales en 10 adicionales, para un total de 30 distribuidas de la siguiente manera:</w:t>
      </w:r>
    </w:p>
    <w:p w14:paraId="790FCE70" w14:textId="3056101E" w:rsidR="0025411F" w:rsidRDefault="0025411F">
      <w:pPr>
        <w:rPr>
          <w:rFonts w:eastAsia="Arial MT" w:cs="Arial"/>
          <w:lang w:eastAsia="en-US"/>
        </w:rPr>
      </w:pPr>
      <w:r>
        <w:rPr>
          <w:rFonts w:eastAsia="Arial MT" w:cs="Arial"/>
          <w:lang w:eastAsia="en-US"/>
        </w:rPr>
        <w:br w:type="page"/>
      </w:r>
    </w:p>
    <w:p w14:paraId="70B52A62" w14:textId="77777777" w:rsidR="00DC0F3A" w:rsidRPr="00C91FD7" w:rsidRDefault="00DC0F3A" w:rsidP="00DC0F3A">
      <w:pPr>
        <w:widowControl w:val="0"/>
        <w:autoSpaceDE w:val="0"/>
        <w:autoSpaceDN w:val="0"/>
        <w:ind w:right="51"/>
        <w:jc w:val="both"/>
        <w:rPr>
          <w:rFonts w:eastAsia="Arial MT" w:cs="Arial"/>
          <w:lang w:eastAsia="en-US"/>
        </w:rPr>
      </w:pPr>
    </w:p>
    <w:p w14:paraId="6A1333EE" w14:textId="4BC7467C" w:rsidR="00DC0F3A" w:rsidRPr="00C91FD7" w:rsidRDefault="00EA54A1" w:rsidP="00EA54A1">
      <w:pPr>
        <w:widowControl w:val="0"/>
        <w:autoSpaceDE w:val="0"/>
        <w:autoSpaceDN w:val="0"/>
        <w:ind w:right="51"/>
        <w:jc w:val="center"/>
        <w:rPr>
          <w:rFonts w:eastAsia="Arial MT" w:cs="Arial"/>
          <w:i/>
          <w:iCs/>
          <w:sz w:val="20"/>
          <w:lang w:eastAsia="en-US"/>
        </w:rPr>
      </w:pPr>
      <w:r w:rsidRPr="00C91FD7">
        <w:rPr>
          <w:rFonts w:eastAsia="Arial MT" w:cs="Arial"/>
          <w:i/>
          <w:iCs/>
          <w:sz w:val="20"/>
          <w:lang w:eastAsia="en-US"/>
        </w:rPr>
        <w:t>Propuesta Personerías Locales</w:t>
      </w:r>
    </w:p>
    <w:p w14:paraId="5F4F68FA" w14:textId="7B3E00B3" w:rsidR="00EA54A1" w:rsidRPr="00C91FD7" w:rsidRDefault="00EA54A1" w:rsidP="00EA54A1">
      <w:pPr>
        <w:widowControl w:val="0"/>
        <w:autoSpaceDE w:val="0"/>
        <w:autoSpaceDN w:val="0"/>
        <w:ind w:right="51"/>
        <w:jc w:val="center"/>
        <w:rPr>
          <w:rFonts w:eastAsia="Arial MT" w:cs="Arial"/>
          <w:lang w:eastAsia="en-US"/>
        </w:rPr>
      </w:pPr>
      <w:r w:rsidRPr="00C91FD7">
        <w:rPr>
          <w:rFonts w:eastAsia="Arial MT" w:cs="Arial"/>
          <w:noProof/>
          <w:lang w:val="es-419" w:eastAsia="es-419"/>
        </w:rPr>
        <w:drawing>
          <wp:inline distT="0" distB="0" distL="0" distR="0" wp14:anchorId="2BCB9FE3" wp14:editId="450DDDE1">
            <wp:extent cx="4355010" cy="5905500"/>
            <wp:effectExtent l="0" t="0" r="7620" b="0"/>
            <wp:docPr id="997430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75394" cy="5933141"/>
                    </a:xfrm>
                    <a:prstGeom prst="rect">
                      <a:avLst/>
                    </a:prstGeom>
                    <a:noFill/>
                    <a:ln>
                      <a:noFill/>
                    </a:ln>
                  </pic:spPr>
                </pic:pic>
              </a:graphicData>
            </a:graphic>
          </wp:inline>
        </w:drawing>
      </w:r>
    </w:p>
    <w:p w14:paraId="5C50B6D4" w14:textId="4AAE4D2B" w:rsidR="00EA54A1" w:rsidRPr="00C91FD7" w:rsidRDefault="00EA54A1" w:rsidP="00EA54A1">
      <w:pPr>
        <w:widowControl w:val="0"/>
        <w:autoSpaceDE w:val="0"/>
        <w:autoSpaceDN w:val="0"/>
        <w:ind w:right="51"/>
        <w:jc w:val="center"/>
        <w:rPr>
          <w:rFonts w:eastAsia="Arial MT" w:cs="Arial"/>
          <w:sz w:val="20"/>
          <w:lang w:eastAsia="en-US"/>
        </w:rPr>
      </w:pPr>
      <w:r w:rsidRPr="00C91FD7">
        <w:rPr>
          <w:rFonts w:eastAsia="Arial MT" w:cs="Arial"/>
          <w:sz w:val="20"/>
          <w:lang w:eastAsia="en-US"/>
        </w:rPr>
        <w:t>Nota: Las casillas en verde corresponden a las Personerías Locales Nuevas</w:t>
      </w:r>
    </w:p>
    <w:p w14:paraId="77E134B7" w14:textId="77777777" w:rsidR="00EA54A1" w:rsidRDefault="00EA54A1" w:rsidP="00DC0F3A">
      <w:pPr>
        <w:widowControl w:val="0"/>
        <w:autoSpaceDE w:val="0"/>
        <w:autoSpaceDN w:val="0"/>
        <w:ind w:right="51"/>
        <w:jc w:val="both"/>
        <w:rPr>
          <w:rFonts w:eastAsia="Arial MT" w:cs="Arial"/>
          <w:lang w:eastAsia="en-US"/>
        </w:rPr>
      </w:pPr>
    </w:p>
    <w:p w14:paraId="6A21A2D9" w14:textId="77777777" w:rsidR="0025411F" w:rsidRDefault="0025411F" w:rsidP="00DC0F3A">
      <w:pPr>
        <w:widowControl w:val="0"/>
        <w:autoSpaceDE w:val="0"/>
        <w:autoSpaceDN w:val="0"/>
        <w:ind w:right="51"/>
        <w:jc w:val="both"/>
        <w:rPr>
          <w:rFonts w:eastAsia="Arial MT" w:cs="Arial"/>
          <w:lang w:eastAsia="en-US"/>
        </w:rPr>
      </w:pPr>
    </w:p>
    <w:p w14:paraId="3460D23C" w14:textId="77777777" w:rsidR="0025411F" w:rsidRPr="00C91FD7" w:rsidRDefault="0025411F" w:rsidP="00DC0F3A">
      <w:pPr>
        <w:widowControl w:val="0"/>
        <w:autoSpaceDE w:val="0"/>
        <w:autoSpaceDN w:val="0"/>
        <w:ind w:right="51"/>
        <w:jc w:val="both"/>
        <w:rPr>
          <w:rFonts w:eastAsia="Arial MT" w:cs="Arial"/>
          <w:lang w:eastAsia="en-US"/>
        </w:rPr>
      </w:pPr>
    </w:p>
    <w:p w14:paraId="30A711F8" w14:textId="787CEB22" w:rsidR="00391890" w:rsidRPr="00C91FD7" w:rsidRDefault="00662CBD" w:rsidP="00145468">
      <w:pPr>
        <w:pStyle w:val="Prrafodelista"/>
        <w:widowControl w:val="0"/>
        <w:numPr>
          <w:ilvl w:val="0"/>
          <w:numId w:val="30"/>
        </w:numPr>
        <w:autoSpaceDE w:val="0"/>
        <w:autoSpaceDN w:val="0"/>
        <w:ind w:right="51"/>
        <w:jc w:val="both"/>
        <w:rPr>
          <w:rFonts w:eastAsia="Arial MT" w:cs="Arial"/>
          <w:lang w:eastAsia="en-US"/>
        </w:rPr>
      </w:pPr>
      <w:r w:rsidRPr="00C91FD7">
        <w:rPr>
          <w:rFonts w:eastAsia="Arial MT" w:cs="Arial"/>
          <w:lang w:eastAsia="en-US"/>
        </w:rPr>
        <w:t xml:space="preserve">Con relación a </w:t>
      </w:r>
      <w:r w:rsidR="001D2879" w:rsidRPr="00C91FD7">
        <w:rPr>
          <w:rFonts w:eastAsia="Arial MT" w:cs="Arial"/>
          <w:lang w:eastAsia="en-US"/>
        </w:rPr>
        <w:t>la modificación de la escala salarial se modificará la</w:t>
      </w:r>
      <w:r w:rsidR="00481FE9" w:rsidRPr="00C91FD7">
        <w:rPr>
          <w:rFonts w:eastAsia="Arial MT" w:cs="Arial"/>
          <w:lang w:eastAsia="en-US"/>
        </w:rPr>
        <w:t xml:space="preserve"> </w:t>
      </w:r>
      <w:r w:rsidR="001D2879" w:rsidRPr="00C91FD7">
        <w:rPr>
          <w:rFonts w:eastAsia="Arial MT" w:cs="Arial"/>
          <w:lang w:eastAsia="en-US"/>
        </w:rPr>
        <w:t xml:space="preserve">denominación de los empleos del nivel profesional y asistencial, los cuales </w:t>
      </w:r>
      <w:r w:rsidR="00481FE9" w:rsidRPr="00C91FD7">
        <w:rPr>
          <w:rFonts w:eastAsia="Arial MT" w:cs="Arial"/>
          <w:lang w:eastAsia="en-US"/>
        </w:rPr>
        <w:t>serán suprimidos</w:t>
      </w:r>
      <w:r w:rsidR="00391890" w:rsidRPr="00C91FD7">
        <w:rPr>
          <w:rFonts w:eastAsia="Arial MT" w:cs="Arial"/>
          <w:lang w:eastAsia="en-US"/>
        </w:rPr>
        <w:t>. T</w:t>
      </w:r>
      <w:r w:rsidR="001F21CF" w:rsidRPr="00C91FD7">
        <w:rPr>
          <w:rFonts w:eastAsia="Arial MT" w:cs="Arial"/>
          <w:lang w:eastAsia="en-US"/>
        </w:rPr>
        <w:t xml:space="preserve">eniendo en cuenta que se </w:t>
      </w:r>
      <w:r w:rsidR="00E561C5" w:rsidRPr="00C91FD7">
        <w:rPr>
          <w:rFonts w:eastAsia="Arial MT" w:cs="Arial"/>
          <w:lang w:eastAsia="en-US"/>
        </w:rPr>
        <w:t>está</w:t>
      </w:r>
      <w:r w:rsidR="001F21CF" w:rsidRPr="00C91FD7">
        <w:rPr>
          <w:rFonts w:eastAsia="Arial MT" w:cs="Arial"/>
          <w:lang w:eastAsia="en-US"/>
        </w:rPr>
        <w:t xml:space="preserve"> modificando </w:t>
      </w:r>
      <w:r w:rsidR="009300C7" w:rsidRPr="00C91FD7">
        <w:rPr>
          <w:rFonts w:eastAsia="Arial MT" w:cs="Arial"/>
          <w:lang w:eastAsia="en-US"/>
        </w:rPr>
        <w:t>la nomenclatura, la escala salarial, los requisitos, estos serán creados nuevamente y los funcionarios incorporados en los nuevos empleos como se muestra a continuación</w:t>
      </w:r>
      <w:r w:rsidR="00391890" w:rsidRPr="00C91FD7">
        <w:rPr>
          <w:rFonts w:eastAsia="Arial MT" w:cs="Arial"/>
          <w:lang w:eastAsia="en-US"/>
        </w:rPr>
        <w:t>.</w:t>
      </w:r>
    </w:p>
    <w:p w14:paraId="214800DA" w14:textId="77777777" w:rsidR="00391890" w:rsidRPr="00C91FD7" w:rsidRDefault="00391890" w:rsidP="009300C7">
      <w:pPr>
        <w:widowControl w:val="0"/>
        <w:autoSpaceDE w:val="0"/>
        <w:autoSpaceDN w:val="0"/>
        <w:ind w:right="51"/>
        <w:jc w:val="both"/>
        <w:rPr>
          <w:rFonts w:eastAsia="Arial MT" w:cs="Arial"/>
          <w:lang w:eastAsia="en-US"/>
        </w:rPr>
      </w:pPr>
    </w:p>
    <w:p w14:paraId="17DE8DE6" w14:textId="77777777" w:rsidR="001F75CB" w:rsidRPr="00C91FD7" w:rsidRDefault="001F75CB" w:rsidP="001F75CB">
      <w:pPr>
        <w:widowControl w:val="0"/>
        <w:numPr>
          <w:ilvl w:val="0"/>
          <w:numId w:val="1"/>
        </w:numPr>
        <w:autoSpaceDE w:val="0"/>
        <w:autoSpaceDN w:val="0"/>
        <w:ind w:left="567" w:right="51" w:hanging="567"/>
        <w:jc w:val="both"/>
        <w:outlineLvl w:val="0"/>
        <w:rPr>
          <w:rFonts w:eastAsia="Arial MT" w:cs="Arial"/>
          <w:color w:val="auto"/>
          <w:szCs w:val="24"/>
          <w:lang w:eastAsia="en-US"/>
        </w:rPr>
      </w:pPr>
      <w:r w:rsidRPr="00C91FD7">
        <w:rPr>
          <w:rFonts w:eastAsia="Arial MT" w:cs="Arial"/>
          <w:b/>
          <w:color w:val="auto"/>
          <w:szCs w:val="24"/>
          <w:lang w:eastAsia="en-US"/>
        </w:rPr>
        <w:t xml:space="preserve">ACTUALIZACIÓN </w:t>
      </w:r>
      <w:r w:rsidRPr="00C91FD7">
        <w:rPr>
          <w:rFonts w:eastAsia="Arial MT" w:cs="Arial"/>
          <w:b/>
          <w:bCs/>
          <w:color w:val="auto"/>
          <w:szCs w:val="24"/>
          <w:lang w:val="es-CO" w:eastAsia="en-US"/>
        </w:rPr>
        <w:t>INTEGRAL</w:t>
      </w:r>
      <w:r w:rsidRPr="00C91FD7">
        <w:rPr>
          <w:rFonts w:eastAsia="Arial MT" w:cs="Arial"/>
          <w:b/>
          <w:color w:val="auto"/>
          <w:szCs w:val="24"/>
          <w:lang w:eastAsia="en-US"/>
        </w:rPr>
        <w:t xml:space="preserve"> DEL MANUAL ESPECÍFICO DE FUNCIONES Y COMPETENCIAS LABORALES</w:t>
      </w:r>
      <w:r w:rsidRPr="00C91FD7">
        <w:rPr>
          <w:rFonts w:eastAsia="Arial MT" w:cs="Arial"/>
          <w:color w:val="auto"/>
          <w:szCs w:val="24"/>
          <w:lang w:eastAsia="en-US"/>
        </w:rPr>
        <w:t>.</w:t>
      </w:r>
    </w:p>
    <w:p w14:paraId="4FF65F3C" w14:textId="77777777" w:rsidR="001F75CB" w:rsidRPr="00C91FD7" w:rsidRDefault="001F75CB" w:rsidP="001F75CB">
      <w:pPr>
        <w:widowControl w:val="0"/>
        <w:autoSpaceDE w:val="0"/>
        <w:autoSpaceDN w:val="0"/>
        <w:ind w:right="51"/>
        <w:rPr>
          <w:rFonts w:eastAsia="Arial MT" w:cs="Arial"/>
          <w:color w:val="auto"/>
          <w:szCs w:val="24"/>
          <w:lang w:eastAsia="en-US"/>
        </w:rPr>
      </w:pPr>
    </w:p>
    <w:p w14:paraId="39B060DB" w14:textId="77777777" w:rsidR="001F75CB" w:rsidRPr="00C91FD7" w:rsidRDefault="001F75CB" w:rsidP="001F75CB">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El artículo 122 de la Constitución Política señala que no habrá empleo público que no tenga funciones detalladas en ley o reglamento. </w:t>
      </w:r>
    </w:p>
    <w:p w14:paraId="3E808627" w14:textId="77777777" w:rsidR="001F75CB" w:rsidRPr="00C91FD7" w:rsidRDefault="001F75CB" w:rsidP="001F75CB">
      <w:pPr>
        <w:widowControl w:val="0"/>
        <w:autoSpaceDE w:val="0"/>
        <w:autoSpaceDN w:val="0"/>
        <w:ind w:right="51"/>
        <w:jc w:val="both"/>
        <w:rPr>
          <w:rFonts w:eastAsia="Arial MT" w:cs="Arial"/>
          <w:color w:val="auto"/>
          <w:szCs w:val="24"/>
          <w:lang w:eastAsia="en-US"/>
        </w:rPr>
      </w:pPr>
    </w:p>
    <w:p w14:paraId="63A762C7" w14:textId="2CFE26FE" w:rsidR="001F75CB" w:rsidRPr="00C91FD7" w:rsidRDefault="001F75CB" w:rsidP="001F75CB">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En desarrollo de este precepto constitucional, </w:t>
      </w:r>
      <w:r w:rsidR="004A01EB" w:rsidRPr="00C91FD7">
        <w:rPr>
          <w:rFonts w:eastAsia="Arial MT" w:cs="Arial"/>
          <w:color w:val="auto"/>
          <w:szCs w:val="24"/>
          <w:lang w:eastAsia="en-US"/>
        </w:rPr>
        <w:t>el</w:t>
      </w:r>
      <w:r w:rsidR="00177D3A" w:rsidRPr="00C91FD7">
        <w:rPr>
          <w:rFonts w:eastAsia="Arial MT" w:cs="Arial"/>
          <w:color w:val="auto"/>
          <w:szCs w:val="24"/>
          <w:lang w:eastAsia="en-US"/>
        </w:rPr>
        <w:t xml:space="preserve"> literal c) del</w:t>
      </w:r>
      <w:r w:rsidR="004A01EB" w:rsidRPr="00C91FD7">
        <w:rPr>
          <w:rFonts w:eastAsia="Arial MT" w:cs="Arial"/>
          <w:color w:val="auto"/>
          <w:szCs w:val="24"/>
          <w:lang w:eastAsia="en-US"/>
        </w:rPr>
        <w:t xml:space="preserve"> artículo 15 de </w:t>
      </w:r>
      <w:r w:rsidRPr="00C91FD7">
        <w:rPr>
          <w:rFonts w:eastAsia="Arial MT" w:cs="Arial"/>
          <w:color w:val="auto"/>
          <w:szCs w:val="24"/>
          <w:lang w:eastAsia="en-US"/>
        </w:rPr>
        <w:t xml:space="preserve">la Ley 909 de 2004 y el Decreto 1083 de 2015, Decreto Único Reglamentario del sector de la Función Pública, determinan que las entidades deben expedir sus manuales específicos de funciones, requisitos mínimos y competencias laborales, teniendo en cuenta el contenido funcional, y las competencias comportamentales comunes y específicas de los empleos que conforman las plantas de personal. </w:t>
      </w:r>
    </w:p>
    <w:p w14:paraId="2785599D" w14:textId="77777777" w:rsidR="001F75CB" w:rsidRPr="00C91FD7" w:rsidRDefault="001F75CB" w:rsidP="001F75CB">
      <w:pPr>
        <w:widowControl w:val="0"/>
        <w:autoSpaceDE w:val="0"/>
        <w:autoSpaceDN w:val="0"/>
        <w:ind w:right="51"/>
        <w:jc w:val="both"/>
        <w:rPr>
          <w:rFonts w:eastAsia="Arial MT" w:cs="Arial"/>
          <w:color w:val="auto"/>
          <w:szCs w:val="24"/>
          <w:lang w:eastAsia="en-US"/>
        </w:rPr>
      </w:pPr>
    </w:p>
    <w:p w14:paraId="41CBB666" w14:textId="3214C3C7" w:rsidR="001F75CB" w:rsidRPr="00C91FD7" w:rsidRDefault="00673477" w:rsidP="001F75CB">
      <w:pPr>
        <w:widowControl w:val="0"/>
        <w:autoSpaceDE w:val="0"/>
        <w:autoSpaceDN w:val="0"/>
        <w:ind w:right="51"/>
        <w:jc w:val="both"/>
        <w:rPr>
          <w:rFonts w:eastAsia="Arial MT" w:cs="Arial"/>
          <w:color w:val="auto"/>
          <w:szCs w:val="24"/>
          <w:lang w:eastAsia="en-US"/>
        </w:rPr>
      </w:pPr>
      <w:bookmarkStart w:id="12" w:name="_Hlk184055247"/>
      <w:r w:rsidRPr="00C91FD7">
        <w:rPr>
          <w:rFonts w:eastAsia="Arial MT" w:cs="Arial"/>
          <w:color w:val="auto"/>
          <w:szCs w:val="24"/>
          <w:lang w:eastAsia="en-US"/>
        </w:rPr>
        <w:t>A partir de las modificaciones surgidas con ocasión del presente proyecto de modernización y rediseño institucional</w:t>
      </w:r>
      <w:r w:rsidR="001F75CB" w:rsidRPr="00C91FD7">
        <w:rPr>
          <w:rFonts w:eastAsia="Arial MT" w:cs="Arial"/>
          <w:color w:val="auto"/>
          <w:szCs w:val="24"/>
          <w:lang w:eastAsia="en-US"/>
        </w:rPr>
        <w:t>, es preciso adecuar el manual específico de funciones y competencias laborales de la Personería de Bogotá, D.C., a las modificaciones de orden legal y reglamentario, para</w:t>
      </w:r>
      <w:r w:rsidRPr="00C91FD7">
        <w:rPr>
          <w:rFonts w:eastAsia="Arial MT" w:cs="Arial"/>
          <w:color w:val="auto"/>
          <w:szCs w:val="24"/>
          <w:lang w:eastAsia="en-US"/>
        </w:rPr>
        <w:t xml:space="preserve"> asegurar que las funciones y competencias laborales de los empleos públicos estén alineadas con </w:t>
      </w:r>
      <w:r w:rsidR="004A01EB" w:rsidRPr="00C91FD7">
        <w:rPr>
          <w:rFonts w:eastAsia="Arial MT" w:cs="Arial"/>
          <w:color w:val="auto"/>
          <w:szCs w:val="24"/>
          <w:lang w:eastAsia="en-US"/>
        </w:rPr>
        <w:t xml:space="preserve">el objeto, estructura y </w:t>
      </w:r>
      <w:r w:rsidRPr="00C91FD7">
        <w:rPr>
          <w:rFonts w:eastAsia="Arial MT" w:cs="Arial"/>
          <w:color w:val="auto"/>
          <w:szCs w:val="24"/>
          <w:lang w:eastAsia="en-US"/>
        </w:rPr>
        <w:t xml:space="preserve">objetivos institucionales </w:t>
      </w:r>
      <w:r w:rsidR="004A01EB" w:rsidRPr="00C91FD7">
        <w:rPr>
          <w:rFonts w:eastAsia="Arial MT" w:cs="Arial"/>
          <w:color w:val="auto"/>
          <w:szCs w:val="24"/>
          <w:lang w:eastAsia="en-US"/>
        </w:rPr>
        <w:t xml:space="preserve">y </w:t>
      </w:r>
      <w:r w:rsidR="001F75CB" w:rsidRPr="00C91FD7">
        <w:rPr>
          <w:rFonts w:eastAsia="Arial MT" w:cs="Arial"/>
          <w:color w:val="auto"/>
          <w:szCs w:val="24"/>
          <w:lang w:eastAsia="en-US"/>
        </w:rPr>
        <w:t>que los(as) servidores(as) públicos(as) que los desempeñen, ajusten sus actuaciones a ese marco normativo general que es vinculante, tanto para la Entidad como para ellos, atendiendo a la dinámica propia del funcionamiento de la Entidad y a las necesidades del servicio que esta presta</w:t>
      </w:r>
      <w:r w:rsidR="00177D3A" w:rsidRPr="00C91FD7">
        <w:rPr>
          <w:rFonts w:eastAsia="Arial MT" w:cs="Arial"/>
          <w:color w:val="auto"/>
          <w:szCs w:val="24"/>
          <w:lang w:eastAsia="en-US"/>
        </w:rPr>
        <w:t>.</w:t>
      </w:r>
      <w:r w:rsidR="001F75CB" w:rsidRPr="00C91FD7">
        <w:rPr>
          <w:rFonts w:eastAsia="Arial MT" w:cs="Arial"/>
          <w:color w:val="auto"/>
          <w:szCs w:val="24"/>
          <w:lang w:eastAsia="en-US"/>
        </w:rPr>
        <w:t xml:space="preserve"> </w:t>
      </w:r>
    </w:p>
    <w:bookmarkEnd w:id="12"/>
    <w:p w14:paraId="37C23553" w14:textId="77777777" w:rsidR="00673477" w:rsidRPr="00C91FD7" w:rsidRDefault="00673477" w:rsidP="001F75CB">
      <w:pPr>
        <w:widowControl w:val="0"/>
        <w:autoSpaceDE w:val="0"/>
        <w:autoSpaceDN w:val="0"/>
        <w:ind w:right="51"/>
        <w:jc w:val="both"/>
        <w:rPr>
          <w:rFonts w:eastAsia="Arial MT" w:cs="Arial"/>
          <w:color w:val="auto"/>
          <w:szCs w:val="24"/>
          <w:lang w:eastAsia="en-US"/>
        </w:rPr>
      </w:pPr>
    </w:p>
    <w:p w14:paraId="7A199EFB" w14:textId="05F743E7" w:rsidR="001F75CB" w:rsidRPr="00C91FD7" w:rsidRDefault="001F75CB" w:rsidP="001F75CB">
      <w:pPr>
        <w:widowControl w:val="0"/>
        <w:autoSpaceDE w:val="0"/>
        <w:autoSpaceDN w:val="0"/>
        <w:ind w:right="51"/>
        <w:jc w:val="both"/>
        <w:rPr>
          <w:rFonts w:eastAsia="Arial MT" w:cs="Arial"/>
          <w:color w:val="auto"/>
          <w:szCs w:val="24"/>
          <w:lang w:eastAsia="en-US"/>
        </w:rPr>
      </w:pPr>
      <w:bookmarkStart w:id="13" w:name="_Hlk184055295"/>
      <w:r w:rsidRPr="00C91FD7">
        <w:rPr>
          <w:rFonts w:eastAsia="Arial MT" w:cs="Arial"/>
          <w:color w:val="auto"/>
          <w:szCs w:val="24"/>
          <w:lang w:eastAsia="en-US"/>
        </w:rPr>
        <w:t xml:space="preserve">Teniendo en cuenta </w:t>
      </w:r>
      <w:r w:rsidR="00EA54A1" w:rsidRPr="00C91FD7">
        <w:rPr>
          <w:rFonts w:eastAsia="Arial MT" w:cs="Arial"/>
          <w:color w:val="auto"/>
          <w:szCs w:val="24"/>
          <w:lang w:eastAsia="en-US"/>
        </w:rPr>
        <w:t xml:space="preserve">lo </w:t>
      </w:r>
      <w:r w:rsidRPr="00C91FD7">
        <w:rPr>
          <w:rFonts w:eastAsia="Arial MT" w:cs="Arial"/>
          <w:color w:val="auto"/>
          <w:szCs w:val="24"/>
          <w:lang w:eastAsia="en-US"/>
        </w:rPr>
        <w:t xml:space="preserve">anterior, se debe modificar el manual específico de funciones y competencias laborales de la Personería de Bogotá, D.C., de conformidad con </w:t>
      </w:r>
      <w:r w:rsidR="00673477" w:rsidRPr="00C91FD7">
        <w:rPr>
          <w:rFonts w:eastAsia="Arial MT" w:cs="Arial"/>
          <w:color w:val="auto"/>
          <w:szCs w:val="24"/>
          <w:lang w:eastAsia="en-US"/>
        </w:rPr>
        <w:t>lo previsto</w:t>
      </w:r>
      <w:r w:rsidRPr="00C91FD7">
        <w:rPr>
          <w:rFonts w:eastAsia="Arial MT" w:cs="Arial"/>
          <w:color w:val="auto"/>
          <w:szCs w:val="24"/>
          <w:lang w:eastAsia="en-US"/>
        </w:rPr>
        <w:t xml:space="preserve"> por el inciso segundo del artículo 2.2.2.6.1 del Decreto 1083 de 2015, el que se adoptará mediante resolución interna expedida por la Entidad, de acuerdo con las disposiciones contenidas en dicha norma.</w:t>
      </w:r>
    </w:p>
    <w:p w14:paraId="7A49DE89" w14:textId="77777777" w:rsidR="00354A54" w:rsidRPr="00C91FD7" w:rsidRDefault="00354A54" w:rsidP="001F75CB">
      <w:pPr>
        <w:widowControl w:val="0"/>
        <w:autoSpaceDE w:val="0"/>
        <w:autoSpaceDN w:val="0"/>
        <w:ind w:right="51"/>
        <w:jc w:val="both"/>
        <w:rPr>
          <w:rFonts w:eastAsia="Arial MT" w:cs="Arial"/>
          <w:color w:val="auto"/>
          <w:szCs w:val="24"/>
          <w:lang w:eastAsia="en-US"/>
        </w:rPr>
      </w:pPr>
    </w:p>
    <w:p w14:paraId="1D66D131" w14:textId="41CC6D06" w:rsidR="00354A54" w:rsidRPr="00C91FD7" w:rsidRDefault="00354A54" w:rsidP="001F75CB">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Las fichas del Manual Especifico de Funciones de los empleos que hacen parte de concursos vigentes no </w:t>
      </w:r>
      <w:r w:rsidR="0025411F" w:rsidRPr="00C91FD7">
        <w:rPr>
          <w:rFonts w:eastAsia="Arial MT" w:cs="Arial"/>
          <w:color w:val="auto"/>
          <w:szCs w:val="24"/>
          <w:lang w:eastAsia="en-US"/>
        </w:rPr>
        <w:t>entraran en vigor</w:t>
      </w:r>
      <w:r w:rsidRPr="00C91FD7">
        <w:rPr>
          <w:rFonts w:eastAsia="Arial MT" w:cs="Arial"/>
          <w:color w:val="auto"/>
          <w:szCs w:val="24"/>
          <w:lang w:eastAsia="en-US"/>
        </w:rPr>
        <w:t xml:space="preserve"> hasta que las listas de elegibles correspondientes hayan perdido su vigencia.</w:t>
      </w:r>
    </w:p>
    <w:bookmarkEnd w:id="13"/>
    <w:p w14:paraId="75CEC167" w14:textId="05FA1A3B" w:rsidR="001F75CB" w:rsidRPr="00C91FD7" w:rsidRDefault="00445DDF" w:rsidP="00445DDF">
      <w:pPr>
        <w:shd w:val="clear" w:color="auto" w:fill="FFFFFF"/>
        <w:tabs>
          <w:tab w:val="left" w:pos="1420"/>
        </w:tabs>
        <w:ind w:right="51"/>
        <w:rPr>
          <w:rFonts w:cs="Arial"/>
          <w:color w:val="auto"/>
          <w:szCs w:val="24"/>
        </w:rPr>
      </w:pPr>
      <w:r w:rsidRPr="00C91FD7">
        <w:rPr>
          <w:rFonts w:cs="Arial"/>
          <w:color w:val="auto"/>
          <w:szCs w:val="24"/>
        </w:rPr>
        <w:tab/>
      </w:r>
    </w:p>
    <w:p w14:paraId="3E8585C1" w14:textId="77777777" w:rsidR="00030F22" w:rsidRPr="00C91FD7" w:rsidRDefault="00BA3553" w:rsidP="00410598">
      <w:pPr>
        <w:widowControl w:val="0"/>
        <w:numPr>
          <w:ilvl w:val="0"/>
          <w:numId w:val="1"/>
        </w:numPr>
        <w:autoSpaceDE w:val="0"/>
        <w:autoSpaceDN w:val="0"/>
        <w:ind w:left="567" w:right="51" w:hanging="567"/>
        <w:jc w:val="both"/>
        <w:outlineLvl w:val="0"/>
        <w:rPr>
          <w:rFonts w:eastAsia="Arial" w:cs="Arial"/>
          <w:b/>
          <w:bCs/>
          <w:color w:val="auto"/>
          <w:szCs w:val="24"/>
          <w:lang w:eastAsia="en-US"/>
        </w:rPr>
      </w:pPr>
      <w:r w:rsidRPr="00C91FD7">
        <w:rPr>
          <w:rFonts w:eastAsia="Arial" w:cs="Arial"/>
          <w:b/>
          <w:bCs/>
          <w:color w:val="auto"/>
          <w:szCs w:val="24"/>
          <w:lang w:eastAsia="en-US"/>
        </w:rPr>
        <w:t>COSTO TOTAL DEL REDISEÑO</w:t>
      </w:r>
    </w:p>
    <w:p w14:paraId="3E8585C2" w14:textId="77777777" w:rsidR="00030F22" w:rsidRPr="00C91FD7" w:rsidRDefault="00030F22" w:rsidP="00410598">
      <w:pPr>
        <w:widowControl w:val="0"/>
        <w:autoSpaceDE w:val="0"/>
        <w:autoSpaceDN w:val="0"/>
        <w:ind w:right="51"/>
        <w:jc w:val="both"/>
        <w:outlineLvl w:val="0"/>
        <w:rPr>
          <w:rFonts w:eastAsia="Arial" w:cs="Arial"/>
          <w:b/>
          <w:bCs/>
          <w:color w:val="auto"/>
          <w:szCs w:val="24"/>
          <w:lang w:eastAsia="en-US"/>
        </w:rPr>
      </w:pPr>
    </w:p>
    <w:p w14:paraId="09C35AA8" w14:textId="7E5DDF4B" w:rsidR="0097119B" w:rsidRPr="00C91FD7" w:rsidRDefault="0097119B" w:rsidP="00145468">
      <w:pPr>
        <w:pStyle w:val="Ttulo2"/>
        <w:numPr>
          <w:ilvl w:val="1"/>
          <w:numId w:val="33"/>
        </w:numPr>
        <w:rPr>
          <w:rFonts w:ascii="Arial" w:hAnsi="Arial" w:cs="Arial"/>
          <w:b/>
          <w:bCs/>
          <w:szCs w:val="24"/>
        </w:rPr>
      </w:pPr>
      <w:r w:rsidRPr="00C91FD7">
        <w:rPr>
          <w:rFonts w:ascii="Arial" w:hAnsi="Arial" w:cs="Arial"/>
          <w:b/>
          <w:bCs/>
          <w:szCs w:val="24"/>
        </w:rPr>
        <w:t xml:space="preserve">Costos de la planta propuesta </w:t>
      </w:r>
    </w:p>
    <w:p w14:paraId="2679A0BF" w14:textId="77777777" w:rsidR="0097119B" w:rsidRPr="00C91FD7" w:rsidRDefault="0097119B" w:rsidP="0097119B">
      <w:pPr>
        <w:ind w:firstLine="720"/>
        <w:jc w:val="both"/>
        <w:rPr>
          <w:rFonts w:eastAsia="Arial" w:cs="Arial"/>
          <w:sz w:val="18"/>
          <w:szCs w:val="18"/>
        </w:rPr>
      </w:pPr>
    </w:p>
    <w:p w14:paraId="23187E54" w14:textId="77777777" w:rsidR="0097119B" w:rsidRPr="00C91FD7" w:rsidRDefault="0097119B" w:rsidP="0097119B">
      <w:pPr>
        <w:jc w:val="both"/>
        <w:rPr>
          <w:rFonts w:eastAsia="Arial" w:cs="Arial"/>
        </w:rPr>
      </w:pPr>
      <w:r w:rsidRPr="00C91FD7">
        <w:rPr>
          <w:rFonts w:eastAsia="Arial" w:cs="Arial"/>
        </w:rPr>
        <w:t xml:space="preserve">En este capítulo se relacionan los costos asociados a </w:t>
      </w:r>
      <w:r w:rsidRPr="008F033F">
        <w:rPr>
          <w:rFonts w:eastAsia="Arial" w:cs="Arial"/>
          <w:highlight w:val="yellow"/>
        </w:rPr>
        <w:t>la creación de 938 cargos</w:t>
      </w:r>
      <w:r w:rsidRPr="00C91FD7">
        <w:rPr>
          <w:rFonts w:eastAsia="Arial" w:cs="Arial"/>
        </w:rPr>
        <w:t xml:space="preserve"> en la planta de personal </w:t>
      </w:r>
      <w:r w:rsidRPr="008F033F">
        <w:rPr>
          <w:rFonts w:eastAsia="Arial" w:cs="Arial"/>
          <w:highlight w:val="yellow"/>
        </w:rPr>
        <w:t>y supresión de 733</w:t>
      </w:r>
      <w:r w:rsidRPr="00C91FD7">
        <w:rPr>
          <w:rFonts w:eastAsia="Arial" w:cs="Arial"/>
        </w:rPr>
        <w:t>, resultante del análisis, para una semi suma de 205 empleos nuevos, en los niveles requeridos de la nueva estructura propuesta. Son estimaciones a partir de las asignaciones para 2024 y proyectadas para el año 2025 mediante supuestos macroeconómicos establecidos por la Secretaría de Hacienda. Estas estimaciones incorporan conceptos de asignación básica salarial, elementos salariales asociados, prestaciones sociales, aportes patronales al sistema de seguridad social y aportes parafiscales.</w:t>
      </w:r>
    </w:p>
    <w:p w14:paraId="5B4D07F7" w14:textId="77777777" w:rsidR="0097119B" w:rsidRPr="00C91FD7" w:rsidRDefault="0097119B" w:rsidP="0097119B">
      <w:pPr>
        <w:jc w:val="both"/>
        <w:rPr>
          <w:rFonts w:eastAsia="Arial" w:cs="Arial"/>
        </w:rPr>
      </w:pPr>
    </w:p>
    <w:p w14:paraId="7DB3262B" w14:textId="77777777" w:rsidR="0097119B" w:rsidRPr="00C91FD7" w:rsidRDefault="0097119B" w:rsidP="0097119B">
      <w:pPr>
        <w:jc w:val="both"/>
        <w:rPr>
          <w:rFonts w:eastAsia="Arial" w:cs="Arial"/>
        </w:rPr>
      </w:pPr>
      <w:r w:rsidRPr="00C91FD7">
        <w:rPr>
          <w:rFonts w:eastAsia="Arial" w:cs="Arial"/>
        </w:rPr>
        <w:t>Igualmente se incorporan las proyecciones de costos del aplanamiento de la planta, acorde con las dinámicas de modernización y la orientación a corregir la disparidad presentada en la escala salarial para los cargos de profesional especializado, cuya asignación es inferior a la de profesional universitario.</w:t>
      </w:r>
    </w:p>
    <w:p w14:paraId="2CA498D4" w14:textId="77777777" w:rsidR="0097119B" w:rsidRPr="00C91FD7" w:rsidRDefault="0097119B" w:rsidP="0097119B">
      <w:pPr>
        <w:pStyle w:val="Descripcin"/>
        <w:spacing w:after="0"/>
        <w:rPr>
          <w:rFonts w:ascii="Arial" w:hAnsi="Arial" w:cs="Arial"/>
          <w:b/>
          <w:bCs/>
          <w:i w:val="0"/>
          <w:color w:val="auto"/>
          <w:sz w:val="22"/>
          <w:szCs w:val="22"/>
        </w:rPr>
      </w:pPr>
      <w:bookmarkStart w:id="14" w:name="_Toc136682625"/>
      <w:bookmarkStart w:id="15" w:name="_Hlk179969902"/>
    </w:p>
    <w:p w14:paraId="5CCC2EAA" w14:textId="1F40D759" w:rsidR="0097119B" w:rsidRPr="00C91FD7" w:rsidRDefault="0097119B" w:rsidP="0097119B">
      <w:pPr>
        <w:pStyle w:val="Descripcin"/>
        <w:spacing w:after="0"/>
        <w:rPr>
          <w:rFonts w:ascii="Arial" w:hAnsi="Arial" w:cs="Arial"/>
          <w:i w:val="0"/>
          <w:iCs w:val="0"/>
          <w:color w:val="auto"/>
          <w:sz w:val="22"/>
          <w:szCs w:val="22"/>
        </w:rPr>
      </w:pPr>
      <w:r w:rsidRPr="00C91FD7">
        <w:rPr>
          <w:rFonts w:ascii="Arial" w:hAnsi="Arial" w:cs="Arial"/>
          <w:i w:val="0"/>
          <w:iCs w:val="0"/>
          <w:color w:val="auto"/>
          <w:sz w:val="22"/>
          <w:szCs w:val="22"/>
        </w:rPr>
        <w:t>Proyección costos por creación de carg</w:t>
      </w:r>
      <w:bookmarkEnd w:id="14"/>
      <w:r w:rsidRPr="00C91FD7">
        <w:rPr>
          <w:rFonts w:ascii="Arial" w:hAnsi="Arial" w:cs="Arial"/>
          <w:i w:val="0"/>
          <w:iCs w:val="0"/>
          <w:color w:val="auto"/>
          <w:sz w:val="22"/>
          <w:szCs w:val="22"/>
        </w:rPr>
        <w:t xml:space="preserve">os:   </w:t>
      </w:r>
    </w:p>
    <w:bookmarkEnd w:id="15"/>
    <w:p w14:paraId="20271118" w14:textId="2383E9CD" w:rsidR="0097119B" w:rsidRPr="00C91FD7" w:rsidRDefault="0097119B" w:rsidP="0097119B">
      <w:pPr>
        <w:jc w:val="center"/>
        <w:rPr>
          <w:rFonts w:asciiTheme="minorHAnsi" w:eastAsiaTheme="minorHAnsi" w:hAnsiTheme="minorHAnsi" w:cstheme="minorBidi"/>
          <w:lang w:eastAsia="en-US"/>
        </w:rPr>
      </w:pPr>
    </w:p>
    <w:tbl>
      <w:tblPr>
        <w:tblW w:w="8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8"/>
        <w:gridCol w:w="862"/>
        <w:gridCol w:w="819"/>
        <w:gridCol w:w="1168"/>
        <w:gridCol w:w="1429"/>
        <w:gridCol w:w="1142"/>
        <w:gridCol w:w="1342"/>
      </w:tblGrid>
      <w:tr w:rsidR="00494DCB" w:rsidRPr="00C91FD7" w14:paraId="782E894C" w14:textId="77777777" w:rsidTr="00494DCB">
        <w:trPr>
          <w:trHeight w:val="816"/>
        </w:trPr>
        <w:tc>
          <w:tcPr>
            <w:tcW w:w="2008" w:type="dxa"/>
            <w:shd w:val="clear" w:color="000000" w:fill="8EA9DB"/>
            <w:vAlign w:val="center"/>
            <w:hideMark/>
          </w:tcPr>
          <w:p w14:paraId="15C77753"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CARGO</w:t>
            </w:r>
          </w:p>
        </w:tc>
        <w:tc>
          <w:tcPr>
            <w:tcW w:w="862" w:type="dxa"/>
            <w:shd w:val="clear" w:color="000000" w:fill="8EA9DB"/>
            <w:vAlign w:val="center"/>
            <w:hideMark/>
          </w:tcPr>
          <w:p w14:paraId="20396812"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CODIGO</w:t>
            </w:r>
          </w:p>
        </w:tc>
        <w:tc>
          <w:tcPr>
            <w:tcW w:w="819" w:type="dxa"/>
            <w:shd w:val="clear" w:color="000000" w:fill="8EA9DB"/>
            <w:vAlign w:val="center"/>
            <w:hideMark/>
          </w:tcPr>
          <w:p w14:paraId="555A47DD"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GRADO</w:t>
            </w:r>
          </w:p>
        </w:tc>
        <w:tc>
          <w:tcPr>
            <w:tcW w:w="1168" w:type="dxa"/>
            <w:shd w:val="clear" w:color="000000" w:fill="8EA9DB"/>
            <w:vAlign w:val="center"/>
            <w:hideMark/>
          </w:tcPr>
          <w:p w14:paraId="0383D483"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SUELDO ACTUAL 2024</w:t>
            </w:r>
          </w:p>
        </w:tc>
        <w:tc>
          <w:tcPr>
            <w:tcW w:w="1429" w:type="dxa"/>
            <w:shd w:val="clear" w:color="000000" w:fill="8EA9DB"/>
            <w:vAlign w:val="center"/>
            <w:hideMark/>
          </w:tcPr>
          <w:p w14:paraId="737C564A"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TOTAL ANUAL POR CARGO (incluye todos los conceptos)</w:t>
            </w:r>
          </w:p>
        </w:tc>
        <w:tc>
          <w:tcPr>
            <w:tcW w:w="1142" w:type="dxa"/>
            <w:shd w:val="clear" w:color="000000" w:fill="8EA9DB"/>
            <w:vAlign w:val="center"/>
            <w:hideMark/>
          </w:tcPr>
          <w:p w14:paraId="040757A3"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NÚMERO CARGOS PROPUESTOS</w:t>
            </w:r>
          </w:p>
        </w:tc>
        <w:tc>
          <w:tcPr>
            <w:tcW w:w="1209" w:type="dxa"/>
            <w:shd w:val="clear" w:color="000000" w:fill="8EA9DB"/>
            <w:vAlign w:val="center"/>
            <w:hideMark/>
          </w:tcPr>
          <w:p w14:paraId="28B9BA58" w14:textId="77777777" w:rsidR="0097119B" w:rsidRPr="00C91FD7" w:rsidRDefault="0097119B" w:rsidP="0097119B">
            <w:pPr>
              <w:jc w:val="center"/>
              <w:rPr>
                <w:rFonts w:cs="Arial"/>
                <w:b/>
                <w:bCs/>
                <w:color w:val="000080"/>
                <w:sz w:val="16"/>
                <w:szCs w:val="16"/>
              </w:rPr>
            </w:pPr>
            <w:r w:rsidRPr="00C91FD7">
              <w:rPr>
                <w:rFonts w:cs="Arial"/>
                <w:b/>
                <w:bCs/>
                <w:color w:val="000080"/>
                <w:sz w:val="16"/>
                <w:szCs w:val="16"/>
              </w:rPr>
              <w:t>TOTAL</w:t>
            </w:r>
          </w:p>
        </w:tc>
      </w:tr>
      <w:tr w:rsidR="0097119B" w:rsidRPr="00C91FD7" w14:paraId="1980004F" w14:textId="77777777" w:rsidTr="00494DCB">
        <w:trPr>
          <w:trHeight w:val="288"/>
        </w:trPr>
        <w:tc>
          <w:tcPr>
            <w:tcW w:w="2008" w:type="dxa"/>
            <w:shd w:val="clear" w:color="FFFFCC" w:fill="FFFFFF"/>
            <w:noWrap/>
            <w:vAlign w:val="bottom"/>
            <w:hideMark/>
          </w:tcPr>
          <w:p w14:paraId="2C5625D1" w14:textId="77777777" w:rsidR="0097119B" w:rsidRPr="00C91FD7" w:rsidRDefault="0097119B" w:rsidP="0097119B">
            <w:pPr>
              <w:rPr>
                <w:sz w:val="16"/>
                <w:szCs w:val="16"/>
              </w:rPr>
            </w:pPr>
            <w:r w:rsidRPr="00C91FD7">
              <w:rPr>
                <w:sz w:val="16"/>
                <w:szCs w:val="16"/>
              </w:rPr>
              <w:t>Personero Delegado</w:t>
            </w:r>
          </w:p>
        </w:tc>
        <w:tc>
          <w:tcPr>
            <w:tcW w:w="862" w:type="dxa"/>
            <w:shd w:val="clear" w:color="FFFFCC" w:fill="FFFFFF"/>
            <w:noWrap/>
            <w:vAlign w:val="bottom"/>
            <w:hideMark/>
          </w:tcPr>
          <w:p w14:paraId="7FF58A7B" w14:textId="77777777" w:rsidR="0097119B" w:rsidRPr="00C91FD7" w:rsidRDefault="0097119B" w:rsidP="0097119B">
            <w:pPr>
              <w:rPr>
                <w:sz w:val="16"/>
                <w:szCs w:val="16"/>
              </w:rPr>
            </w:pPr>
            <w:r w:rsidRPr="00C91FD7">
              <w:rPr>
                <w:sz w:val="16"/>
                <w:szCs w:val="16"/>
              </w:rPr>
              <w:t>040</w:t>
            </w:r>
          </w:p>
        </w:tc>
        <w:tc>
          <w:tcPr>
            <w:tcW w:w="819" w:type="dxa"/>
            <w:shd w:val="clear" w:color="FFFFCC" w:fill="FFFFFF"/>
            <w:noWrap/>
            <w:vAlign w:val="bottom"/>
            <w:hideMark/>
          </w:tcPr>
          <w:p w14:paraId="09CE7C6F" w14:textId="77777777" w:rsidR="0097119B" w:rsidRPr="00C91FD7" w:rsidRDefault="0097119B" w:rsidP="0097119B">
            <w:pPr>
              <w:rPr>
                <w:sz w:val="16"/>
                <w:szCs w:val="16"/>
              </w:rPr>
            </w:pPr>
            <w:r w:rsidRPr="00C91FD7">
              <w:rPr>
                <w:sz w:val="16"/>
                <w:szCs w:val="16"/>
              </w:rPr>
              <w:t>03</w:t>
            </w:r>
          </w:p>
        </w:tc>
        <w:tc>
          <w:tcPr>
            <w:tcW w:w="1168" w:type="dxa"/>
            <w:shd w:val="clear" w:color="auto" w:fill="auto"/>
            <w:noWrap/>
            <w:vAlign w:val="bottom"/>
            <w:hideMark/>
          </w:tcPr>
          <w:p w14:paraId="51886997" w14:textId="77777777" w:rsidR="0097119B" w:rsidRPr="00C91FD7" w:rsidRDefault="0097119B" w:rsidP="0097119B">
            <w:pPr>
              <w:jc w:val="right"/>
              <w:rPr>
                <w:sz w:val="16"/>
                <w:szCs w:val="16"/>
              </w:rPr>
            </w:pPr>
            <w:r w:rsidRPr="00C91FD7">
              <w:rPr>
                <w:sz w:val="16"/>
                <w:szCs w:val="16"/>
              </w:rPr>
              <w:t>13.131.967</w:t>
            </w:r>
          </w:p>
        </w:tc>
        <w:tc>
          <w:tcPr>
            <w:tcW w:w="1429" w:type="dxa"/>
            <w:shd w:val="clear" w:color="auto" w:fill="auto"/>
            <w:noWrap/>
            <w:vAlign w:val="bottom"/>
            <w:hideMark/>
          </w:tcPr>
          <w:p w14:paraId="7947B9B1" w14:textId="77777777" w:rsidR="0097119B" w:rsidRPr="00C91FD7" w:rsidRDefault="0097119B" w:rsidP="0097119B">
            <w:pPr>
              <w:jc w:val="right"/>
              <w:rPr>
                <w:sz w:val="16"/>
                <w:szCs w:val="16"/>
              </w:rPr>
            </w:pPr>
            <w:r w:rsidRPr="00C91FD7">
              <w:rPr>
                <w:sz w:val="16"/>
                <w:szCs w:val="16"/>
              </w:rPr>
              <w:t>605.069.280</w:t>
            </w:r>
          </w:p>
        </w:tc>
        <w:tc>
          <w:tcPr>
            <w:tcW w:w="1142" w:type="dxa"/>
            <w:shd w:val="clear" w:color="000000" w:fill="FFFFFF"/>
            <w:noWrap/>
            <w:vAlign w:val="bottom"/>
            <w:hideMark/>
          </w:tcPr>
          <w:p w14:paraId="4FABB476" w14:textId="77777777" w:rsidR="0097119B" w:rsidRPr="00C91FD7" w:rsidRDefault="0097119B" w:rsidP="0097119B">
            <w:pPr>
              <w:jc w:val="center"/>
              <w:rPr>
                <w:sz w:val="16"/>
                <w:szCs w:val="16"/>
              </w:rPr>
            </w:pPr>
            <w:r w:rsidRPr="00C91FD7">
              <w:rPr>
                <w:sz w:val="16"/>
                <w:szCs w:val="16"/>
              </w:rPr>
              <w:t>9</w:t>
            </w:r>
          </w:p>
        </w:tc>
        <w:tc>
          <w:tcPr>
            <w:tcW w:w="1209" w:type="dxa"/>
            <w:shd w:val="clear" w:color="auto" w:fill="auto"/>
            <w:noWrap/>
            <w:vAlign w:val="bottom"/>
            <w:hideMark/>
          </w:tcPr>
          <w:p w14:paraId="0936E1C5" w14:textId="77777777" w:rsidR="0097119B" w:rsidRPr="00C91FD7" w:rsidRDefault="0097119B" w:rsidP="0097119B">
            <w:pPr>
              <w:jc w:val="right"/>
              <w:rPr>
                <w:sz w:val="16"/>
                <w:szCs w:val="16"/>
              </w:rPr>
            </w:pPr>
            <w:r w:rsidRPr="00C91FD7">
              <w:rPr>
                <w:sz w:val="16"/>
                <w:szCs w:val="16"/>
              </w:rPr>
              <w:t>5.445.623.520</w:t>
            </w:r>
          </w:p>
        </w:tc>
      </w:tr>
      <w:tr w:rsidR="0097119B" w:rsidRPr="00C91FD7" w14:paraId="57A7C3A5" w14:textId="77777777" w:rsidTr="00494DCB">
        <w:trPr>
          <w:trHeight w:val="288"/>
        </w:trPr>
        <w:tc>
          <w:tcPr>
            <w:tcW w:w="2008" w:type="dxa"/>
            <w:shd w:val="clear" w:color="FFFFCC" w:fill="FFFFFF"/>
            <w:noWrap/>
            <w:vAlign w:val="bottom"/>
            <w:hideMark/>
          </w:tcPr>
          <w:p w14:paraId="5E98A3F3" w14:textId="77777777" w:rsidR="0097119B" w:rsidRPr="00C91FD7" w:rsidRDefault="0097119B" w:rsidP="0097119B">
            <w:pPr>
              <w:rPr>
                <w:sz w:val="16"/>
                <w:szCs w:val="16"/>
              </w:rPr>
            </w:pPr>
            <w:r w:rsidRPr="00C91FD7">
              <w:rPr>
                <w:sz w:val="16"/>
                <w:szCs w:val="16"/>
              </w:rPr>
              <w:t>Personero Local</w:t>
            </w:r>
          </w:p>
        </w:tc>
        <w:tc>
          <w:tcPr>
            <w:tcW w:w="862" w:type="dxa"/>
            <w:shd w:val="clear" w:color="FFFFCC" w:fill="FFFFFF"/>
            <w:noWrap/>
            <w:vAlign w:val="bottom"/>
            <w:hideMark/>
          </w:tcPr>
          <w:p w14:paraId="20D68589" w14:textId="77777777" w:rsidR="0097119B" w:rsidRPr="00C91FD7" w:rsidRDefault="0097119B" w:rsidP="0097119B">
            <w:pPr>
              <w:rPr>
                <w:sz w:val="16"/>
                <w:szCs w:val="16"/>
              </w:rPr>
            </w:pPr>
            <w:r w:rsidRPr="00C91FD7">
              <w:rPr>
                <w:sz w:val="16"/>
                <w:szCs w:val="16"/>
              </w:rPr>
              <w:t>043</w:t>
            </w:r>
          </w:p>
        </w:tc>
        <w:tc>
          <w:tcPr>
            <w:tcW w:w="819" w:type="dxa"/>
            <w:shd w:val="clear" w:color="FFFFCC" w:fill="FFFFFF"/>
            <w:noWrap/>
            <w:vAlign w:val="bottom"/>
            <w:hideMark/>
          </w:tcPr>
          <w:p w14:paraId="60CD8D98"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48BDDC3B" w14:textId="77777777" w:rsidR="0097119B" w:rsidRPr="00C91FD7" w:rsidRDefault="0097119B" w:rsidP="0097119B">
            <w:pPr>
              <w:jc w:val="right"/>
              <w:rPr>
                <w:sz w:val="16"/>
                <w:szCs w:val="16"/>
              </w:rPr>
            </w:pPr>
            <w:r w:rsidRPr="00C91FD7">
              <w:rPr>
                <w:sz w:val="16"/>
                <w:szCs w:val="16"/>
              </w:rPr>
              <w:t>9.206.065</w:t>
            </w:r>
          </w:p>
        </w:tc>
        <w:tc>
          <w:tcPr>
            <w:tcW w:w="1429" w:type="dxa"/>
            <w:shd w:val="clear" w:color="auto" w:fill="auto"/>
            <w:noWrap/>
            <w:vAlign w:val="bottom"/>
            <w:hideMark/>
          </w:tcPr>
          <w:p w14:paraId="36B69F5F" w14:textId="77777777" w:rsidR="0097119B" w:rsidRPr="00C91FD7" w:rsidRDefault="0097119B" w:rsidP="0097119B">
            <w:pPr>
              <w:jc w:val="right"/>
              <w:rPr>
                <w:sz w:val="16"/>
                <w:szCs w:val="16"/>
              </w:rPr>
            </w:pPr>
            <w:r w:rsidRPr="00C91FD7">
              <w:rPr>
                <w:sz w:val="16"/>
                <w:szCs w:val="16"/>
              </w:rPr>
              <w:t>395.954.927</w:t>
            </w:r>
          </w:p>
        </w:tc>
        <w:tc>
          <w:tcPr>
            <w:tcW w:w="1142" w:type="dxa"/>
            <w:shd w:val="clear" w:color="000000" w:fill="FFFFFF"/>
            <w:noWrap/>
            <w:vAlign w:val="bottom"/>
            <w:hideMark/>
          </w:tcPr>
          <w:p w14:paraId="170CD47C" w14:textId="77777777" w:rsidR="0097119B" w:rsidRPr="00C91FD7" w:rsidRDefault="0097119B" w:rsidP="0097119B">
            <w:pPr>
              <w:jc w:val="center"/>
              <w:rPr>
                <w:sz w:val="16"/>
                <w:szCs w:val="16"/>
              </w:rPr>
            </w:pPr>
            <w:r w:rsidRPr="00C91FD7">
              <w:rPr>
                <w:sz w:val="16"/>
                <w:szCs w:val="16"/>
              </w:rPr>
              <w:t>10</w:t>
            </w:r>
          </w:p>
        </w:tc>
        <w:tc>
          <w:tcPr>
            <w:tcW w:w="1209" w:type="dxa"/>
            <w:shd w:val="clear" w:color="auto" w:fill="auto"/>
            <w:noWrap/>
            <w:vAlign w:val="bottom"/>
            <w:hideMark/>
          </w:tcPr>
          <w:p w14:paraId="62404BC6" w14:textId="77777777" w:rsidR="0097119B" w:rsidRPr="00C91FD7" w:rsidRDefault="0097119B" w:rsidP="0097119B">
            <w:pPr>
              <w:jc w:val="right"/>
              <w:rPr>
                <w:sz w:val="16"/>
                <w:szCs w:val="16"/>
              </w:rPr>
            </w:pPr>
            <w:r w:rsidRPr="00C91FD7">
              <w:rPr>
                <w:sz w:val="16"/>
                <w:szCs w:val="16"/>
              </w:rPr>
              <w:t>3.959.549.270</w:t>
            </w:r>
          </w:p>
        </w:tc>
      </w:tr>
      <w:tr w:rsidR="0097119B" w:rsidRPr="00C91FD7" w14:paraId="729F4559" w14:textId="77777777" w:rsidTr="00494DCB">
        <w:trPr>
          <w:trHeight w:val="288"/>
        </w:trPr>
        <w:tc>
          <w:tcPr>
            <w:tcW w:w="2008" w:type="dxa"/>
            <w:shd w:val="clear" w:color="000000" w:fill="FFFFFF"/>
            <w:hideMark/>
          </w:tcPr>
          <w:p w14:paraId="5A096D2D" w14:textId="77777777" w:rsidR="0097119B" w:rsidRPr="00C91FD7" w:rsidRDefault="0097119B" w:rsidP="0097119B">
            <w:pPr>
              <w:rPr>
                <w:sz w:val="16"/>
                <w:szCs w:val="16"/>
              </w:rPr>
            </w:pPr>
            <w:r w:rsidRPr="00C91FD7">
              <w:rPr>
                <w:sz w:val="16"/>
                <w:szCs w:val="16"/>
              </w:rPr>
              <w:t>Director</w:t>
            </w:r>
          </w:p>
        </w:tc>
        <w:tc>
          <w:tcPr>
            <w:tcW w:w="862" w:type="dxa"/>
            <w:shd w:val="clear" w:color="FFFFCC" w:fill="FFFFFF"/>
            <w:noWrap/>
            <w:vAlign w:val="bottom"/>
            <w:hideMark/>
          </w:tcPr>
          <w:p w14:paraId="36AE4831" w14:textId="77777777" w:rsidR="0097119B" w:rsidRPr="00C91FD7" w:rsidRDefault="0097119B" w:rsidP="0097119B">
            <w:pPr>
              <w:rPr>
                <w:sz w:val="16"/>
                <w:szCs w:val="16"/>
              </w:rPr>
            </w:pPr>
            <w:r w:rsidRPr="00C91FD7">
              <w:rPr>
                <w:sz w:val="16"/>
                <w:szCs w:val="16"/>
              </w:rPr>
              <w:t>009</w:t>
            </w:r>
          </w:p>
        </w:tc>
        <w:tc>
          <w:tcPr>
            <w:tcW w:w="819" w:type="dxa"/>
            <w:shd w:val="clear" w:color="FFFFCC" w:fill="FFFFFF"/>
            <w:noWrap/>
            <w:vAlign w:val="bottom"/>
            <w:hideMark/>
          </w:tcPr>
          <w:p w14:paraId="57144868"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402A97FF" w14:textId="77777777" w:rsidR="0097119B" w:rsidRPr="00C91FD7" w:rsidRDefault="0097119B" w:rsidP="0097119B">
            <w:pPr>
              <w:jc w:val="right"/>
              <w:rPr>
                <w:sz w:val="16"/>
                <w:szCs w:val="16"/>
              </w:rPr>
            </w:pPr>
            <w:r w:rsidRPr="00C91FD7">
              <w:rPr>
                <w:sz w:val="16"/>
                <w:szCs w:val="16"/>
              </w:rPr>
              <w:t>10.390.866</w:t>
            </w:r>
          </w:p>
        </w:tc>
        <w:tc>
          <w:tcPr>
            <w:tcW w:w="1429" w:type="dxa"/>
            <w:shd w:val="clear" w:color="auto" w:fill="auto"/>
            <w:noWrap/>
            <w:vAlign w:val="bottom"/>
            <w:hideMark/>
          </w:tcPr>
          <w:p w14:paraId="3D15DFCA" w14:textId="77777777" w:rsidR="0097119B" w:rsidRPr="00C91FD7" w:rsidRDefault="0097119B" w:rsidP="0097119B">
            <w:pPr>
              <w:jc w:val="right"/>
              <w:rPr>
                <w:sz w:val="16"/>
                <w:szCs w:val="16"/>
              </w:rPr>
            </w:pPr>
            <w:r w:rsidRPr="00C91FD7">
              <w:rPr>
                <w:sz w:val="16"/>
                <w:szCs w:val="16"/>
              </w:rPr>
              <w:t>446.913.504</w:t>
            </w:r>
          </w:p>
        </w:tc>
        <w:tc>
          <w:tcPr>
            <w:tcW w:w="1142" w:type="dxa"/>
            <w:shd w:val="clear" w:color="auto" w:fill="auto"/>
            <w:noWrap/>
            <w:vAlign w:val="bottom"/>
            <w:hideMark/>
          </w:tcPr>
          <w:p w14:paraId="0B370D2C" w14:textId="77777777" w:rsidR="0097119B" w:rsidRPr="00C91FD7" w:rsidRDefault="0097119B" w:rsidP="0097119B">
            <w:pPr>
              <w:jc w:val="center"/>
              <w:rPr>
                <w:sz w:val="16"/>
                <w:szCs w:val="16"/>
              </w:rPr>
            </w:pPr>
            <w:r w:rsidRPr="00C91FD7">
              <w:rPr>
                <w:sz w:val="16"/>
                <w:szCs w:val="16"/>
              </w:rPr>
              <w:t>2</w:t>
            </w:r>
          </w:p>
        </w:tc>
        <w:tc>
          <w:tcPr>
            <w:tcW w:w="1209" w:type="dxa"/>
            <w:shd w:val="clear" w:color="auto" w:fill="auto"/>
            <w:noWrap/>
            <w:vAlign w:val="bottom"/>
            <w:hideMark/>
          </w:tcPr>
          <w:p w14:paraId="5A00FAB8" w14:textId="77777777" w:rsidR="0097119B" w:rsidRPr="00C91FD7" w:rsidRDefault="0097119B" w:rsidP="0097119B">
            <w:pPr>
              <w:jc w:val="right"/>
              <w:rPr>
                <w:sz w:val="16"/>
                <w:szCs w:val="16"/>
              </w:rPr>
            </w:pPr>
            <w:r w:rsidRPr="00C91FD7">
              <w:rPr>
                <w:sz w:val="16"/>
                <w:szCs w:val="16"/>
              </w:rPr>
              <w:t>893.827.008</w:t>
            </w:r>
          </w:p>
        </w:tc>
      </w:tr>
      <w:tr w:rsidR="0097119B" w:rsidRPr="00C91FD7" w14:paraId="5F2E5610" w14:textId="77777777" w:rsidTr="00494DCB">
        <w:trPr>
          <w:trHeight w:val="312"/>
        </w:trPr>
        <w:tc>
          <w:tcPr>
            <w:tcW w:w="2008" w:type="dxa"/>
            <w:shd w:val="clear" w:color="FFFFCC" w:fill="FFFFFF"/>
            <w:noWrap/>
            <w:vAlign w:val="bottom"/>
            <w:hideMark/>
          </w:tcPr>
          <w:p w14:paraId="633465BC" w14:textId="77777777" w:rsidR="0097119B" w:rsidRPr="00C91FD7" w:rsidRDefault="0097119B" w:rsidP="0097119B">
            <w:pPr>
              <w:rPr>
                <w:sz w:val="16"/>
                <w:szCs w:val="16"/>
              </w:rPr>
            </w:pPr>
            <w:r w:rsidRPr="00C91FD7">
              <w:rPr>
                <w:sz w:val="16"/>
                <w:szCs w:val="16"/>
              </w:rPr>
              <w:t>Subdirector</w:t>
            </w:r>
          </w:p>
        </w:tc>
        <w:tc>
          <w:tcPr>
            <w:tcW w:w="862" w:type="dxa"/>
            <w:shd w:val="clear" w:color="FFFFCC" w:fill="FFFFFF"/>
            <w:noWrap/>
            <w:vAlign w:val="bottom"/>
            <w:hideMark/>
          </w:tcPr>
          <w:p w14:paraId="6C2FC79E" w14:textId="77777777" w:rsidR="0097119B" w:rsidRPr="00C91FD7" w:rsidRDefault="0097119B" w:rsidP="0097119B">
            <w:pPr>
              <w:rPr>
                <w:sz w:val="16"/>
                <w:szCs w:val="16"/>
              </w:rPr>
            </w:pPr>
            <w:r w:rsidRPr="00C91FD7">
              <w:rPr>
                <w:sz w:val="16"/>
                <w:szCs w:val="16"/>
              </w:rPr>
              <w:t>070</w:t>
            </w:r>
          </w:p>
        </w:tc>
        <w:tc>
          <w:tcPr>
            <w:tcW w:w="819" w:type="dxa"/>
            <w:shd w:val="clear" w:color="FFFFCC" w:fill="FFFFFF"/>
            <w:noWrap/>
            <w:vAlign w:val="bottom"/>
            <w:hideMark/>
          </w:tcPr>
          <w:p w14:paraId="0009EEF0"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18202E74" w14:textId="77777777" w:rsidR="0097119B" w:rsidRPr="00C91FD7" w:rsidRDefault="0097119B" w:rsidP="0097119B">
            <w:pPr>
              <w:jc w:val="right"/>
              <w:rPr>
                <w:sz w:val="16"/>
                <w:szCs w:val="16"/>
              </w:rPr>
            </w:pPr>
            <w:r w:rsidRPr="00C91FD7">
              <w:rPr>
                <w:sz w:val="16"/>
                <w:szCs w:val="16"/>
              </w:rPr>
              <w:t>9.206.065</w:t>
            </w:r>
          </w:p>
        </w:tc>
        <w:tc>
          <w:tcPr>
            <w:tcW w:w="1429" w:type="dxa"/>
            <w:shd w:val="clear" w:color="auto" w:fill="auto"/>
            <w:noWrap/>
            <w:vAlign w:val="bottom"/>
            <w:hideMark/>
          </w:tcPr>
          <w:p w14:paraId="25A2D3A3" w14:textId="77777777" w:rsidR="0097119B" w:rsidRPr="00C91FD7" w:rsidRDefault="0097119B" w:rsidP="0097119B">
            <w:pPr>
              <w:jc w:val="right"/>
              <w:rPr>
                <w:sz w:val="16"/>
                <w:szCs w:val="16"/>
              </w:rPr>
            </w:pPr>
            <w:r w:rsidRPr="00C91FD7">
              <w:rPr>
                <w:sz w:val="16"/>
                <w:szCs w:val="16"/>
              </w:rPr>
              <w:t>395.954.927</w:t>
            </w:r>
          </w:p>
        </w:tc>
        <w:tc>
          <w:tcPr>
            <w:tcW w:w="1142" w:type="dxa"/>
            <w:shd w:val="clear" w:color="auto" w:fill="auto"/>
            <w:noWrap/>
            <w:vAlign w:val="bottom"/>
            <w:hideMark/>
          </w:tcPr>
          <w:p w14:paraId="729DDDE3" w14:textId="77777777" w:rsidR="0097119B" w:rsidRPr="00C91FD7" w:rsidRDefault="0097119B" w:rsidP="0097119B">
            <w:pPr>
              <w:jc w:val="center"/>
              <w:rPr>
                <w:sz w:val="16"/>
                <w:szCs w:val="16"/>
              </w:rPr>
            </w:pPr>
            <w:r w:rsidRPr="00C91FD7">
              <w:rPr>
                <w:sz w:val="16"/>
                <w:szCs w:val="16"/>
              </w:rPr>
              <w:t>4</w:t>
            </w:r>
          </w:p>
        </w:tc>
        <w:tc>
          <w:tcPr>
            <w:tcW w:w="1209" w:type="dxa"/>
            <w:shd w:val="clear" w:color="auto" w:fill="auto"/>
            <w:noWrap/>
            <w:vAlign w:val="bottom"/>
            <w:hideMark/>
          </w:tcPr>
          <w:p w14:paraId="2D5634A4" w14:textId="77777777" w:rsidR="0097119B" w:rsidRPr="00C91FD7" w:rsidRDefault="0097119B" w:rsidP="0097119B">
            <w:pPr>
              <w:jc w:val="right"/>
              <w:rPr>
                <w:sz w:val="16"/>
                <w:szCs w:val="16"/>
              </w:rPr>
            </w:pPr>
            <w:r w:rsidRPr="00C91FD7">
              <w:rPr>
                <w:sz w:val="16"/>
                <w:szCs w:val="16"/>
              </w:rPr>
              <w:t>1.583.819.708</w:t>
            </w:r>
          </w:p>
        </w:tc>
      </w:tr>
      <w:tr w:rsidR="0097119B" w:rsidRPr="00C91FD7" w14:paraId="0890E856" w14:textId="77777777" w:rsidTr="00494DCB">
        <w:trPr>
          <w:trHeight w:val="288"/>
        </w:trPr>
        <w:tc>
          <w:tcPr>
            <w:tcW w:w="2008" w:type="dxa"/>
            <w:shd w:val="clear" w:color="FFFFCC" w:fill="FFFFFF"/>
            <w:noWrap/>
            <w:vAlign w:val="bottom"/>
            <w:hideMark/>
          </w:tcPr>
          <w:p w14:paraId="0FA87F87" w14:textId="77777777" w:rsidR="0097119B" w:rsidRPr="00C91FD7" w:rsidRDefault="0097119B" w:rsidP="0097119B">
            <w:pPr>
              <w:rPr>
                <w:sz w:val="16"/>
                <w:szCs w:val="16"/>
              </w:rPr>
            </w:pPr>
            <w:r w:rsidRPr="00C91FD7">
              <w:rPr>
                <w:sz w:val="16"/>
                <w:szCs w:val="16"/>
              </w:rPr>
              <w:t xml:space="preserve">Asesor </w:t>
            </w:r>
          </w:p>
        </w:tc>
        <w:tc>
          <w:tcPr>
            <w:tcW w:w="862" w:type="dxa"/>
            <w:shd w:val="clear" w:color="FFFFCC" w:fill="FFFFFF"/>
            <w:noWrap/>
            <w:vAlign w:val="bottom"/>
            <w:hideMark/>
          </w:tcPr>
          <w:p w14:paraId="4E311E1B" w14:textId="77777777" w:rsidR="0097119B" w:rsidRPr="00C91FD7" w:rsidRDefault="0097119B" w:rsidP="0097119B">
            <w:pPr>
              <w:rPr>
                <w:sz w:val="16"/>
                <w:szCs w:val="16"/>
              </w:rPr>
            </w:pPr>
            <w:r w:rsidRPr="00C91FD7">
              <w:rPr>
                <w:sz w:val="16"/>
                <w:szCs w:val="16"/>
              </w:rPr>
              <w:t>105</w:t>
            </w:r>
          </w:p>
        </w:tc>
        <w:tc>
          <w:tcPr>
            <w:tcW w:w="819" w:type="dxa"/>
            <w:shd w:val="clear" w:color="FFFFCC" w:fill="FFFFFF"/>
            <w:noWrap/>
            <w:vAlign w:val="bottom"/>
            <w:hideMark/>
          </w:tcPr>
          <w:p w14:paraId="4D5CD743"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7DBAFCED" w14:textId="77777777" w:rsidR="0097119B" w:rsidRPr="00C91FD7" w:rsidRDefault="0097119B" w:rsidP="0097119B">
            <w:pPr>
              <w:jc w:val="right"/>
              <w:rPr>
                <w:sz w:val="16"/>
                <w:szCs w:val="16"/>
              </w:rPr>
            </w:pPr>
            <w:r w:rsidRPr="00C91FD7">
              <w:rPr>
                <w:sz w:val="16"/>
                <w:szCs w:val="16"/>
              </w:rPr>
              <w:t>9.206.065</w:t>
            </w:r>
          </w:p>
        </w:tc>
        <w:tc>
          <w:tcPr>
            <w:tcW w:w="1429" w:type="dxa"/>
            <w:shd w:val="clear" w:color="auto" w:fill="auto"/>
            <w:noWrap/>
            <w:vAlign w:val="bottom"/>
            <w:hideMark/>
          </w:tcPr>
          <w:p w14:paraId="09861D44" w14:textId="77777777" w:rsidR="0097119B" w:rsidRPr="00C91FD7" w:rsidRDefault="0097119B" w:rsidP="0097119B">
            <w:pPr>
              <w:jc w:val="right"/>
              <w:rPr>
                <w:sz w:val="16"/>
                <w:szCs w:val="16"/>
              </w:rPr>
            </w:pPr>
            <w:r w:rsidRPr="00C91FD7">
              <w:rPr>
                <w:sz w:val="16"/>
                <w:szCs w:val="16"/>
              </w:rPr>
              <w:t>339.477.652</w:t>
            </w:r>
          </w:p>
        </w:tc>
        <w:tc>
          <w:tcPr>
            <w:tcW w:w="1142" w:type="dxa"/>
            <w:shd w:val="clear" w:color="auto" w:fill="auto"/>
            <w:noWrap/>
            <w:vAlign w:val="bottom"/>
            <w:hideMark/>
          </w:tcPr>
          <w:p w14:paraId="791D7545" w14:textId="77777777" w:rsidR="0097119B" w:rsidRPr="00C91FD7" w:rsidRDefault="0097119B" w:rsidP="0097119B">
            <w:pPr>
              <w:jc w:val="center"/>
              <w:rPr>
                <w:sz w:val="16"/>
                <w:szCs w:val="16"/>
              </w:rPr>
            </w:pPr>
            <w:r w:rsidRPr="00C91FD7">
              <w:rPr>
                <w:sz w:val="16"/>
                <w:szCs w:val="16"/>
              </w:rPr>
              <w:t>10</w:t>
            </w:r>
          </w:p>
        </w:tc>
        <w:tc>
          <w:tcPr>
            <w:tcW w:w="1209" w:type="dxa"/>
            <w:shd w:val="clear" w:color="auto" w:fill="auto"/>
            <w:noWrap/>
            <w:vAlign w:val="bottom"/>
            <w:hideMark/>
          </w:tcPr>
          <w:p w14:paraId="7A28C16A" w14:textId="77777777" w:rsidR="0097119B" w:rsidRPr="00C91FD7" w:rsidRDefault="0097119B" w:rsidP="0097119B">
            <w:pPr>
              <w:jc w:val="right"/>
              <w:rPr>
                <w:sz w:val="16"/>
                <w:szCs w:val="16"/>
              </w:rPr>
            </w:pPr>
            <w:r w:rsidRPr="00C91FD7">
              <w:rPr>
                <w:sz w:val="16"/>
                <w:szCs w:val="16"/>
              </w:rPr>
              <w:t>3.394.776.520</w:t>
            </w:r>
          </w:p>
        </w:tc>
      </w:tr>
      <w:tr w:rsidR="0097119B" w:rsidRPr="00C91FD7" w14:paraId="331AC1F6" w14:textId="77777777" w:rsidTr="00494DCB">
        <w:trPr>
          <w:trHeight w:val="288"/>
        </w:trPr>
        <w:tc>
          <w:tcPr>
            <w:tcW w:w="2008" w:type="dxa"/>
            <w:shd w:val="clear" w:color="FFFFCC" w:fill="FFFFFF"/>
            <w:noWrap/>
            <w:vAlign w:val="bottom"/>
            <w:hideMark/>
          </w:tcPr>
          <w:p w14:paraId="3A2DE337" w14:textId="77777777" w:rsidR="0097119B" w:rsidRPr="00C91FD7" w:rsidRDefault="0097119B" w:rsidP="0097119B">
            <w:pPr>
              <w:rPr>
                <w:sz w:val="16"/>
                <w:szCs w:val="16"/>
              </w:rPr>
            </w:pPr>
            <w:r w:rsidRPr="00C91FD7">
              <w:rPr>
                <w:sz w:val="16"/>
                <w:szCs w:val="16"/>
              </w:rPr>
              <w:t xml:space="preserve">Asesor </w:t>
            </w:r>
          </w:p>
        </w:tc>
        <w:tc>
          <w:tcPr>
            <w:tcW w:w="862" w:type="dxa"/>
            <w:shd w:val="clear" w:color="FFFFCC" w:fill="FFFFFF"/>
            <w:noWrap/>
            <w:vAlign w:val="bottom"/>
            <w:hideMark/>
          </w:tcPr>
          <w:p w14:paraId="0D7282C2" w14:textId="77777777" w:rsidR="0097119B" w:rsidRPr="00C91FD7" w:rsidRDefault="0097119B" w:rsidP="0097119B">
            <w:pPr>
              <w:rPr>
                <w:sz w:val="16"/>
                <w:szCs w:val="16"/>
              </w:rPr>
            </w:pPr>
            <w:r w:rsidRPr="00C91FD7">
              <w:rPr>
                <w:sz w:val="16"/>
                <w:szCs w:val="16"/>
              </w:rPr>
              <w:t>105</w:t>
            </w:r>
          </w:p>
        </w:tc>
        <w:tc>
          <w:tcPr>
            <w:tcW w:w="819" w:type="dxa"/>
            <w:shd w:val="clear" w:color="FFFFCC" w:fill="FFFFFF"/>
            <w:noWrap/>
            <w:vAlign w:val="bottom"/>
            <w:hideMark/>
          </w:tcPr>
          <w:p w14:paraId="7D0F14C7"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469D215C" w14:textId="77777777" w:rsidR="0097119B" w:rsidRPr="00C91FD7" w:rsidRDefault="0097119B" w:rsidP="0097119B">
            <w:pPr>
              <w:jc w:val="right"/>
              <w:rPr>
                <w:sz w:val="16"/>
                <w:szCs w:val="16"/>
              </w:rPr>
            </w:pPr>
            <w:r w:rsidRPr="00C91FD7">
              <w:rPr>
                <w:sz w:val="16"/>
                <w:szCs w:val="16"/>
              </w:rPr>
              <w:t>10.390.866</w:t>
            </w:r>
          </w:p>
        </w:tc>
        <w:tc>
          <w:tcPr>
            <w:tcW w:w="1429" w:type="dxa"/>
            <w:shd w:val="clear" w:color="auto" w:fill="auto"/>
            <w:noWrap/>
            <w:vAlign w:val="bottom"/>
            <w:hideMark/>
          </w:tcPr>
          <w:p w14:paraId="1515A50F" w14:textId="77777777" w:rsidR="0097119B" w:rsidRPr="00C91FD7" w:rsidRDefault="0097119B" w:rsidP="0097119B">
            <w:pPr>
              <w:jc w:val="right"/>
              <w:rPr>
                <w:sz w:val="16"/>
                <w:szCs w:val="16"/>
              </w:rPr>
            </w:pPr>
            <w:r w:rsidRPr="00C91FD7">
              <w:rPr>
                <w:sz w:val="16"/>
                <w:szCs w:val="16"/>
              </w:rPr>
              <w:t>480.731.906</w:t>
            </w:r>
          </w:p>
        </w:tc>
        <w:tc>
          <w:tcPr>
            <w:tcW w:w="1142" w:type="dxa"/>
            <w:shd w:val="clear" w:color="000000" w:fill="FFFFFF"/>
            <w:noWrap/>
            <w:vAlign w:val="bottom"/>
            <w:hideMark/>
          </w:tcPr>
          <w:p w14:paraId="7A69F3BB" w14:textId="77777777" w:rsidR="0097119B" w:rsidRPr="00C91FD7" w:rsidRDefault="0097119B" w:rsidP="0097119B">
            <w:pPr>
              <w:jc w:val="center"/>
              <w:rPr>
                <w:sz w:val="16"/>
                <w:szCs w:val="16"/>
              </w:rPr>
            </w:pPr>
            <w:r w:rsidRPr="00C91FD7">
              <w:rPr>
                <w:sz w:val="16"/>
                <w:szCs w:val="16"/>
              </w:rPr>
              <w:t>2</w:t>
            </w:r>
          </w:p>
        </w:tc>
        <w:tc>
          <w:tcPr>
            <w:tcW w:w="1209" w:type="dxa"/>
            <w:shd w:val="clear" w:color="auto" w:fill="auto"/>
            <w:noWrap/>
            <w:vAlign w:val="bottom"/>
            <w:hideMark/>
          </w:tcPr>
          <w:p w14:paraId="4DB8517B" w14:textId="77777777" w:rsidR="0097119B" w:rsidRPr="00C91FD7" w:rsidRDefault="0097119B" w:rsidP="0097119B">
            <w:pPr>
              <w:jc w:val="right"/>
              <w:rPr>
                <w:sz w:val="16"/>
                <w:szCs w:val="16"/>
              </w:rPr>
            </w:pPr>
            <w:r w:rsidRPr="00C91FD7">
              <w:rPr>
                <w:sz w:val="16"/>
                <w:szCs w:val="16"/>
              </w:rPr>
              <w:t>961.463.812</w:t>
            </w:r>
          </w:p>
        </w:tc>
      </w:tr>
      <w:tr w:rsidR="0097119B" w:rsidRPr="00C91FD7" w14:paraId="3CD30023" w14:textId="77777777" w:rsidTr="00494DCB">
        <w:trPr>
          <w:trHeight w:val="288"/>
        </w:trPr>
        <w:tc>
          <w:tcPr>
            <w:tcW w:w="2008" w:type="dxa"/>
            <w:shd w:val="clear" w:color="FFFFCC" w:fill="FFFFFF"/>
            <w:noWrap/>
            <w:vAlign w:val="bottom"/>
            <w:hideMark/>
          </w:tcPr>
          <w:p w14:paraId="248FD1E3" w14:textId="77777777" w:rsidR="0097119B" w:rsidRPr="00C91FD7" w:rsidRDefault="0097119B" w:rsidP="0097119B">
            <w:pPr>
              <w:rPr>
                <w:sz w:val="16"/>
                <w:szCs w:val="16"/>
              </w:rPr>
            </w:pPr>
            <w:r w:rsidRPr="00C91FD7">
              <w:rPr>
                <w:sz w:val="16"/>
                <w:szCs w:val="16"/>
              </w:rPr>
              <w:t>Jefe de Oficina</w:t>
            </w:r>
          </w:p>
        </w:tc>
        <w:tc>
          <w:tcPr>
            <w:tcW w:w="862" w:type="dxa"/>
            <w:shd w:val="clear" w:color="FFFFCC" w:fill="FFFFFF"/>
            <w:noWrap/>
            <w:vAlign w:val="bottom"/>
            <w:hideMark/>
          </w:tcPr>
          <w:p w14:paraId="3C73AAEF" w14:textId="77777777" w:rsidR="0097119B" w:rsidRPr="00C91FD7" w:rsidRDefault="0097119B" w:rsidP="0097119B">
            <w:pPr>
              <w:rPr>
                <w:sz w:val="16"/>
                <w:szCs w:val="16"/>
              </w:rPr>
            </w:pPr>
            <w:r w:rsidRPr="00C91FD7">
              <w:rPr>
                <w:sz w:val="16"/>
                <w:szCs w:val="16"/>
              </w:rPr>
              <w:t>006</w:t>
            </w:r>
          </w:p>
        </w:tc>
        <w:tc>
          <w:tcPr>
            <w:tcW w:w="819" w:type="dxa"/>
            <w:shd w:val="clear" w:color="FFFFCC" w:fill="FFFFFF"/>
            <w:noWrap/>
            <w:vAlign w:val="bottom"/>
            <w:hideMark/>
          </w:tcPr>
          <w:p w14:paraId="3C7178E1"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68371259" w14:textId="77777777" w:rsidR="0097119B" w:rsidRPr="00C91FD7" w:rsidRDefault="0097119B" w:rsidP="0097119B">
            <w:pPr>
              <w:jc w:val="right"/>
              <w:rPr>
                <w:sz w:val="16"/>
                <w:szCs w:val="16"/>
              </w:rPr>
            </w:pPr>
            <w:r w:rsidRPr="00C91FD7">
              <w:rPr>
                <w:sz w:val="16"/>
                <w:szCs w:val="16"/>
              </w:rPr>
              <w:t>10.390.866</w:t>
            </w:r>
          </w:p>
        </w:tc>
        <w:tc>
          <w:tcPr>
            <w:tcW w:w="1429" w:type="dxa"/>
            <w:shd w:val="clear" w:color="auto" w:fill="auto"/>
            <w:noWrap/>
            <w:vAlign w:val="bottom"/>
            <w:hideMark/>
          </w:tcPr>
          <w:p w14:paraId="23C7CC88" w14:textId="77777777" w:rsidR="0097119B" w:rsidRPr="00C91FD7" w:rsidRDefault="0097119B" w:rsidP="0097119B">
            <w:pPr>
              <w:jc w:val="right"/>
              <w:rPr>
                <w:sz w:val="16"/>
                <w:szCs w:val="16"/>
              </w:rPr>
            </w:pPr>
            <w:r w:rsidRPr="00C91FD7">
              <w:rPr>
                <w:sz w:val="16"/>
                <w:szCs w:val="16"/>
              </w:rPr>
              <w:t>446.913.504</w:t>
            </w:r>
          </w:p>
        </w:tc>
        <w:tc>
          <w:tcPr>
            <w:tcW w:w="1142" w:type="dxa"/>
            <w:shd w:val="clear" w:color="auto" w:fill="auto"/>
            <w:noWrap/>
            <w:vAlign w:val="bottom"/>
            <w:hideMark/>
          </w:tcPr>
          <w:p w14:paraId="42FE3BF9" w14:textId="77777777" w:rsidR="0097119B" w:rsidRPr="00C91FD7" w:rsidRDefault="0097119B" w:rsidP="0097119B">
            <w:pPr>
              <w:jc w:val="center"/>
              <w:rPr>
                <w:sz w:val="16"/>
                <w:szCs w:val="16"/>
              </w:rPr>
            </w:pPr>
            <w:r w:rsidRPr="00C91FD7">
              <w:rPr>
                <w:sz w:val="16"/>
                <w:szCs w:val="16"/>
              </w:rPr>
              <w:t>1</w:t>
            </w:r>
          </w:p>
        </w:tc>
        <w:tc>
          <w:tcPr>
            <w:tcW w:w="1209" w:type="dxa"/>
            <w:shd w:val="clear" w:color="auto" w:fill="auto"/>
            <w:noWrap/>
            <w:vAlign w:val="bottom"/>
            <w:hideMark/>
          </w:tcPr>
          <w:p w14:paraId="2E4F8CA2" w14:textId="77777777" w:rsidR="0097119B" w:rsidRPr="00C91FD7" w:rsidRDefault="0097119B" w:rsidP="0097119B">
            <w:pPr>
              <w:jc w:val="right"/>
              <w:rPr>
                <w:sz w:val="16"/>
                <w:szCs w:val="16"/>
              </w:rPr>
            </w:pPr>
            <w:r w:rsidRPr="00C91FD7">
              <w:rPr>
                <w:sz w:val="16"/>
                <w:szCs w:val="16"/>
              </w:rPr>
              <w:t>446.913.504</w:t>
            </w:r>
          </w:p>
        </w:tc>
      </w:tr>
      <w:tr w:rsidR="0097119B" w:rsidRPr="00C91FD7" w14:paraId="5D2B5297" w14:textId="77777777" w:rsidTr="00494DCB">
        <w:trPr>
          <w:trHeight w:val="288"/>
        </w:trPr>
        <w:tc>
          <w:tcPr>
            <w:tcW w:w="2008" w:type="dxa"/>
            <w:shd w:val="clear" w:color="000000" w:fill="FFFFFF"/>
            <w:noWrap/>
            <w:vAlign w:val="bottom"/>
            <w:hideMark/>
          </w:tcPr>
          <w:p w14:paraId="05B91E07" w14:textId="77777777" w:rsidR="0097119B" w:rsidRPr="00C91FD7" w:rsidRDefault="0097119B" w:rsidP="0097119B">
            <w:pPr>
              <w:rPr>
                <w:sz w:val="16"/>
                <w:szCs w:val="16"/>
              </w:rPr>
            </w:pPr>
            <w:r w:rsidRPr="00C91FD7">
              <w:rPr>
                <w:sz w:val="16"/>
                <w:szCs w:val="16"/>
              </w:rPr>
              <w:t>Profesional Especializado</w:t>
            </w:r>
          </w:p>
        </w:tc>
        <w:tc>
          <w:tcPr>
            <w:tcW w:w="862" w:type="dxa"/>
            <w:shd w:val="clear" w:color="auto" w:fill="auto"/>
            <w:noWrap/>
            <w:vAlign w:val="bottom"/>
            <w:hideMark/>
          </w:tcPr>
          <w:p w14:paraId="29C1A7D2" w14:textId="77777777" w:rsidR="0097119B" w:rsidRPr="00C91FD7" w:rsidRDefault="0097119B" w:rsidP="0097119B">
            <w:pPr>
              <w:rPr>
                <w:sz w:val="16"/>
                <w:szCs w:val="16"/>
              </w:rPr>
            </w:pPr>
            <w:r w:rsidRPr="00C91FD7">
              <w:rPr>
                <w:sz w:val="16"/>
                <w:szCs w:val="16"/>
              </w:rPr>
              <w:t>222</w:t>
            </w:r>
          </w:p>
        </w:tc>
        <w:tc>
          <w:tcPr>
            <w:tcW w:w="819" w:type="dxa"/>
            <w:shd w:val="clear" w:color="auto" w:fill="auto"/>
            <w:noWrap/>
            <w:vAlign w:val="bottom"/>
            <w:hideMark/>
          </w:tcPr>
          <w:p w14:paraId="054FDC63"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63C6852C" w14:textId="77777777" w:rsidR="0097119B" w:rsidRPr="00C91FD7" w:rsidRDefault="0097119B" w:rsidP="0097119B">
            <w:pPr>
              <w:jc w:val="right"/>
              <w:rPr>
                <w:sz w:val="16"/>
                <w:szCs w:val="16"/>
              </w:rPr>
            </w:pPr>
            <w:r w:rsidRPr="00C91FD7">
              <w:rPr>
                <w:sz w:val="16"/>
                <w:szCs w:val="16"/>
              </w:rPr>
              <w:t>5.818.871</w:t>
            </w:r>
          </w:p>
        </w:tc>
        <w:tc>
          <w:tcPr>
            <w:tcW w:w="1429" w:type="dxa"/>
            <w:shd w:val="clear" w:color="auto" w:fill="auto"/>
            <w:noWrap/>
            <w:vAlign w:val="bottom"/>
            <w:hideMark/>
          </w:tcPr>
          <w:p w14:paraId="51EFE690" w14:textId="77777777" w:rsidR="0097119B" w:rsidRPr="00C91FD7" w:rsidRDefault="0097119B" w:rsidP="0097119B">
            <w:pPr>
              <w:jc w:val="right"/>
              <w:rPr>
                <w:sz w:val="16"/>
                <w:szCs w:val="16"/>
              </w:rPr>
            </w:pPr>
            <w:r w:rsidRPr="00C91FD7">
              <w:rPr>
                <w:sz w:val="16"/>
                <w:szCs w:val="16"/>
              </w:rPr>
              <w:t>214.573.379</w:t>
            </w:r>
          </w:p>
        </w:tc>
        <w:tc>
          <w:tcPr>
            <w:tcW w:w="1142" w:type="dxa"/>
            <w:shd w:val="clear" w:color="auto" w:fill="auto"/>
            <w:noWrap/>
            <w:vAlign w:val="bottom"/>
            <w:hideMark/>
          </w:tcPr>
          <w:p w14:paraId="7B6D0CA2" w14:textId="77777777" w:rsidR="0097119B" w:rsidRPr="00C91FD7" w:rsidRDefault="0097119B" w:rsidP="0097119B">
            <w:pPr>
              <w:jc w:val="center"/>
              <w:rPr>
                <w:sz w:val="16"/>
                <w:szCs w:val="16"/>
              </w:rPr>
            </w:pPr>
            <w:r w:rsidRPr="00C91FD7">
              <w:rPr>
                <w:sz w:val="16"/>
                <w:szCs w:val="16"/>
              </w:rPr>
              <w:t>62</w:t>
            </w:r>
          </w:p>
        </w:tc>
        <w:tc>
          <w:tcPr>
            <w:tcW w:w="1209" w:type="dxa"/>
            <w:shd w:val="clear" w:color="auto" w:fill="auto"/>
            <w:noWrap/>
            <w:vAlign w:val="bottom"/>
            <w:hideMark/>
          </w:tcPr>
          <w:p w14:paraId="218A9964" w14:textId="77777777" w:rsidR="0097119B" w:rsidRPr="00C91FD7" w:rsidRDefault="0097119B" w:rsidP="0097119B">
            <w:pPr>
              <w:jc w:val="right"/>
              <w:rPr>
                <w:sz w:val="16"/>
                <w:szCs w:val="16"/>
              </w:rPr>
            </w:pPr>
            <w:r w:rsidRPr="00C91FD7">
              <w:rPr>
                <w:sz w:val="16"/>
                <w:szCs w:val="16"/>
              </w:rPr>
              <w:t>13.275.618.918</w:t>
            </w:r>
          </w:p>
        </w:tc>
      </w:tr>
      <w:tr w:rsidR="0097119B" w:rsidRPr="00C91FD7" w14:paraId="68B2103E" w14:textId="77777777" w:rsidTr="00494DCB">
        <w:trPr>
          <w:trHeight w:val="288"/>
        </w:trPr>
        <w:tc>
          <w:tcPr>
            <w:tcW w:w="2008" w:type="dxa"/>
            <w:shd w:val="clear" w:color="000000" w:fill="FFFFFF"/>
            <w:noWrap/>
            <w:vAlign w:val="bottom"/>
            <w:hideMark/>
          </w:tcPr>
          <w:p w14:paraId="620C4CB6" w14:textId="77777777" w:rsidR="0097119B" w:rsidRPr="00C91FD7" w:rsidRDefault="0097119B" w:rsidP="0097119B">
            <w:pPr>
              <w:rPr>
                <w:sz w:val="16"/>
                <w:szCs w:val="16"/>
              </w:rPr>
            </w:pPr>
            <w:r w:rsidRPr="00C91FD7">
              <w:rPr>
                <w:sz w:val="16"/>
                <w:szCs w:val="16"/>
              </w:rPr>
              <w:t>Profesional Especializado</w:t>
            </w:r>
          </w:p>
        </w:tc>
        <w:tc>
          <w:tcPr>
            <w:tcW w:w="862" w:type="dxa"/>
            <w:shd w:val="clear" w:color="auto" w:fill="auto"/>
            <w:noWrap/>
            <w:vAlign w:val="bottom"/>
            <w:hideMark/>
          </w:tcPr>
          <w:p w14:paraId="0CE7C480" w14:textId="77777777" w:rsidR="0097119B" w:rsidRPr="00C91FD7" w:rsidRDefault="0097119B" w:rsidP="0097119B">
            <w:pPr>
              <w:rPr>
                <w:sz w:val="16"/>
                <w:szCs w:val="16"/>
              </w:rPr>
            </w:pPr>
            <w:r w:rsidRPr="00C91FD7">
              <w:rPr>
                <w:sz w:val="16"/>
                <w:szCs w:val="16"/>
              </w:rPr>
              <w:t>222</w:t>
            </w:r>
          </w:p>
        </w:tc>
        <w:tc>
          <w:tcPr>
            <w:tcW w:w="819" w:type="dxa"/>
            <w:shd w:val="clear" w:color="auto" w:fill="auto"/>
            <w:noWrap/>
            <w:vAlign w:val="bottom"/>
            <w:hideMark/>
          </w:tcPr>
          <w:p w14:paraId="326A28EF" w14:textId="77777777" w:rsidR="0097119B" w:rsidRPr="00C91FD7" w:rsidRDefault="0097119B" w:rsidP="0097119B">
            <w:pPr>
              <w:rPr>
                <w:sz w:val="16"/>
                <w:szCs w:val="16"/>
              </w:rPr>
            </w:pPr>
            <w:r w:rsidRPr="00C91FD7">
              <w:rPr>
                <w:sz w:val="16"/>
                <w:szCs w:val="16"/>
              </w:rPr>
              <w:t>03</w:t>
            </w:r>
          </w:p>
        </w:tc>
        <w:tc>
          <w:tcPr>
            <w:tcW w:w="1168" w:type="dxa"/>
            <w:shd w:val="clear" w:color="auto" w:fill="auto"/>
            <w:noWrap/>
            <w:vAlign w:val="bottom"/>
            <w:hideMark/>
          </w:tcPr>
          <w:p w14:paraId="2DB128C6" w14:textId="77777777" w:rsidR="0097119B" w:rsidRPr="00C91FD7" w:rsidRDefault="0097119B" w:rsidP="0097119B">
            <w:pPr>
              <w:jc w:val="right"/>
              <w:rPr>
                <w:sz w:val="16"/>
                <w:szCs w:val="16"/>
              </w:rPr>
            </w:pPr>
            <w:r w:rsidRPr="00C91FD7">
              <w:rPr>
                <w:sz w:val="16"/>
                <w:szCs w:val="16"/>
              </w:rPr>
              <w:t>5.899.567</w:t>
            </w:r>
          </w:p>
        </w:tc>
        <w:tc>
          <w:tcPr>
            <w:tcW w:w="1429" w:type="dxa"/>
            <w:shd w:val="clear" w:color="auto" w:fill="auto"/>
            <w:noWrap/>
            <w:vAlign w:val="bottom"/>
            <w:hideMark/>
          </w:tcPr>
          <w:p w14:paraId="00760681" w14:textId="77777777" w:rsidR="0097119B" w:rsidRPr="00C91FD7" w:rsidRDefault="0097119B" w:rsidP="0097119B">
            <w:pPr>
              <w:jc w:val="right"/>
              <w:rPr>
                <w:sz w:val="16"/>
                <w:szCs w:val="16"/>
              </w:rPr>
            </w:pPr>
            <w:r w:rsidRPr="00C91FD7">
              <w:rPr>
                <w:sz w:val="16"/>
                <w:szCs w:val="16"/>
              </w:rPr>
              <w:t>217.549.033</w:t>
            </w:r>
          </w:p>
        </w:tc>
        <w:tc>
          <w:tcPr>
            <w:tcW w:w="1142" w:type="dxa"/>
            <w:shd w:val="clear" w:color="auto" w:fill="auto"/>
            <w:noWrap/>
            <w:vAlign w:val="bottom"/>
            <w:hideMark/>
          </w:tcPr>
          <w:p w14:paraId="4AE43CC8" w14:textId="77777777" w:rsidR="0097119B" w:rsidRPr="00C91FD7" w:rsidRDefault="0097119B" w:rsidP="0097119B">
            <w:pPr>
              <w:jc w:val="center"/>
              <w:rPr>
                <w:sz w:val="16"/>
                <w:szCs w:val="16"/>
              </w:rPr>
            </w:pPr>
            <w:r w:rsidRPr="00C91FD7">
              <w:rPr>
                <w:sz w:val="16"/>
                <w:szCs w:val="16"/>
              </w:rPr>
              <w:t>300</w:t>
            </w:r>
          </w:p>
        </w:tc>
        <w:tc>
          <w:tcPr>
            <w:tcW w:w="1209" w:type="dxa"/>
            <w:shd w:val="clear" w:color="auto" w:fill="auto"/>
            <w:noWrap/>
            <w:vAlign w:val="bottom"/>
            <w:hideMark/>
          </w:tcPr>
          <w:p w14:paraId="30FCAE28" w14:textId="77777777" w:rsidR="0097119B" w:rsidRPr="00C91FD7" w:rsidRDefault="0097119B" w:rsidP="0097119B">
            <w:pPr>
              <w:jc w:val="right"/>
              <w:rPr>
                <w:sz w:val="16"/>
                <w:szCs w:val="16"/>
              </w:rPr>
            </w:pPr>
            <w:r w:rsidRPr="00C91FD7">
              <w:rPr>
                <w:sz w:val="16"/>
                <w:szCs w:val="16"/>
              </w:rPr>
              <w:t>64.882.417.953</w:t>
            </w:r>
          </w:p>
        </w:tc>
      </w:tr>
      <w:tr w:rsidR="0097119B" w:rsidRPr="00C91FD7" w14:paraId="633F7E1E" w14:textId="77777777" w:rsidTr="00494DCB">
        <w:trPr>
          <w:trHeight w:val="288"/>
        </w:trPr>
        <w:tc>
          <w:tcPr>
            <w:tcW w:w="2008" w:type="dxa"/>
            <w:shd w:val="clear" w:color="000000" w:fill="FFFFFF"/>
            <w:noWrap/>
            <w:vAlign w:val="bottom"/>
            <w:hideMark/>
          </w:tcPr>
          <w:p w14:paraId="122600F4" w14:textId="77777777" w:rsidR="0097119B" w:rsidRPr="00C91FD7" w:rsidRDefault="0097119B" w:rsidP="0097119B">
            <w:pPr>
              <w:rPr>
                <w:sz w:val="16"/>
                <w:szCs w:val="16"/>
              </w:rPr>
            </w:pPr>
            <w:r w:rsidRPr="00C91FD7">
              <w:rPr>
                <w:sz w:val="16"/>
                <w:szCs w:val="16"/>
              </w:rPr>
              <w:t>Profesional Especializado</w:t>
            </w:r>
          </w:p>
        </w:tc>
        <w:tc>
          <w:tcPr>
            <w:tcW w:w="862" w:type="dxa"/>
            <w:shd w:val="clear" w:color="auto" w:fill="auto"/>
            <w:noWrap/>
            <w:vAlign w:val="bottom"/>
            <w:hideMark/>
          </w:tcPr>
          <w:p w14:paraId="56FF4FBB" w14:textId="77777777" w:rsidR="0097119B" w:rsidRPr="00C91FD7" w:rsidRDefault="0097119B" w:rsidP="0097119B">
            <w:pPr>
              <w:rPr>
                <w:sz w:val="16"/>
                <w:szCs w:val="16"/>
              </w:rPr>
            </w:pPr>
            <w:r w:rsidRPr="00C91FD7">
              <w:rPr>
                <w:sz w:val="16"/>
                <w:szCs w:val="16"/>
              </w:rPr>
              <w:t>222</w:t>
            </w:r>
          </w:p>
        </w:tc>
        <w:tc>
          <w:tcPr>
            <w:tcW w:w="819" w:type="dxa"/>
            <w:shd w:val="clear" w:color="auto" w:fill="auto"/>
            <w:noWrap/>
            <w:vAlign w:val="bottom"/>
            <w:hideMark/>
          </w:tcPr>
          <w:p w14:paraId="1BA29087" w14:textId="77777777" w:rsidR="0097119B" w:rsidRPr="00C91FD7" w:rsidRDefault="0097119B" w:rsidP="0097119B">
            <w:pPr>
              <w:rPr>
                <w:sz w:val="16"/>
                <w:szCs w:val="16"/>
              </w:rPr>
            </w:pPr>
            <w:r w:rsidRPr="00C91FD7">
              <w:rPr>
                <w:sz w:val="16"/>
                <w:szCs w:val="16"/>
              </w:rPr>
              <w:t>04</w:t>
            </w:r>
          </w:p>
        </w:tc>
        <w:tc>
          <w:tcPr>
            <w:tcW w:w="1168" w:type="dxa"/>
            <w:shd w:val="clear" w:color="auto" w:fill="auto"/>
            <w:noWrap/>
            <w:vAlign w:val="bottom"/>
            <w:hideMark/>
          </w:tcPr>
          <w:p w14:paraId="468F4B7B" w14:textId="77777777" w:rsidR="0097119B" w:rsidRPr="00C91FD7" w:rsidRDefault="0097119B" w:rsidP="0097119B">
            <w:pPr>
              <w:jc w:val="right"/>
              <w:rPr>
                <w:sz w:val="16"/>
                <w:szCs w:val="16"/>
              </w:rPr>
            </w:pPr>
            <w:r w:rsidRPr="00C91FD7">
              <w:rPr>
                <w:sz w:val="16"/>
                <w:szCs w:val="16"/>
              </w:rPr>
              <w:t>5.980.263</w:t>
            </w:r>
          </w:p>
        </w:tc>
        <w:tc>
          <w:tcPr>
            <w:tcW w:w="1429" w:type="dxa"/>
            <w:shd w:val="clear" w:color="auto" w:fill="auto"/>
            <w:noWrap/>
            <w:vAlign w:val="bottom"/>
            <w:hideMark/>
          </w:tcPr>
          <w:p w14:paraId="024F8F9E" w14:textId="77777777" w:rsidR="0097119B" w:rsidRPr="00C91FD7" w:rsidRDefault="0097119B" w:rsidP="0097119B">
            <w:pPr>
              <w:jc w:val="right"/>
              <w:rPr>
                <w:sz w:val="16"/>
                <w:szCs w:val="16"/>
              </w:rPr>
            </w:pPr>
            <w:r w:rsidRPr="00C91FD7">
              <w:rPr>
                <w:sz w:val="16"/>
                <w:szCs w:val="16"/>
              </w:rPr>
              <w:t>183.837.022</w:t>
            </w:r>
          </w:p>
        </w:tc>
        <w:tc>
          <w:tcPr>
            <w:tcW w:w="1142" w:type="dxa"/>
            <w:shd w:val="clear" w:color="auto" w:fill="auto"/>
            <w:noWrap/>
            <w:vAlign w:val="bottom"/>
            <w:hideMark/>
          </w:tcPr>
          <w:p w14:paraId="41456362" w14:textId="77777777" w:rsidR="0097119B" w:rsidRPr="00C91FD7" w:rsidRDefault="0097119B" w:rsidP="0097119B">
            <w:pPr>
              <w:jc w:val="center"/>
              <w:rPr>
                <w:sz w:val="16"/>
                <w:szCs w:val="16"/>
              </w:rPr>
            </w:pPr>
            <w:r w:rsidRPr="00C91FD7">
              <w:rPr>
                <w:sz w:val="16"/>
                <w:szCs w:val="16"/>
              </w:rPr>
              <w:t>40</w:t>
            </w:r>
          </w:p>
        </w:tc>
        <w:tc>
          <w:tcPr>
            <w:tcW w:w="1209" w:type="dxa"/>
            <w:shd w:val="clear" w:color="auto" w:fill="auto"/>
            <w:noWrap/>
            <w:vAlign w:val="bottom"/>
            <w:hideMark/>
          </w:tcPr>
          <w:p w14:paraId="1E028F48" w14:textId="77777777" w:rsidR="0097119B" w:rsidRPr="00C91FD7" w:rsidRDefault="0097119B" w:rsidP="0097119B">
            <w:pPr>
              <w:jc w:val="right"/>
              <w:rPr>
                <w:sz w:val="16"/>
                <w:szCs w:val="16"/>
              </w:rPr>
            </w:pPr>
            <w:r w:rsidRPr="00C91FD7">
              <w:rPr>
                <w:sz w:val="16"/>
                <w:szCs w:val="16"/>
              </w:rPr>
              <w:t>7.353.480.880</w:t>
            </w:r>
          </w:p>
        </w:tc>
      </w:tr>
      <w:tr w:rsidR="0097119B" w:rsidRPr="00C91FD7" w14:paraId="242C9192" w14:textId="77777777" w:rsidTr="00494DCB">
        <w:trPr>
          <w:trHeight w:val="288"/>
        </w:trPr>
        <w:tc>
          <w:tcPr>
            <w:tcW w:w="2008" w:type="dxa"/>
            <w:shd w:val="clear" w:color="FFFFCC" w:fill="FFFFFF"/>
            <w:noWrap/>
            <w:vAlign w:val="bottom"/>
            <w:hideMark/>
          </w:tcPr>
          <w:p w14:paraId="15D6313F" w14:textId="77777777" w:rsidR="0097119B" w:rsidRPr="00C91FD7" w:rsidRDefault="0097119B" w:rsidP="0097119B">
            <w:pPr>
              <w:rPr>
                <w:sz w:val="16"/>
                <w:szCs w:val="16"/>
              </w:rPr>
            </w:pPr>
            <w:r w:rsidRPr="00C91FD7">
              <w:rPr>
                <w:sz w:val="16"/>
                <w:szCs w:val="16"/>
              </w:rPr>
              <w:t>Profesional Universitario</w:t>
            </w:r>
          </w:p>
        </w:tc>
        <w:tc>
          <w:tcPr>
            <w:tcW w:w="862" w:type="dxa"/>
            <w:shd w:val="clear" w:color="FFFFCC" w:fill="FFFFFF"/>
            <w:noWrap/>
            <w:vAlign w:val="bottom"/>
            <w:hideMark/>
          </w:tcPr>
          <w:p w14:paraId="552C0A63" w14:textId="77777777" w:rsidR="0097119B" w:rsidRPr="00C91FD7" w:rsidRDefault="0097119B" w:rsidP="0097119B">
            <w:pPr>
              <w:rPr>
                <w:sz w:val="16"/>
                <w:szCs w:val="16"/>
              </w:rPr>
            </w:pPr>
            <w:r w:rsidRPr="00C91FD7">
              <w:rPr>
                <w:sz w:val="16"/>
                <w:szCs w:val="16"/>
              </w:rPr>
              <w:t>219</w:t>
            </w:r>
          </w:p>
        </w:tc>
        <w:tc>
          <w:tcPr>
            <w:tcW w:w="819" w:type="dxa"/>
            <w:shd w:val="clear" w:color="FFFFCC" w:fill="FFFFFF"/>
            <w:noWrap/>
            <w:vAlign w:val="bottom"/>
            <w:hideMark/>
          </w:tcPr>
          <w:p w14:paraId="15976344"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6BC7DF5F" w14:textId="77777777" w:rsidR="0097119B" w:rsidRPr="00C91FD7" w:rsidRDefault="0097119B" w:rsidP="0097119B">
            <w:pPr>
              <w:jc w:val="right"/>
              <w:rPr>
                <w:sz w:val="16"/>
                <w:szCs w:val="16"/>
              </w:rPr>
            </w:pPr>
            <w:r w:rsidRPr="00C91FD7">
              <w:rPr>
                <w:sz w:val="16"/>
                <w:szCs w:val="16"/>
              </w:rPr>
              <w:t>5.738.447</w:t>
            </w:r>
          </w:p>
        </w:tc>
        <w:tc>
          <w:tcPr>
            <w:tcW w:w="1429" w:type="dxa"/>
            <w:shd w:val="clear" w:color="auto" w:fill="auto"/>
            <w:noWrap/>
            <w:vAlign w:val="bottom"/>
            <w:hideMark/>
          </w:tcPr>
          <w:p w14:paraId="6DD13E23" w14:textId="77777777" w:rsidR="0097119B" w:rsidRPr="00C91FD7" w:rsidRDefault="0097119B" w:rsidP="0097119B">
            <w:pPr>
              <w:jc w:val="right"/>
              <w:rPr>
                <w:sz w:val="16"/>
                <w:szCs w:val="16"/>
              </w:rPr>
            </w:pPr>
            <w:r w:rsidRPr="00C91FD7">
              <w:rPr>
                <w:sz w:val="16"/>
                <w:szCs w:val="16"/>
              </w:rPr>
              <w:t>118.759.330</w:t>
            </w:r>
          </w:p>
        </w:tc>
        <w:tc>
          <w:tcPr>
            <w:tcW w:w="1142" w:type="dxa"/>
            <w:shd w:val="clear" w:color="auto" w:fill="auto"/>
            <w:noWrap/>
            <w:vAlign w:val="bottom"/>
            <w:hideMark/>
          </w:tcPr>
          <w:p w14:paraId="0F49C405" w14:textId="77777777" w:rsidR="0097119B" w:rsidRPr="00C91FD7" w:rsidRDefault="0097119B" w:rsidP="0097119B">
            <w:pPr>
              <w:jc w:val="center"/>
              <w:rPr>
                <w:sz w:val="16"/>
                <w:szCs w:val="16"/>
              </w:rPr>
            </w:pPr>
            <w:r w:rsidRPr="00C91FD7">
              <w:rPr>
                <w:sz w:val="16"/>
                <w:szCs w:val="16"/>
              </w:rPr>
              <w:t>115</w:t>
            </w:r>
          </w:p>
        </w:tc>
        <w:tc>
          <w:tcPr>
            <w:tcW w:w="1209" w:type="dxa"/>
            <w:shd w:val="clear" w:color="auto" w:fill="auto"/>
            <w:noWrap/>
            <w:vAlign w:val="bottom"/>
            <w:hideMark/>
          </w:tcPr>
          <w:p w14:paraId="1BF1BEAC" w14:textId="77777777" w:rsidR="0097119B" w:rsidRPr="00C91FD7" w:rsidRDefault="0097119B" w:rsidP="0097119B">
            <w:pPr>
              <w:jc w:val="right"/>
              <w:rPr>
                <w:sz w:val="16"/>
                <w:szCs w:val="16"/>
              </w:rPr>
            </w:pPr>
            <w:r w:rsidRPr="00C91FD7">
              <w:rPr>
                <w:sz w:val="16"/>
                <w:szCs w:val="16"/>
              </w:rPr>
              <w:t>13.657.322.950</w:t>
            </w:r>
          </w:p>
        </w:tc>
      </w:tr>
      <w:tr w:rsidR="0097119B" w:rsidRPr="00C91FD7" w14:paraId="5DCBC0A0" w14:textId="77777777" w:rsidTr="00494DCB">
        <w:trPr>
          <w:trHeight w:val="288"/>
        </w:trPr>
        <w:tc>
          <w:tcPr>
            <w:tcW w:w="2008" w:type="dxa"/>
            <w:shd w:val="clear" w:color="FFFFCC" w:fill="FFFFFF"/>
            <w:noWrap/>
            <w:vAlign w:val="bottom"/>
            <w:hideMark/>
          </w:tcPr>
          <w:p w14:paraId="5CD953A5" w14:textId="77777777" w:rsidR="0097119B" w:rsidRPr="00C91FD7" w:rsidRDefault="0097119B" w:rsidP="0097119B">
            <w:pPr>
              <w:rPr>
                <w:sz w:val="16"/>
                <w:szCs w:val="16"/>
              </w:rPr>
            </w:pPr>
            <w:r w:rsidRPr="00C91FD7">
              <w:rPr>
                <w:sz w:val="16"/>
                <w:szCs w:val="16"/>
              </w:rPr>
              <w:t>Técnico administrativo</w:t>
            </w:r>
          </w:p>
        </w:tc>
        <w:tc>
          <w:tcPr>
            <w:tcW w:w="862" w:type="dxa"/>
            <w:shd w:val="clear" w:color="FFFFCC" w:fill="FFFFFF"/>
            <w:noWrap/>
            <w:vAlign w:val="bottom"/>
            <w:hideMark/>
          </w:tcPr>
          <w:p w14:paraId="186AD755" w14:textId="77777777" w:rsidR="0097119B" w:rsidRPr="00C91FD7" w:rsidRDefault="0097119B" w:rsidP="0097119B">
            <w:pPr>
              <w:rPr>
                <w:sz w:val="16"/>
                <w:szCs w:val="16"/>
              </w:rPr>
            </w:pPr>
            <w:r w:rsidRPr="00C91FD7">
              <w:rPr>
                <w:sz w:val="16"/>
                <w:szCs w:val="16"/>
              </w:rPr>
              <w:t>367</w:t>
            </w:r>
          </w:p>
        </w:tc>
        <w:tc>
          <w:tcPr>
            <w:tcW w:w="819" w:type="dxa"/>
            <w:shd w:val="clear" w:color="FFFFCC" w:fill="FFFFFF"/>
            <w:noWrap/>
            <w:vAlign w:val="bottom"/>
            <w:hideMark/>
          </w:tcPr>
          <w:p w14:paraId="55D38B0E"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2F8A7440" w14:textId="77777777" w:rsidR="0097119B" w:rsidRPr="00C91FD7" w:rsidRDefault="0097119B" w:rsidP="0097119B">
            <w:pPr>
              <w:jc w:val="right"/>
              <w:rPr>
                <w:sz w:val="16"/>
                <w:szCs w:val="16"/>
              </w:rPr>
            </w:pPr>
            <w:r w:rsidRPr="00C91FD7">
              <w:rPr>
                <w:sz w:val="16"/>
                <w:szCs w:val="16"/>
              </w:rPr>
              <w:t>4.183.337</w:t>
            </w:r>
          </w:p>
        </w:tc>
        <w:tc>
          <w:tcPr>
            <w:tcW w:w="1429" w:type="dxa"/>
            <w:shd w:val="clear" w:color="auto" w:fill="auto"/>
            <w:noWrap/>
            <w:vAlign w:val="bottom"/>
            <w:hideMark/>
          </w:tcPr>
          <w:p w14:paraId="6D9A7EC2" w14:textId="77777777" w:rsidR="0097119B" w:rsidRPr="00C91FD7" w:rsidRDefault="0097119B" w:rsidP="0097119B">
            <w:pPr>
              <w:jc w:val="right"/>
              <w:rPr>
                <w:sz w:val="16"/>
                <w:szCs w:val="16"/>
              </w:rPr>
            </w:pPr>
            <w:r w:rsidRPr="00C91FD7">
              <w:rPr>
                <w:sz w:val="16"/>
                <w:szCs w:val="16"/>
              </w:rPr>
              <w:t>86.575.831</w:t>
            </w:r>
          </w:p>
        </w:tc>
        <w:tc>
          <w:tcPr>
            <w:tcW w:w="1142" w:type="dxa"/>
            <w:shd w:val="clear" w:color="auto" w:fill="auto"/>
            <w:noWrap/>
            <w:vAlign w:val="bottom"/>
            <w:hideMark/>
          </w:tcPr>
          <w:p w14:paraId="5AFDCB91" w14:textId="77777777" w:rsidR="0097119B" w:rsidRPr="00C91FD7" w:rsidRDefault="0097119B" w:rsidP="0097119B">
            <w:pPr>
              <w:jc w:val="center"/>
              <w:rPr>
                <w:sz w:val="16"/>
                <w:szCs w:val="16"/>
              </w:rPr>
            </w:pPr>
            <w:r w:rsidRPr="00C91FD7">
              <w:rPr>
                <w:sz w:val="16"/>
                <w:szCs w:val="16"/>
              </w:rPr>
              <w:t>14</w:t>
            </w:r>
          </w:p>
        </w:tc>
        <w:tc>
          <w:tcPr>
            <w:tcW w:w="1209" w:type="dxa"/>
            <w:shd w:val="clear" w:color="auto" w:fill="auto"/>
            <w:noWrap/>
            <w:vAlign w:val="bottom"/>
            <w:hideMark/>
          </w:tcPr>
          <w:p w14:paraId="55775384" w14:textId="77777777" w:rsidR="0097119B" w:rsidRPr="00C91FD7" w:rsidRDefault="0097119B" w:rsidP="0097119B">
            <w:pPr>
              <w:jc w:val="right"/>
              <w:rPr>
                <w:sz w:val="16"/>
                <w:szCs w:val="16"/>
              </w:rPr>
            </w:pPr>
            <w:r w:rsidRPr="00C91FD7">
              <w:rPr>
                <w:sz w:val="16"/>
                <w:szCs w:val="16"/>
              </w:rPr>
              <w:t>1.212.061.634</w:t>
            </w:r>
          </w:p>
        </w:tc>
      </w:tr>
      <w:tr w:rsidR="0097119B" w:rsidRPr="00C91FD7" w14:paraId="673D1C88" w14:textId="77777777" w:rsidTr="00494DCB">
        <w:trPr>
          <w:trHeight w:val="288"/>
        </w:trPr>
        <w:tc>
          <w:tcPr>
            <w:tcW w:w="2008" w:type="dxa"/>
            <w:shd w:val="clear" w:color="FFFFCC" w:fill="FFFFFF"/>
            <w:noWrap/>
            <w:vAlign w:val="bottom"/>
            <w:hideMark/>
          </w:tcPr>
          <w:p w14:paraId="6CA99383" w14:textId="77777777" w:rsidR="0097119B" w:rsidRPr="00C91FD7" w:rsidRDefault="0097119B" w:rsidP="0097119B">
            <w:pPr>
              <w:rPr>
                <w:sz w:val="16"/>
                <w:szCs w:val="16"/>
              </w:rPr>
            </w:pPr>
            <w:r w:rsidRPr="00C91FD7">
              <w:rPr>
                <w:sz w:val="16"/>
                <w:szCs w:val="16"/>
              </w:rPr>
              <w:t xml:space="preserve">Auxiliar Administrativo </w:t>
            </w:r>
          </w:p>
        </w:tc>
        <w:tc>
          <w:tcPr>
            <w:tcW w:w="862" w:type="dxa"/>
            <w:shd w:val="clear" w:color="FFFFCC" w:fill="FFFFFF"/>
            <w:noWrap/>
            <w:vAlign w:val="bottom"/>
            <w:hideMark/>
          </w:tcPr>
          <w:p w14:paraId="408CFD2E" w14:textId="77777777" w:rsidR="0097119B" w:rsidRPr="00C91FD7" w:rsidRDefault="0097119B" w:rsidP="0097119B">
            <w:pPr>
              <w:rPr>
                <w:sz w:val="16"/>
                <w:szCs w:val="16"/>
              </w:rPr>
            </w:pPr>
            <w:r w:rsidRPr="00C91FD7">
              <w:rPr>
                <w:sz w:val="16"/>
                <w:szCs w:val="16"/>
              </w:rPr>
              <w:t>470</w:t>
            </w:r>
          </w:p>
        </w:tc>
        <w:tc>
          <w:tcPr>
            <w:tcW w:w="819" w:type="dxa"/>
            <w:shd w:val="clear" w:color="FFFFCC" w:fill="FFFFFF"/>
            <w:noWrap/>
            <w:vAlign w:val="bottom"/>
            <w:hideMark/>
          </w:tcPr>
          <w:p w14:paraId="7BD99976" w14:textId="77777777" w:rsidR="0097119B" w:rsidRPr="00C91FD7" w:rsidRDefault="0097119B" w:rsidP="0097119B">
            <w:pPr>
              <w:rPr>
                <w:sz w:val="16"/>
                <w:szCs w:val="16"/>
              </w:rPr>
            </w:pPr>
            <w:r w:rsidRPr="00C91FD7">
              <w:rPr>
                <w:sz w:val="16"/>
                <w:szCs w:val="16"/>
              </w:rPr>
              <w:t>01</w:t>
            </w:r>
          </w:p>
        </w:tc>
        <w:tc>
          <w:tcPr>
            <w:tcW w:w="1168" w:type="dxa"/>
            <w:shd w:val="clear" w:color="auto" w:fill="auto"/>
            <w:noWrap/>
            <w:vAlign w:val="bottom"/>
            <w:hideMark/>
          </w:tcPr>
          <w:p w14:paraId="65E13635" w14:textId="77777777" w:rsidR="0097119B" w:rsidRPr="00C91FD7" w:rsidRDefault="0097119B" w:rsidP="0097119B">
            <w:pPr>
              <w:jc w:val="right"/>
              <w:rPr>
                <w:sz w:val="16"/>
                <w:szCs w:val="16"/>
              </w:rPr>
            </w:pPr>
            <w:r w:rsidRPr="00C91FD7">
              <w:rPr>
                <w:sz w:val="16"/>
                <w:szCs w:val="16"/>
              </w:rPr>
              <w:t>3.770.348</w:t>
            </w:r>
          </w:p>
        </w:tc>
        <w:tc>
          <w:tcPr>
            <w:tcW w:w="1429" w:type="dxa"/>
            <w:shd w:val="clear" w:color="auto" w:fill="auto"/>
            <w:noWrap/>
            <w:vAlign w:val="bottom"/>
            <w:hideMark/>
          </w:tcPr>
          <w:p w14:paraId="0BE9704A" w14:textId="77777777" w:rsidR="0097119B" w:rsidRPr="00C91FD7" w:rsidRDefault="0097119B" w:rsidP="0097119B">
            <w:pPr>
              <w:jc w:val="right"/>
              <w:rPr>
                <w:sz w:val="16"/>
                <w:szCs w:val="16"/>
              </w:rPr>
            </w:pPr>
            <w:r w:rsidRPr="00C91FD7">
              <w:rPr>
                <w:sz w:val="16"/>
                <w:szCs w:val="16"/>
              </w:rPr>
              <w:t>78.028.872</w:t>
            </w:r>
          </w:p>
        </w:tc>
        <w:tc>
          <w:tcPr>
            <w:tcW w:w="1142" w:type="dxa"/>
            <w:shd w:val="clear" w:color="auto" w:fill="auto"/>
            <w:noWrap/>
            <w:vAlign w:val="bottom"/>
            <w:hideMark/>
          </w:tcPr>
          <w:p w14:paraId="158582FA" w14:textId="77777777" w:rsidR="0097119B" w:rsidRPr="00C91FD7" w:rsidRDefault="0097119B" w:rsidP="0097119B">
            <w:pPr>
              <w:jc w:val="center"/>
              <w:rPr>
                <w:sz w:val="16"/>
                <w:szCs w:val="16"/>
              </w:rPr>
            </w:pPr>
            <w:r w:rsidRPr="00C91FD7">
              <w:rPr>
                <w:sz w:val="16"/>
                <w:szCs w:val="16"/>
              </w:rPr>
              <w:t>20</w:t>
            </w:r>
          </w:p>
        </w:tc>
        <w:tc>
          <w:tcPr>
            <w:tcW w:w="1209" w:type="dxa"/>
            <w:shd w:val="clear" w:color="auto" w:fill="auto"/>
            <w:noWrap/>
            <w:vAlign w:val="bottom"/>
            <w:hideMark/>
          </w:tcPr>
          <w:p w14:paraId="3DFE7E39" w14:textId="77777777" w:rsidR="0097119B" w:rsidRPr="00C91FD7" w:rsidRDefault="0097119B" w:rsidP="0097119B">
            <w:pPr>
              <w:jc w:val="right"/>
              <w:rPr>
                <w:sz w:val="16"/>
                <w:szCs w:val="16"/>
              </w:rPr>
            </w:pPr>
            <w:r w:rsidRPr="00C91FD7">
              <w:rPr>
                <w:sz w:val="16"/>
                <w:szCs w:val="16"/>
              </w:rPr>
              <w:t>1.560.577.440</w:t>
            </w:r>
          </w:p>
        </w:tc>
      </w:tr>
      <w:tr w:rsidR="0097119B" w:rsidRPr="00C91FD7" w14:paraId="70DC8184" w14:textId="77777777" w:rsidTr="00494DCB">
        <w:trPr>
          <w:trHeight w:val="288"/>
        </w:trPr>
        <w:tc>
          <w:tcPr>
            <w:tcW w:w="2008" w:type="dxa"/>
            <w:shd w:val="clear" w:color="FFFFCC" w:fill="FFFFFF"/>
            <w:noWrap/>
            <w:vAlign w:val="bottom"/>
            <w:hideMark/>
          </w:tcPr>
          <w:p w14:paraId="2E7C86B7" w14:textId="77777777" w:rsidR="0097119B" w:rsidRPr="00C91FD7" w:rsidRDefault="0097119B" w:rsidP="0097119B">
            <w:pPr>
              <w:rPr>
                <w:sz w:val="16"/>
                <w:szCs w:val="16"/>
              </w:rPr>
            </w:pPr>
            <w:r w:rsidRPr="00C91FD7">
              <w:rPr>
                <w:sz w:val="16"/>
                <w:szCs w:val="16"/>
              </w:rPr>
              <w:t xml:space="preserve">Auxiliar Administrativo </w:t>
            </w:r>
          </w:p>
        </w:tc>
        <w:tc>
          <w:tcPr>
            <w:tcW w:w="862" w:type="dxa"/>
            <w:shd w:val="clear" w:color="FFFFCC" w:fill="FFFFFF"/>
            <w:noWrap/>
            <w:vAlign w:val="bottom"/>
            <w:hideMark/>
          </w:tcPr>
          <w:p w14:paraId="7A48F73D" w14:textId="77777777" w:rsidR="0097119B" w:rsidRPr="00C91FD7" w:rsidRDefault="0097119B" w:rsidP="0097119B">
            <w:pPr>
              <w:rPr>
                <w:sz w:val="16"/>
                <w:szCs w:val="16"/>
              </w:rPr>
            </w:pPr>
            <w:r w:rsidRPr="00C91FD7">
              <w:rPr>
                <w:sz w:val="16"/>
                <w:szCs w:val="16"/>
              </w:rPr>
              <w:t>407</w:t>
            </w:r>
          </w:p>
        </w:tc>
        <w:tc>
          <w:tcPr>
            <w:tcW w:w="819" w:type="dxa"/>
            <w:shd w:val="clear" w:color="FFFFCC" w:fill="FFFFFF"/>
            <w:noWrap/>
            <w:vAlign w:val="bottom"/>
            <w:hideMark/>
          </w:tcPr>
          <w:p w14:paraId="5C41DA6A"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65650D11" w14:textId="77777777" w:rsidR="0097119B" w:rsidRPr="00C91FD7" w:rsidRDefault="0097119B" w:rsidP="0097119B">
            <w:pPr>
              <w:jc w:val="right"/>
              <w:rPr>
                <w:sz w:val="16"/>
                <w:szCs w:val="16"/>
              </w:rPr>
            </w:pPr>
            <w:r w:rsidRPr="00C91FD7">
              <w:rPr>
                <w:sz w:val="16"/>
                <w:szCs w:val="16"/>
              </w:rPr>
              <w:t>4.141.829</w:t>
            </w:r>
          </w:p>
        </w:tc>
        <w:tc>
          <w:tcPr>
            <w:tcW w:w="1429" w:type="dxa"/>
            <w:shd w:val="clear" w:color="auto" w:fill="auto"/>
            <w:noWrap/>
            <w:vAlign w:val="bottom"/>
            <w:hideMark/>
          </w:tcPr>
          <w:p w14:paraId="70B328FA" w14:textId="77777777" w:rsidR="0097119B" w:rsidRPr="00C91FD7" w:rsidRDefault="0097119B" w:rsidP="0097119B">
            <w:pPr>
              <w:jc w:val="right"/>
              <w:rPr>
                <w:sz w:val="16"/>
                <w:szCs w:val="16"/>
              </w:rPr>
            </w:pPr>
            <w:r w:rsidRPr="00C91FD7">
              <w:rPr>
                <w:sz w:val="16"/>
                <w:szCs w:val="16"/>
              </w:rPr>
              <w:t>85.716.769</w:t>
            </w:r>
          </w:p>
        </w:tc>
        <w:tc>
          <w:tcPr>
            <w:tcW w:w="1142" w:type="dxa"/>
            <w:shd w:val="clear" w:color="auto" w:fill="auto"/>
            <w:noWrap/>
            <w:vAlign w:val="bottom"/>
            <w:hideMark/>
          </w:tcPr>
          <w:p w14:paraId="2437FCED" w14:textId="77777777" w:rsidR="0097119B" w:rsidRPr="00C91FD7" w:rsidRDefault="0097119B" w:rsidP="0097119B">
            <w:pPr>
              <w:jc w:val="center"/>
              <w:rPr>
                <w:sz w:val="16"/>
                <w:szCs w:val="16"/>
              </w:rPr>
            </w:pPr>
            <w:r w:rsidRPr="00C91FD7">
              <w:rPr>
                <w:sz w:val="16"/>
                <w:szCs w:val="16"/>
              </w:rPr>
              <w:t>169</w:t>
            </w:r>
          </w:p>
        </w:tc>
        <w:tc>
          <w:tcPr>
            <w:tcW w:w="1209" w:type="dxa"/>
            <w:shd w:val="clear" w:color="auto" w:fill="auto"/>
            <w:noWrap/>
            <w:vAlign w:val="bottom"/>
            <w:hideMark/>
          </w:tcPr>
          <w:p w14:paraId="12EEDE8D" w14:textId="77777777" w:rsidR="0097119B" w:rsidRPr="00C91FD7" w:rsidRDefault="0097119B" w:rsidP="0097119B">
            <w:pPr>
              <w:jc w:val="right"/>
              <w:rPr>
                <w:sz w:val="16"/>
                <w:szCs w:val="16"/>
              </w:rPr>
            </w:pPr>
            <w:r w:rsidRPr="00C91FD7">
              <w:rPr>
                <w:sz w:val="16"/>
                <w:szCs w:val="16"/>
              </w:rPr>
              <w:t>14.486.133.961</w:t>
            </w:r>
          </w:p>
        </w:tc>
      </w:tr>
      <w:tr w:rsidR="0097119B" w:rsidRPr="00C91FD7" w14:paraId="6CDCB708" w14:textId="77777777" w:rsidTr="00494DCB">
        <w:trPr>
          <w:trHeight w:val="288"/>
        </w:trPr>
        <w:tc>
          <w:tcPr>
            <w:tcW w:w="2008" w:type="dxa"/>
            <w:shd w:val="clear" w:color="FFFFCC" w:fill="FFFFFF"/>
            <w:noWrap/>
            <w:vAlign w:val="bottom"/>
            <w:hideMark/>
          </w:tcPr>
          <w:p w14:paraId="56618AEE" w14:textId="77777777" w:rsidR="0097119B" w:rsidRPr="00C91FD7" w:rsidRDefault="0097119B" w:rsidP="0097119B">
            <w:pPr>
              <w:rPr>
                <w:sz w:val="16"/>
                <w:szCs w:val="16"/>
              </w:rPr>
            </w:pPr>
            <w:r w:rsidRPr="00C91FD7">
              <w:rPr>
                <w:sz w:val="16"/>
                <w:szCs w:val="16"/>
              </w:rPr>
              <w:t>Secretario</w:t>
            </w:r>
          </w:p>
        </w:tc>
        <w:tc>
          <w:tcPr>
            <w:tcW w:w="862" w:type="dxa"/>
            <w:shd w:val="clear" w:color="FFFFCC" w:fill="FFFFFF"/>
            <w:noWrap/>
            <w:vAlign w:val="bottom"/>
            <w:hideMark/>
          </w:tcPr>
          <w:p w14:paraId="771BAE8A" w14:textId="77777777" w:rsidR="0097119B" w:rsidRPr="00C91FD7" w:rsidRDefault="0097119B" w:rsidP="0097119B">
            <w:pPr>
              <w:rPr>
                <w:sz w:val="16"/>
                <w:szCs w:val="16"/>
              </w:rPr>
            </w:pPr>
            <w:r w:rsidRPr="00C91FD7">
              <w:rPr>
                <w:sz w:val="16"/>
                <w:szCs w:val="16"/>
              </w:rPr>
              <w:t>440</w:t>
            </w:r>
          </w:p>
        </w:tc>
        <w:tc>
          <w:tcPr>
            <w:tcW w:w="819" w:type="dxa"/>
            <w:shd w:val="clear" w:color="FFFFCC" w:fill="FFFFFF"/>
            <w:noWrap/>
            <w:vAlign w:val="bottom"/>
            <w:hideMark/>
          </w:tcPr>
          <w:p w14:paraId="7C03DB6A"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3B05784E" w14:textId="77777777" w:rsidR="0097119B" w:rsidRPr="00C91FD7" w:rsidRDefault="0097119B" w:rsidP="0097119B">
            <w:pPr>
              <w:jc w:val="right"/>
              <w:rPr>
                <w:sz w:val="16"/>
                <w:szCs w:val="16"/>
              </w:rPr>
            </w:pPr>
            <w:r w:rsidRPr="00C91FD7">
              <w:rPr>
                <w:sz w:val="16"/>
                <w:szCs w:val="16"/>
              </w:rPr>
              <w:t>4.141.829</w:t>
            </w:r>
          </w:p>
        </w:tc>
        <w:tc>
          <w:tcPr>
            <w:tcW w:w="1429" w:type="dxa"/>
            <w:shd w:val="clear" w:color="auto" w:fill="auto"/>
            <w:noWrap/>
            <w:vAlign w:val="bottom"/>
            <w:hideMark/>
          </w:tcPr>
          <w:p w14:paraId="5BE5197B" w14:textId="77777777" w:rsidR="0097119B" w:rsidRPr="00C91FD7" w:rsidRDefault="0097119B" w:rsidP="0097119B">
            <w:pPr>
              <w:jc w:val="right"/>
              <w:rPr>
                <w:sz w:val="16"/>
                <w:szCs w:val="16"/>
              </w:rPr>
            </w:pPr>
            <w:r w:rsidRPr="00C91FD7">
              <w:rPr>
                <w:sz w:val="16"/>
                <w:szCs w:val="16"/>
              </w:rPr>
              <w:t>85.716.769</w:t>
            </w:r>
          </w:p>
        </w:tc>
        <w:tc>
          <w:tcPr>
            <w:tcW w:w="1142" w:type="dxa"/>
            <w:shd w:val="clear" w:color="auto" w:fill="auto"/>
            <w:noWrap/>
            <w:vAlign w:val="bottom"/>
            <w:hideMark/>
          </w:tcPr>
          <w:p w14:paraId="7F0F7905" w14:textId="77777777" w:rsidR="0097119B" w:rsidRPr="00C91FD7" w:rsidRDefault="0097119B" w:rsidP="0097119B">
            <w:pPr>
              <w:jc w:val="center"/>
              <w:rPr>
                <w:sz w:val="16"/>
                <w:szCs w:val="16"/>
              </w:rPr>
            </w:pPr>
            <w:r w:rsidRPr="00C91FD7">
              <w:rPr>
                <w:sz w:val="16"/>
                <w:szCs w:val="16"/>
              </w:rPr>
              <w:t>150</w:t>
            </w:r>
          </w:p>
        </w:tc>
        <w:tc>
          <w:tcPr>
            <w:tcW w:w="1209" w:type="dxa"/>
            <w:shd w:val="clear" w:color="auto" w:fill="auto"/>
            <w:noWrap/>
            <w:vAlign w:val="bottom"/>
            <w:hideMark/>
          </w:tcPr>
          <w:p w14:paraId="0FA29FE4" w14:textId="77777777" w:rsidR="0097119B" w:rsidRPr="00C91FD7" w:rsidRDefault="0097119B" w:rsidP="0097119B">
            <w:pPr>
              <w:jc w:val="right"/>
              <w:rPr>
                <w:sz w:val="16"/>
                <w:szCs w:val="16"/>
              </w:rPr>
            </w:pPr>
            <w:r w:rsidRPr="00C91FD7">
              <w:rPr>
                <w:sz w:val="16"/>
                <w:szCs w:val="16"/>
              </w:rPr>
              <w:t>12.857.515.350</w:t>
            </w:r>
          </w:p>
        </w:tc>
      </w:tr>
      <w:tr w:rsidR="0097119B" w:rsidRPr="00C91FD7" w14:paraId="39820697" w14:textId="77777777" w:rsidTr="00494DCB">
        <w:trPr>
          <w:trHeight w:val="288"/>
        </w:trPr>
        <w:tc>
          <w:tcPr>
            <w:tcW w:w="2008" w:type="dxa"/>
            <w:shd w:val="clear" w:color="FFFFCC" w:fill="FFFFFF"/>
            <w:noWrap/>
            <w:vAlign w:val="bottom"/>
            <w:hideMark/>
          </w:tcPr>
          <w:p w14:paraId="6A669980" w14:textId="77777777" w:rsidR="0097119B" w:rsidRPr="00C91FD7" w:rsidRDefault="0097119B" w:rsidP="0097119B">
            <w:pPr>
              <w:rPr>
                <w:sz w:val="16"/>
                <w:szCs w:val="16"/>
              </w:rPr>
            </w:pPr>
            <w:r w:rsidRPr="00C91FD7">
              <w:rPr>
                <w:sz w:val="16"/>
                <w:szCs w:val="16"/>
              </w:rPr>
              <w:t>Conductor mecánico</w:t>
            </w:r>
          </w:p>
        </w:tc>
        <w:tc>
          <w:tcPr>
            <w:tcW w:w="862" w:type="dxa"/>
            <w:shd w:val="clear" w:color="FFFFCC" w:fill="FFFFFF"/>
            <w:noWrap/>
            <w:vAlign w:val="bottom"/>
            <w:hideMark/>
          </w:tcPr>
          <w:p w14:paraId="7D1BBD68" w14:textId="77777777" w:rsidR="0097119B" w:rsidRPr="00C91FD7" w:rsidRDefault="0097119B" w:rsidP="0097119B">
            <w:pPr>
              <w:rPr>
                <w:sz w:val="16"/>
                <w:szCs w:val="16"/>
              </w:rPr>
            </w:pPr>
            <w:r w:rsidRPr="00C91FD7">
              <w:rPr>
                <w:sz w:val="16"/>
                <w:szCs w:val="16"/>
              </w:rPr>
              <w:t>482</w:t>
            </w:r>
          </w:p>
        </w:tc>
        <w:tc>
          <w:tcPr>
            <w:tcW w:w="819" w:type="dxa"/>
            <w:shd w:val="clear" w:color="FFFFCC" w:fill="FFFFFF"/>
            <w:noWrap/>
            <w:vAlign w:val="bottom"/>
            <w:hideMark/>
          </w:tcPr>
          <w:p w14:paraId="2C3E2CED"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684E5A89" w14:textId="77777777" w:rsidR="0097119B" w:rsidRPr="00C91FD7" w:rsidRDefault="0097119B" w:rsidP="0097119B">
            <w:pPr>
              <w:jc w:val="right"/>
              <w:rPr>
                <w:sz w:val="16"/>
                <w:szCs w:val="16"/>
              </w:rPr>
            </w:pPr>
            <w:r w:rsidRPr="00C91FD7">
              <w:rPr>
                <w:sz w:val="16"/>
                <w:szCs w:val="16"/>
              </w:rPr>
              <w:t>4.141.829</w:t>
            </w:r>
          </w:p>
        </w:tc>
        <w:tc>
          <w:tcPr>
            <w:tcW w:w="1429" w:type="dxa"/>
            <w:shd w:val="clear" w:color="auto" w:fill="auto"/>
            <w:noWrap/>
            <w:vAlign w:val="bottom"/>
            <w:hideMark/>
          </w:tcPr>
          <w:p w14:paraId="20F41CD4" w14:textId="77777777" w:rsidR="0097119B" w:rsidRPr="00C91FD7" w:rsidRDefault="0097119B" w:rsidP="0097119B">
            <w:pPr>
              <w:jc w:val="right"/>
              <w:rPr>
                <w:sz w:val="16"/>
                <w:szCs w:val="16"/>
              </w:rPr>
            </w:pPr>
            <w:r w:rsidRPr="00C91FD7">
              <w:rPr>
                <w:sz w:val="16"/>
                <w:szCs w:val="16"/>
              </w:rPr>
              <w:t>85.716.769</w:t>
            </w:r>
          </w:p>
        </w:tc>
        <w:tc>
          <w:tcPr>
            <w:tcW w:w="1142" w:type="dxa"/>
            <w:shd w:val="clear" w:color="auto" w:fill="auto"/>
            <w:noWrap/>
            <w:vAlign w:val="bottom"/>
            <w:hideMark/>
          </w:tcPr>
          <w:p w14:paraId="5002A970" w14:textId="77777777" w:rsidR="0097119B" w:rsidRPr="00C91FD7" w:rsidRDefault="0097119B" w:rsidP="0097119B">
            <w:pPr>
              <w:jc w:val="center"/>
              <w:rPr>
                <w:sz w:val="16"/>
                <w:szCs w:val="16"/>
              </w:rPr>
            </w:pPr>
            <w:r w:rsidRPr="00C91FD7">
              <w:rPr>
                <w:sz w:val="16"/>
                <w:szCs w:val="16"/>
              </w:rPr>
              <w:t>18</w:t>
            </w:r>
          </w:p>
        </w:tc>
        <w:tc>
          <w:tcPr>
            <w:tcW w:w="1209" w:type="dxa"/>
            <w:shd w:val="clear" w:color="auto" w:fill="auto"/>
            <w:noWrap/>
            <w:vAlign w:val="bottom"/>
            <w:hideMark/>
          </w:tcPr>
          <w:p w14:paraId="112AFEEA" w14:textId="77777777" w:rsidR="0097119B" w:rsidRPr="00C91FD7" w:rsidRDefault="0097119B" w:rsidP="0097119B">
            <w:pPr>
              <w:jc w:val="right"/>
              <w:rPr>
                <w:sz w:val="16"/>
                <w:szCs w:val="16"/>
              </w:rPr>
            </w:pPr>
            <w:r w:rsidRPr="00C91FD7">
              <w:rPr>
                <w:sz w:val="16"/>
                <w:szCs w:val="16"/>
              </w:rPr>
              <w:t>1.542.901.842</w:t>
            </w:r>
          </w:p>
        </w:tc>
      </w:tr>
      <w:tr w:rsidR="0097119B" w:rsidRPr="00C91FD7" w14:paraId="07E965EE" w14:textId="77777777" w:rsidTr="00494DCB">
        <w:trPr>
          <w:trHeight w:val="300"/>
        </w:trPr>
        <w:tc>
          <w:tcPr>
            <w:tcW w:w="2008" w:type="dxa"/>
            <w:shd w:val="clear" w:color="FFFFCC" w:fill="FFFFFF"/>
            <w:noWrap/>
            <w:vAlign w:val="bottom"/>
            <w:hideMark/>
          </w:tcPr>
          <w:p w14:paraId="4C438F71" w14:textId="77777777" w:rsidR="0097119B" w:rsidRPr="00C91FD7" w:rsidRDefault="0097119B" w:rsidP="0097119B">
            <w:pPr>
              <w:rPr>
                <w:sz w:val="16"/>
                <w:szCs w:val="16"/>
              </w:rPr>
            </w:pPr>
            <w:r w:rsidRPr="00C91FD7">
              <w:rPr>
                <w:sz w:val="16"/>
                <w:szCs w:val="16"/>
              </w:rPr>
              <w:t>Conductor</w:t>
            </w:r>
          </w:p>
        </w:tc>
        <w:tc>
          <w:tcPr>
            <w:tcW w:w="862" w:type="dxa"/>
            <w:shd w:val="clear" w:color="FFFFCC" w:fill="FFFFFF"/>
            <w:noWrap/>
            <w:vAlign w:val="bottom"/>
            <w:hideMark/>
          </w:tcPr>
          <w:p w14:paraId="56E2D1EB" w14:textId="77777777" w:rsidR="0097119B" w:rsidRPr="00C91FD7" w:rsidRDefault="0097119B" w:rsidP="0097119B">
            <w:pPr>
              <w:rPr>
                <w:sz w:val="16"/>
                <w:szCs w:val="16"/>
              </w:rPr>
            </w:pPr>
            <w:r w:rsidRPr="00C91FD7">
              <w:rPr>
                <w:sz w:val="16"/>
                <w:szCs w:val="16"/>
              </w:rPr>
              <w:t>480</w:t>
            </w:r>
          </w:p>
        </w:tc>
        <w:tc>
          <w:tcPr>
            <w:tcW w:w="819" w:type="dxa"/>
            <w:shd w:val="clear" w:color="FFFFCC" w:fill="FFFFFF"/>
            <w:noWrap/>
            <w:vAlign w:val="bottom"/>
            <w:hideMark/>
          </w:tcPr>
          <w:p w14:paraId="569C057A" w14:textId="77777777" w:rsidR="0097119B" w:rsidRPr="00C91FD7" w:rsidRDefault="0097119B" w:rsidP="0097119B">
            <w:pPr>
              <w:rPr>
                <w:sz w:val="16"/>
                <w:szCs w:val="16"/>
              </w:rPr>
            </w:pPr>
            <w:r w:rsidRPr="00C91FD7">
              <w:rPr>
                <w:sz w:val="16"/>
                <w:szCs w:val="16"/>
              </w:rPr>
              <w:t>02</w:t>
            </w:r>
          </w:p>
        </w:tc>
        <w:tc>
          <w:tcPr>
            <w:tcW w:w="1168" w:type="dxa"/>
            <w:shd w:val="clear" w:color="auto" w:fill="auto"/>
            <w:noWrap/>
            <w:vAlign w:val="bottom"/>
            <w:hideMark/>
          </w:tcPr>
          <w:p w14:paraId="3A8B02BF" w14:textId="77777777" w:rsidR="0097119B" w:rsidRPr="00C91FD7" w:rsidRDefault="0097119B" w:rsidP="0097119B">
            <w:pPr>
              <w:jc w:val="right"/>
              <w:rPr>
                <w:sz w:val="16"/>
                <w:szCs w:val="16"/>
              </w:rPr>
            </w:pPr>
            <w:r w:rsidRPr="00C91FD7">
              <w:rPr>
                <w:sz w:val="16"/>
                <w:szCs w:val="16"/>
              </w:rPr>
              <w:t>4.141.829</w:t>
            </w:r>
          </w:p>
        </w:tc>
        <w:tc>
          <w:tcPr>
            <w:tcW w:w="1429" w:type="dxa"/>
            <w:shd w:val="clear" w:color="auto" w:fill="auto"/>
            <w:noWrap/>
            <w:vAlign w:val="bottom"/>
            <w:hideMark/>
          </w:tcPr>
          <w:p w14:paraId="01F522AC" w14:textId="77777777" w:rsidR="0097119B" w:rsidRPr="00C91FD7" w:rsidRDefault="0097119B" w:rsidP="0097119B">
            <w:pPr>
              <w:jc w:val="right"/>
              <w:rPr>
                <w:sz w:val="16"/>
                <w:szCs w:val="16"/>
              </w:rPr>
            </w:pPr>
            <w:r w:rsidRPr="00C91FD7">
              <w:rPr>
                <w:sz w:val="16"/>
                <w:szCs w:val="16"/>
              </w:rPr>
              <w:t>85.716.769</w:t>
            </w:r>
          </w:p>
        </w:tc>
        <w:tc>
          <w:tcPr>
            <w:tcW w:w="1142" w:type="dxa"/>
            <w:shd w:val="clear" w:color="auto" w:fill="auto"/>
            <w:noWrap/>
            <w:vAlign w:val="bottom"/>
            <w:hideMark/>
          </w:tcPr>
          <w:p w14:paraId="343FC653" w14:textId="77777777" w:rsidR="0097119B" w:rsidRPr="00C91FD7" w:rsidRDefault="0097119B" w:rsidP="0097119B">
            <w:pPr>
              <w:jc w:val="center"/>
              <w:rPr>
                <w:sz w:val="16"/>
                <w:szCs w:val="16"/>
              </w:rPr>
            </w:pPr>
            <w:r w:rsidRPr="00C91FD7">
              <w:rPr>
                <w:sz w:val="16"/>
                <w:szCs w:val="16"/>
              </w:rPr>
              <w:t>12</w:t>
            </w:r>
          </w:p>
        </w:tc>
        <w:tc>
          <w:tcPr>
            <w:tcW w:w="1209" w:type="dxa"/>
            <w:shd w:val="clear" w:color="auto" w:fill="auto"/>
            <w:noWrap/>
            <w:vAlign w:val="bottom"/>
            <w:hideMark/>
          </w:tcPr>
          <w:p w14:paraId="0DA82D95" w14:textId="77777777" w:rsidR="0097119B" w:rsidRPr="00C91FD7" w:rsidRDefault="0097119B" w:rsidP="0097119B">
            <w:pPr>
              <w:jc w:val="right"/>
              <w:rPr>
                <w:sz w:val="16"/>
                <w:szCs w:val="16"/>
              </w:rPr>
            </w:pPr>
            <w:r w:rsidRPr="00C91FD7">
              <w:rPr>
                <w:sz w:val="16"/>
                <w:szCs w:val="16"/>
              </w:rPr>
              <w:t>1.028.601.228</w:t>
            </w:r>
          </w:p>
        </w:tc>
      </w:tr>
      <w:tr w:rsidR="0097119B" w:rsidRPr="00C91FD7" w14:paraId="6DFA098C" w14:textId="77777777" w:rsidTr="00494DCB">
        <w:trPr>
          <w:trHeight w:val="300"/>
        </w:trPr>
        <w:tc>
          <w:tcPr>
            <w:tcW w:w="2008" w:type="dxa"/>
            <w:shd w:val="clear" w:color="FFFFCC" w:fill="FFFFFF"/>
            <w:noWrap/>
            <w:vAlign w:val="bottom"/>
            <w:hideMark/>
          </w:tcPr>
          <w:p w14:paraId="1FF802CD" w14:textId="77777777" w:rsidR="0097119B" w:rsidRPr="00C91FD7" w:rsidRDefault="0097119B" w:rsidP="0097119B">
            <w:pPr>
              <w:rPr>
                <w:sz w:val="16"/>
                <w:szCs w:val="16"/>
              </w:rPr>
            </w:pPr>
            <w:r w:rsidRPr="00C91FD7">
              <w:rPr>
                <w:sz w:val="16"/>
                <w:szCs w:val="16"/>
              </w:rPr>
              <w:t> </w:t>
            </w:r>
          </w:p>
        </w:tc>
        <w:tc>
          <w:tcPr>
            <w:tcW w:w="862" w:type="dxa"/>
            <w:shd w:val="clear" w:color="FFFFCC" w:fill="FFFFFF"/>
            <w:noWrap/>
            <w:vAlign w:val="bottom"/>
            <w:hideMark/>
          </w:tcPr>
          <w:p w14:paraId="089033D0" w14:textId="77777777" w:rsidR="0097119B" w:rsidRPr="00C91FD7" w:rsidRDefault="0097119B" w:rsidP="0097119B">
            <w:pPr>
              <w:rPr>
                <w:sz w:val="16"/>
                <w:szCs w:val="16"/>
              </w:rPr>
            </w:pPr>
            <w:r w:rsidRPr="00C91FD7">
              <w:rPr>
                <w:sz w:val="16"/>
                <w:szCs w:val="16"/>
              </w:rPr>
              <w:t> </w:t>
            </w:r>
          </w:p>
        </w:tc>
        <w:tc>
          <w:tcPr>
            <w:tcW w:w="819" w:type="dxa"/>
            <w:shd w:val="clear" w:color="FFFFCC" w:fill="FFFFFF"/>
            <w:noWrap/>
            <w:vAlign w:val="bottom"/>
            <w:hideMark/>
          </w:tcPr>
          <w:p w14:paraId="1F207507" w14:textId="77777777" w:rsidR="0097119B" w:rsidRPr="00C91FD7" w:rsidRDefault="0097119B" w:rsidP="0097119B">
            <w:pPr>
              <w:rPr>
                <w:sz w:val="16"/>
                <w:szCs w:val="16"/>
              </w:rPr>
            </w:pPr>
            <w:r w:rsidRPr="00C91FD7">
              <w:rPr>
                <w:sz w:val="16"/>
                <w:szCs w:val="16"/>
              </w:rPr>
              <w:t>TOTALES</w:t>
            </w:r>
          </w:p>
        </w:tc>
        <w:tc>
          <w:tcPr>
            <w:tcW w:w="1168" w:type="dxa"/>
            <w:shd w:val="clear" w:color="auto" w:fill="auto"/>
            <w:noWrap/>
            <w:vAlign w:val="bottom"/>
            <w:hideMark/>
          </w:tcPr>
          <w:p w14:paraId="3B364571" w14:textId="77777777" w:rsidR="0097119B" w:rsidRPr="00C91FD7" w:rsidRDefault="0097119B" w:rsidP="0097119B">
            <w:pPr>
              <w:rPr>
                <w:sz w:val="16"/>
                <w:szCs w:val="16"/>
              </w:rPr>
            </w:pPr>
          </w:p>
        </w:tc>
        <w:tc>
          <w:tcPr>
            <w:tcW w:w="1429" w:type="dxa"/>
            <w:shd w:val="clear" w:color="auto" w:fill="auto"/>
            <w:noWrap/>
            <w:vAlign w:val="bottom"/>
            <w:hideMark/>
          </w:tcPr>
          <w:p w14:paraId="2C12C6DC" w14:textId="77777777" w:rsidR="0097119B" w:rsidRPr="00C91FD7" w:rsidRDefault="0097119B" w:rsidP="0097119B">
            <w:pPr>
              <w:rPr>
                <w:b/>
                <w:bCs/>
                <w:sz w:val="16"/>
                <w:szCs w:val="16"/>
              </w:rPr>
            </w:pPr>
            <w:r w:rsidRPr="00C91FD7">
              <w:rPr>
                <w:b/>
                <w:bCs/>
                <w:sz w:val="16"/>
                <w:szCs w:val="16"/>
              </w:rPr>
              <w:t> </w:t>
            </w:r>
          </w:p>
        </w:tc>
        <w:tc>
          <w:tcPr>
            <w:tcW w:w="1142" w:type="dxa"/>
            <w:shd w:val="clear" w:color="auto" w:fill="auto"/>
            <w:noWrap/>
            <w:vAlign w:val="bottom"/>
            <w:hideMark/>
          </w:tcPr>
          <w:p w14:paraId="6763B259" w14:textId="77777777" w:rsidR="0097119B" w:rsidRPr="00C91FD7" w:rsidRDefault="0097119B" w:rsidP="0097119B">
            <w:pPr>
              <w:jc w:val="center"/>
              <w:rPr>
                <w:b/>
                <w:bCs/>
                <w:sz w:val="16"/>
                <w:szCs w:val="16"/>
              </w:rPr>
            </w:pPr>
            <w:r w:rsidRPr="00C91FD7">
              <w:rPr>
                <w:b/>
                <w:bCs/>
                <w:sz w:val="16"/>
                <w:szCs w:val="16"/>
              </w:rPr>
              <w:t>938</w:t>
            </w:r>
          </w:p>
        </w:tc>
        <w:tc>
          <w:tcPr>
            <w:tcW w:w="1209" w:type="dxa"/>
            <w:shd w:val="clear" w:color="auto" w:fill="auto"/>
            <w:noWrap/>
            <w:vAlign w:val="bottom"/>
            <w:hideMark/>
          </w:tcPr>
          <w:p w14:paraId="76BDE4A8" w14:textId="77777777" w:rsidR="0097119B" w:rsidRPr="00C91FD7" w:rsidRDefault="0097119B" w:rsidP="0097119B">
            <w:pPr>
              <w:jc w:val="right"/>
              <w:rPr>
                <w:b/>
                <w:bCs/>
                <w:sz w:val="16"/>
                <w:szCs w:val="16"/>
              </w:rPr>
            </w:pPr>
            <w:r w:rsidRPr="00C91FD7">
              <w:rPr>
                <w:b/>
                <w:bCs/>
                <w:sz w:val="16"/>
                <w:szCs w:val="16"/>
              </w:rPr>
              <w:t>148.542.605.498</w:t>
            </w:r>
          </w:p>
        </w:tc>
      </w:tr>
    </w:tbl>
    <w:p w14:paraId="2C4D3E44" w14:textId="47E594D9" w:rsidR="0097119B" w:rsidRPr="00C91FD7" w:rsidRDefault="0097119B" w:rsidP="0097119B">
      <w:pPr>
        <w:jc w:val="center"/>
        <w:rPr>
          <w:rFonts w:asciiTheme="minorHAnsi" w:eastAsiaTheme="minorHAnsi" w:hAnsiTheme="minorHAnsi" w:cstheme="minorBidi"/>
          <w:lang w:eastAsia="en-US"/>
        </w:rPr>
      </w:pPr>
    </w:p>
    <w:p w14:paraId="2A5A7AAA" w14:textId="7E28EF52" w:rsidR="0097119B" w:rsidRPr="00C91FD7" w:rsidRDefault="0097119B" w:rsidP="0097119B">
      <w:pPr>
        <w:rPr>
          <w:rFonts w:eastAsia="Arial" w:cs="Arial"/>
          <w:sz w:val="20"/>
        </w:rPr>
      </w:pPr>
      <w:r w:rsidRPr="00C91FD7">
        <w:rPr>
          <w:rFonts w:eastAsia="Arial" w:cs="Arial"/>
          <w:i/>
          <w:sz w:val="20"/>
        </w:rPr>
        <w:t>Fuente:</w:t>
      </w:r>
      <w:r w:rsidRPr="00C91FD7">
        <w:rPr>
          <w:rFonts w:eastAsia="Arial" w:cs="Arial"/>
          <w:sz w:val="20"/>
        </w:rPr>
        <w:t xml:space="preserve"> Elaboración propia con base en la Guía de liquidación de nómina de la Personería de Bogotá.</w:t>
      </w:r>
      <w:r w:rsidR="00494DCB" w:rsidRPr="00C91FD7">
        <w:rPr>
          <w:rFonts w:eastAsia="Arial" w:cs="Arial"/>
          <w:sz w:val="20"/>
        </w:rPr>
        <w:t xml:space="preserve"> </w:t>
      </w:r>
    </w:p>
    <w:p w14:paraId="495F4A29" w14:textId="77777777" w:rsidR="00494DCB" w:rsidRPr="00C91FD7" w:rsidRDefault="00494DCB" w:rsidP="0097119B">
      <w:pPr>
        <w:rPr>
          <w:rFonts w:eastAsia="Arial" w:cs="Arial"/>
          <w:sz w:val="20"/>
        </w:rPr>
      </w:pPr>
    </w:p>
    <w:p w14:paraId="6C209BEE" w14:textId="77777777" w:rsidR="0097119B" w:rsidRDefault="0097119B" w:rsidP="0097119B">
      <w:pPr>
        <w:jc w:val="both"/>
        <w:rPr>
          <w:rFonts w:eastAsia="Arial" w:cs="Arial"/>
        </w:rPr>
      </w:pPr>
      <w:r w:rsidRPr="00C91FD7">
        <w:rPr>
          <w:rFonts w:eastAsia="Arial" w:cs="Arial"/>
        </w:rPr>
        <w:t>Aquí se aprecian los costos asociados a la creación de cargos, por cada uno de los niveles, calculados con base en las asignaciones básicas de 2024 y que incluyen todos los conceptos asociados a la nómina.</w:t>
      </w:r>
    </w:p>
    <w:p w14:paraId="5FB358B8" w14:textId="77777777" w:rsidR="00BA5200" w:rsidRPr="00C91FD7" w:rsidRDefault="00BA5200" w:rsidP="0097119B">
      <w:pPr>
        <w:jc w:val="both"/>
        <w:rPr>
          <w:rFonts w:eastAsia="Arial" w:cs="Arial"/>
        </w:rPr>
      </w:pPr>
    </w:p>
    <w:p w14:paraId="3A0AE0F0" w14:textId="77777777" w:rsidR="0097119B" w:rsidRPr="00C91FD7" w:rsidRDefault="0097119B" w:rsidP="0097119B">
      <w:pPr>
        <w:jc w:val="both"/>
        <w:rPr>
          <w:rFonts w:eastAsia="Arial" w:cs="Arial"/>
        </w:rPr>
      </w:pPr>
      <w:r w:rsidRPr="00C91FD7">
        <w:rPr>
          <w:rFonts w:eastAsia="Arial" w:cs="Arial"/>
        </w:rPr>
        <w:t>En la nueva estructura se propone prescindir de los cargos de coordinación y dos de personerías delegadas, lo cual representa unos recursos libres para apalancar la creación de nuevos cargos, así como la supresión de servicios generales que serán incorporados como auxiliares administrativos, con la misma asignación:</w:t>
      </w:r>
    </w:p>
    <w:p w14:paraId="366E7097" w14:textId="01A3AC87" w:rsidR="00900DB2" w:rsidRPr="00C91FD7" w:rsidRDefault="0097119B" w:rsidP="00590CEE">
      <w:pPr>
        <w:jc w:val="both"/>
        <w:rPr>
          <w:rFonts w:cs="Arial"/>
          <w:color w:val="auto"/>
          <w:sz w:val="22"/>
          <w:szCs w:val="22"/>
        </w:rPr>
      </w:pPr>
      <w:r w:rsidRPr="00C91FD7">
        <w:rPr>
          <w:rFonts w:eastAsia="Arial" w:cs="Arial"/>
        </w:rPr>
        <w:t xml:space="preserve">  </w:t>
      </w:r>
    </w:p>
    <w:p w14:paraId="73D9754D" w14:textId="45E2236D" w:rsidR="0097119B" w:rsidRPr="00C91FD7" w:rsidRDefault="0097119B" w:rsidP="0097119B">
      <w:pPr>
        <w:pStyle w:val="Descripcin"/>
        <w:spacing w:after="0"/>
        <w:rPr>
          <w:rFonts w:ascii="Arial" w:hAnsi="Arial" w:cs="Arial"/>
          <w:i w:val="0"/>
          <w:iCs w:val="0"/>
          <w:color w:val="auto"/>
          <w:sz w:val="22"/>
          <w:szCs w:val="22"/>
        </w:rPr>
      </w:pPr>
      <w:r w:rsidRPr="00C91FD7">
        <w:rPr>
          <w:rFonts w:ascii="Arial" w:hAnsi="Arial" w:cs="Arial"/>
          <w:i w:val="0"/>
          <w:iCs w:val="0"/>
          <w:color w:val="auto"/>
          <w:sz w:val="22"/>
          <w:szCs w:val="22"/>
        </w:rPr>
        <w:t xml:space="preserve">Proyección de reducción de costos por supresión de cargos   </w:t>
      </w:r>
    </w:p>
    <w:p w14:paraId="7875F2E5" w14:textId="5DA20FDF" w:rsidR="0097119B" w:rsidRPr="00C91FD7" w:rsidRDefault="0097119B" w:rsidP="0097119B">
      <w:pPr>
        <w:jc w:val="center"/>
        <w:rPr>
          <w:rFonts w:asciiTheme="minorHAnsi" w:eastAsiaTheme="minorHAnsi" w:hAnsiTheme="minorHAnsi" w:cstheme="minorBidi"/>
          <w:lang w:eastAsia="en-US"/>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3"/>
        <w:gridCol w:w="851"/>
        <w:gridCol w:w="850"/>
        <w:gridCol w:w="1134"/>
        <w:gridCol w:w="1429"/>
        <w:gridCol w:w="981"/>
        <w:gridCol w:w="1492"/>
      </w:tblGrid>
      <w:tr w:rsidR="0097119B" w:rsidRPr="00C91FD7" w14:paraId="373B6794" w14:textId="77777777" w:rsidTr="00402F65">
        <w:trPr>
          <w:trHeight w:val="372"/>
        </w:trPr>
        <w:tc>
          <w:tcPr>
            <w:tcW w:w="9000" w:type="dxa"/>
            <w:gridSpan w:val="7"/>
            <w:shd w:val="clear" w:color="000000" w:fill="8EA9DB"/>
            <w:noWrap/>
            <w:vAlign w:val="bottom"/>
            <w:hideMark/>
          </w:tcPr>
          <w:p w14:paraId="5FF438FF" w14:textId="77777777" w:rsidR="0097119B" w:rsidRPr="00C91FD7" w:rsidRDefault="0097119B" w:rsidP="00900DB2">
            <w:pPr>
              <w:jc w:val="center"/>
              <w:rPr>
                <w:rFonts w:cs="Arial"/>
                <w:b/>
                <w:bCs/>
                <w:sz w:val="18"/>
                <w:szCs w:val="18"/>
              </w:rPr>
            </w:pPr>
            <w:r w:rsidRPr="00C91FD7">
              <w:rPr>
                <w:rFonts w:cs="Arial"/>
                <w:b/>
                <w:bCs/>
                <w:sz w:val="18"/>
                <w:szCs w:val="18"/>
              </w:rPr>
              <w:t>COSTO ANUAL SUPRESION DE EMPLEOS (a precios de 2024)</w:t>
            </w:r>
          </w:p>
        </w:tc>
      </w:tr>
      <w:tr w:rsidR="00900DB2" w:rsidRPr="00C91FD7" w14:paraId="263C64B4" w14:textId="77777777" w:rsidTr="00402F65">
        <w:trPr>
          <w:trHeight w:val="816"/>
        </w:trPr>
        <w:tc>
          <w:tcPr>
            <w:tcW w:w="2263" w:type="dxa"/>
            <w:shd w:val="clear" w:color="000000" w:fill="8EA9DB"/>
            <w:vAlign w:val="center"/>
            <w:hideMark/>
          </w:tcPr>
          <w:p w14:paraId="7D01638A"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CARGO</w:t>
            </w:r>
          </w:p>
        </w:tc>
        <w:tc>
          <w:tcPr>
            <w:tcW w:w="851" w:type="dxa"/>
            <w:shd w:val="clear" w:color="000000" w:fill="8EA9DB"/>
            <w:vAlign w:val="center"/>
            <w:hideMark/>
          </w:tcPr>
          <w:p w14:paraId="3954AFFA"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CODIGO</w:t>
            </w:r>
          </w:p>
        </w:tc>
        <w:tc>
          <w:tcPr>
            <w:tcW w:w="850" w:type="dxa"/>
            <w:shd w:val="clear" w:color="000000" w:fill="8EA9DB"/>
            <w:vAlign w:val="center"/>
            <w:hideMark/>
          </w:tcPr>
          <w:p w14:paraId="00EFD3A1"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GRADO</w:t>
            </w:r>
          </w:p>
        </w:tc>
        <w:tc>
          <w:tcPr>
            <w:tcW w:w="1134" w:type="dxa"/>
            <w:shd w:val="clear" w:color="000000" w:fill="8EA9DB"/>
            <w:vAlign w:val="center"/>
            <w:hideMark/>
          </w:tcPr>
          <w:p w14:paraId="0B9677BF"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SUELDO ACTUAL 2024</w:t>
            </w:r>
          </w:p>
        </w:tc>
        <w:tc>
          <w:tcPr>
            <w:tcW w:w="1429" w:type="dxa"/>
            <w:shd w:val="clear" w:color="000000" w:fill="8EA9DB"/>
            <w:vAlign w:val="center"/>
            <w:hideMark/>
          </w:tcPr>
          <w:p w14:paraId="267C8CF7"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TOTAL ANUAL POR CARGO (incluye todos los conceptos)</w:t>
            </w:r>
          </w:p>
        </w:tc>
        <w:tc>
          <w:tcPr>
            <w:tcW w:w="981" w:type="dxa"/>
            <w:shd w:val="clear" w:color="000000" w:fill="8EA9DB"/>
            <w:vAlign w:val="center"/>
            <w:hideMark/>
          </w:tcPr>
          <w:p w14:paraId="1338B603"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NÚMERO CARGOS PROPUESTOS</w:t>
            </w:r>
          </w:p>
        </w:tc>
        <w:tc>
          <w:tcPr>
            <w:tcW w:w="1492" w:type="dxa"/>
            <w:shd w:val="clear" w:color="000000" w:fill="8EA9DB"/>
            <w:vAlign w:val="center"/>
            <w:hideMark/>
          </w:tcPr>
          <w:p w14:paraId="01AB5DDC" w14:textId="77777777" w:rsidR="0097119B" w:rsidRPr="00C91FD7" w:rsidRDefault="0097119B" w:rsidP="0097119B">
            <w:pPr>
              <w:jc w:val="center"/>
              <w:rPr>
                <w:rFonts w:cs="Arial"/>
                <w:b/>
                <w:bCs/>
                <w:color w:val="000080"/>
                <w:sz w:val="18"/>
                <w:szCs w:val="18"/>
              </w:rPr>
            </w:pPr>
            <w:r w:rsidRPr="00C91FD7">
              <w:rPr>
                <w:rFonts w:cs="Arial"/>
                <w:b/>
                <w:bCs/>
                <w:color w:val="000080"/>
                <w:sz w:val="18"/>
                <w:szCs w:val="18"/>
              </w:rPr>
              <w:t>TOTAL</w:t>
            </w:r>
          </w:p>
        </w:tc>
      </w:tr>
      <w:tr w:rsidR="00900DB2" w:rsidRPr="00C91FD7" w14:paraId="6431CDB4" w14:textId="77777777" w:rsidTr="00402F65">
        <w:trPr>
          <w:trHeight w:val="288"/>
        </w:trPr>
        <w:tc>
          <w:tcPr>
            <w:tcW w:w="2263" w:type="dxa"/>
            <w:shd w:val="clear" w:color="FFFFCC" w:fill="FFFFFF"/>
            <w:noWrap/>
            <w:vAlign w:val="bottom"/>
            <w:hideMark/>
          </w:tcPr>
          <w:p w14:paraId="75F009D2" w14:textId="77777777" w:rsidR="0097119B" w:rsidRPr="00C91FD7" w:rsidRDefault="0097119B" w:rsidP="0097119B">
            <w:pPr>
              <w:rPr>
                <w:rFonts w:cs="Arial"/>
                <w:sz w:val="18"/>
                <w:szCs w:val="18"/>
              </w:rPr>
            </w:pPr>
            <w:r w:rsidRPr="00C91FD7">
              <w:rPr>
                <w:rFonts w:cs="Arial"/>
                <w:sz w:val="18"/>
                <w:szCs w:val="18"/>
              </w:rPr>
              <w:t>Personero Delegado Coordinación</w:t>
            </w:r>
          </w:p>
        </w:tc>
        <w:tc>
          <w:tcPr>
            <w:tcW w:w="851" w:type="dxa"/>
            <w:shd w:val="clear" w:color="FFFFCC" w:fill="FFFFFF"/>
            <w:noWrap/>
            <w:vAlign w:val="bottom"/>
            <w:hideMark/>
          </w:tcPr>
          <w:p w14:paraId="14B5ADDF" w14:textId="77777777" w:rsidR="0097119B" w:rsidRPr="00C91FD7" w:rsidRDefault="0097119B" w:rsidP="0097119B">
            <w:pPr>
              <w:rPr>
                <w:rFonts w:cs="Arial"/>
                <w:sz w:val="18"/>
                <w:szCs w:val="18"/>
              </w:rPr>
            </w:pPr>
            <w:r w:rsidRPr="00C91FD7">
              <w:rPr>
                <w:rFonts w:cs="Arial"/>
                <w:sz w:val="18"/>
                <w:szCs w:val="18"/>
              </w:rPr>
              <w:t>040</w:t>
            </w:r>
          </w:p>
        </w:tc>
        <w:tc>
          <w:tcPr>
            <w:tcW w:w="850" w:type="dxa"/>
            <w:shd w:val="clear" w:color="FFFFCC" w:fill="FFFFFF"/>
            <w:noWrap/>
            <w:vAlign w:val="bottom"/>
            <w:hideMark/>
          </w:tcPr>
          <w:p w14:paraId="18DC0786" w14:textId="77777777" w:rsidR="0097119B" w:rsidRPr="00C91FD7" w:rsidRDefault="0097119B" w:rsidP="0097119B">
            <w:pPr>
              <w:rPr>
                <w:rFonts w:cs="Arial"/>
                <w:sz w:val="18"/>
                <w:szCs w:val="18"/>
              </w:rPr>
            </w:pPr>
            <w:r w:rsidRPr="00C91FD7">
              <w:rPr>
                <w:rFonts w:cs="Arial"/>
                <w:sz w:val="18"/>
                <w:szCs w:val="18"/>
              </w:rPr>
              <w:t>04</w:t>
            </w:r>
          </w:p>
        </w:tc>
        <w:tc>
          <w:tcPr>
            <w:tcW w:w="1134" w:type="dxa"/>
            <w:shd w:val="clear" w:color="auto" w:fill="auto"/>
            <w:noWrap/>
            <w:vAlign w:val="bottom"/>
            <w:hideMark/>
          </w:tcPr>
          <w:p w14:paraId="4C196C68" w14:textId="77777777" w:rsidR="0097119B" w:rsidRPr="00C91FD7" w:rsidRDefault="0097119B" w:rsidP="0097119B">
            <w:pPr>
              <w:jc w:val="right"/>
              <w:rPr>
                <w:rFonts w:cs="Arial"/>
                <w:sz w:val="18"/>
                <w:szCs w:val="18"/>
              </w:rPr>
            </w:pPr>
            <w:r w:rsidRPr="00C91FD7">
              <w:rPr>
                <w:rFonts w:cs="Arial"/>
                <w:sz w:val="18"/>
                <w:szCs w:val="18"/>
              </w:rPr>
              <w:t>13.783.934</w:t>
            </w:r>
          </w:p>
        </w:tc>
        <w:tc>
          <w:tcPr>
            <w:tcW w:w="1429" w:type="dxa"/>
            <w:shd w:val="clear" w:color="auto" w:fill="auto"/>
            <w:noWrap/>
            <w:vAlign w:val="bottom"/>
            <w:hideMark/>
          </w:tcPr>
          <w:p w14:paraId="0660ABA0" w14:textId="77777777" w:rsidR="0097119B" w:rsidRPr="00C91FD7" w:rsidRDefault="0097119B" w:rsidP="0097119B">
            <w:pPr>
              <w:jc w:val="right"/>
              <w:rPr>
                <w:rFonts w:cs="Arial"/>
                <w:sz w:val="18"/>
                <w:szCs w:val="18"/>
              </w:rPr>
            </w:pPr>
            <w:r w:rsidRPr="00C91FD7">
              <w:rPr>
                <w:rFonts w:cs="Arial"/>
                <w:sz w:val="18"/>
                <w:szCs w:val="18"/>
              </w:rPr>
              <w:t>592.985.392</w:t>
            </w:r>
          </w:p>
        </w:tc>
        <w:tc>
          <w:tcPr>
            <w:tcW w:w="981" w:type="dxa"/>
            <w:shd w:val="clear" w:color="000000" w:fill="FFFFFF"/>
            <w:noWrap/>
            <w:vAlign w:val="bottom"/>
            <w:hideMark/>
          </w:tcPr>
          <w:p w14:paraId="45A4C46F" w14:textId="77777777" w:rsidR="0097119B" w:rsidRPr="00C91FD7" w:rsidRDefault="0097119B" w:rsidP="0097119B">
            <w:pPr>
              <w:jc w:val="center"/>
              <w:rPr>
                <w:rFonts w:cs="Arial"/>
                <w:sz w:val="18"/>
                <w:szCs w:val="18"/>
              </w:rPr>
            </w:pPr>
            <w:r w:rsidRPr="00C91FD7">
              <w:rPr>
                <w:rFonts w:cs="Arial"/>
                <w:sz w:val="18"/>
                <w:szCs w:val="18"/>
              </w:rPr>
              <w:t>4</w:t>
            </w:r>
          </w:p>
        </w:tc>
        <w:tc>
          <w:tcPr>
            <w:tcW w:w="1492" w:type="dxa"/>
            <w:shd w:val="clear" w:color="auto" w:fill="auto"/>
            <w:noWrap/>
            <w:vAlign w:val="bottom"/>
            <w:hideMark/>
          </w:tcPr>
          <w:p w14:paraId="5D10AFB6" w14:textId="77777777" w:rsidR="0097119B" w:rsidRPr="00C91FD7" w:rsidRDefault="0097119B" w:rsidP="0097119B">
            <w:pPr>
              <w:jc w:val="right"/>
              <w:rPr>
                <w:rFonts w:cs="Arial"/>
                <w:sz w:val="18"/>
                <w:szCs w:val="18"/>
              </w:rPr>
            </w:pPr>
            <w:r w:rsidRPr="00C91FD7">
              <w:rPr>
                <w:rFonts w:cs="Arial"/>
                <w:sz w:val="18"/>
                <w:szCs w:val="18"/>
              </w:rPr>
              <w:t>2.371.941.568</w:t>
            </w:r>
          </w:p>
        </w:tc>
      </w:tr>
      <w:tr w:rsidR="00900DB2" w:rsidRPr="00C91FD7" w14:paraId="2A4DC818" w14:textId="77777777" w:rsidTr="00402F65">
        <w:trPr>
          <w:trHeight w:val="288"/>
        </w:trPr>
        <w:tc>
          <w:tcPr>
            <w:tcW w:w="2263" w:type="dxa"/>
            <w:shd w:val="clear" w:color="FFFFCC" w:fill="FFFFFF"/>
            <w:noWrap/>
            <w:vAlign w:val="bottom"/>
            <w:hideMark/>
          </w:tcPr>
          <w:p w14:paraId="65AD6481" w14:textId="77777777" w:rsidR="0097119B" w:rsidRPr="00C91FD7" w:rsidRDefault="0097119B" w:rsidP="0097119B">
            <w:pPr>
              <w:rPr>
                <w:rFonts w:cs="Arial"/>
                <w:sz w:val="18"/>
                <w:szCs w:val="18"/>
              </w:rPr>
            </w:pPr>
            <w:r w:rsidRPr="00C91FD7">
              <w:rPr>
                <w:rFonts w:cs="Arial"/>
                <w:sz w:val="18"/>
                <w:szCs w:val="18"/>
              </w:rPr>
              <w:t>Personero Delegado</w:t>
            </w:r>
          </w:p>
        </w:tc>
        <w:tc>
          <w:tcPr>
            <w:tcW w:w="851" w:type="dxa"/>
            <w:shd w:val="clear" w:color="FFFFCC" w:fill="FFFFFF"/>
            <w:noWrap/>
            <w:vAlign w:val="bottom"/>
            <w:hideMark/>
          </w:tcPr>
          <w:p w14:paraId="47F59B34" w14:textId="77777777" w:rsidR="0097119B" w:rsidRPr="00C91FD7" w:rsidRDefault="0097119B" w:rsidP="0097119B">
            <w:pPr>
              <w:rPr>
                <w:rFonts w:cs="Arial"/>
                <w:sz w:val="18"/>
                <w:szCs w:val="18"/>
              </w:rPr>
            </w:pPr>
            <w:r w:rsidRPr="00C91FD7">
              <w:rPr>
                <w:rFonts w:cs="Arial"/>
                <w:sz w:val="18"/>
                <w:szCs w:val="18"/>
              </w:rPr>
              <w:t>040</w:t>
            </w:r>
          </w:p>
        </w:tc>
        <w:tc>
          <w:tcPr>
            <w:tcW w:w="850" w:type="dxa"/>
            <w:shd w:val="clear" w:color="FFFFCC" w:fill="FFFFFF"/>
            <w:noWrap/>
            <w:vAlign w:val="bottom"/>
            <w:hideMark/>
          </w:tcPr>
          <w:p w14:paraId="344FFAC6" w14:textId="77777777" w:rsidR="0097119B" w:rsidRPr="00C91FD7" w:rsidRDefault="0097119B" w:rsidP="0097119B">
            <w:pPr>
              <w:rPr>
                <w:rFonts w:cs="Arial"/>
                <w:sz w:val="18"/>
                <w:szCs w:val="18"/>
              </w:rPr>
            </w:pPr>
            <w:r w:rsidRPr="00C91FD7">
              <w:rPr>
                <w:rFonts w:cs="Arial"/>
                <w:sz w:val="18"/>
                <w:szCs w:val="18"/>
              </w:rPr>
              <w:t>03</w:t>
            </w:r>
          </w:p>
        </w:tc>
        <w:tc>
          <w:tcPr>
            <w:tcW w:w="1134" w:type="dxa"/>
            <w:shd w:val="clear" w:color="000000" w:fill="FFFFFF"/>
            <w:noWrap/>
            <w:vAlign w:val="bottom"/>
            <w:hideMark/>
          </w:tcPr>
          <w:p w14:paraId="7B545272" w14:textId="77777777" w:rsidR="0097119B" w:rsidRPr="00C91FD7" w:rsidRDefault="0097119B" w:rsidP="0097119B">
            <w:pPr>
              <w:jc w:val="right"/>
              <w:rPr>
                <w:rFonts w:cs="Arial"/>
                <w:sz w:val="18"/>
                <w:szCs w:val="18"/>
              </w:rPr>
            </w:pPr>
            <w:r w:rsidRPr="00C91FD7">
              <w:rPr>
                <w:rFonts w:cs="Arial"/>
                <w:sz w:val="18"/>
                <w:szCs w:val="18"/>
              </w:rPr>
              <w:t>13.131.967</w:t>
            </w:r>
          </w:p>
        </w:tc>
        <w:tc>
          <w:tcPr>
            <w:tcW w:w="1429" w:type="dxa"/>
            <w:shd w:val="clear" w:color="000000" w:fill="FFFFFF"/>
            <w:noWrap/>
            <w:vAlign w:val="bottom"/>
            <w:hideMark/>
          </w:tcPr>
          <w:p w14:paraId="6CEBDB6B" w14:textId="77777777" w:rsidR="0097119B" w:rsidRPr="00C91FD7" w:rsidRDefault="0097119B" w:rsidP="0097119B">
            <w:pPr>
              <w:jc w:val="right"/>
              <w:rPr>
                <w:rFonts w:cs="Arial"/>
                <w:sz w:val="18"/>
                <w:szCs w:val="18"/>
              </w:rPr>
            </w:pPr>
            <w:r w:rsidRPr="00C91FD7">
              <w:rPr>
                <w:rFonts w:cs="Arial"/>
                <w:sz w:val="18"/>
                <w:szCs w:val="18"/>
              </w:rPr>
              <w:t>565.299.026</w:t>
            </w:r>
          </w:p>
        </w:tc>
        <w:tc>
          <w:tcPr>
            <w:tcW w:w="981" w:type="dxa"/>
            <w:shd w:val="clear" w:color="000000" w:fill="FFFFFF"/>
            <w:noWrap/>
            <w:vAlign w:val="bottom"/>
            <w:hideMark/>
          </w:tcPr>
          <w:p w14:paraId="2F4D8964" w14:textId="77777777" w:rsidR="0097119B" w:rsidRPr="00C91FD7" w:rsidRDefault="0097119B" w:rsidP="0097119B">
            <w:pPr>
              <w:jc w:val="center"/>
              <w:rPr>
                <w:rFonts w:cs="Arial"/>
                <w:sz w:val="18"/>
                <w:szCs w:val="18"/>
              </w:rPr>
            </w:pPr>
            <w:r w:rsidRPr="00C91FD7">
              <w:rPr>
                <w:rFonts w:cs="Arial"/>
                <w:sz w:val="18"/>
                <w:szCs w:val="18"/>
              </w:rPr>
              <w:t>2</w:t>
            </w:r>
          </w:p>
        </w:tc>
        <w:tc>
          <w:tcPr>
            <w:tcW w:w="1492" w:type="dxa"/>
            <w:shd w:val="clear" w:color="000000" w:fill="FFFFFF"/>
            <w:noWrap/>
            <w:vAlign w:val="bottom"/>
            <w:hideMark/>
          </w:tcPr>
          <w:p w14:paraId="4C9C7BFF" w14:textId="77777777" w:rsidR="0097119B" w:rsidRPr="00C91FD7" w:rsidRDefault="0097119B" w:rsidP="0097119B">
            <w:pPr>
              <w:jc w:val="right"/>
              <w:rPr>
                <w:rFonts w:cs="Arial"/>
                <w:sz w:val="18"/>
                <w:szCs w:val="18"/>
              </w:rPr>
            </w:pPr>
            <w:r w:rsidRPr="00C91FD7">
              <w:rPr>
                <w:rFonts w:cs="Arial"/>
                <w:sz w:val="18"/>
                <w:szCs w:val="18"/>
              </w:rPr>
              <w:t>1.130.598.052</w:t>
            </w:r>
          </w:p>
        </w:tc>
      </w:tr>
      <w:tr w:rsidR="0097119B" w:rsidRPr="00C91FD7" w14:paraId="723CFB61" w14:textId="77777777" w:rsidTr="00402F65">
        <w:trPr>
          <w:trHeight w:val="288"/>
        </w:trPr>
        <w:tc>
          <w:tcPr>
            <w:tcW w:w="2263" w:type="dxa"/>
            <w:shd w:val="clear" w:color="000000" w:fill="FFFFFF"/>
            <w:noWrap/>
            <w:vAlign w:val="bottom"/>
            <w:hideMark/>
          </w:tcPr>
          <w:p w14:paraId="05020E20"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3AE48717"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6C1F504C" w14:textId="77777777" w:rsidR="0097119B" w:rsidRPr="00C91FD7" w:rsidRDefault="0097119B" w:rsidP="0097119B">
            <w:pPr>
              <w:rPr>
                <w:rFonts w:cs="Arial"/>
                <w:sz w:val="18"/>
                <w:szCs w:val="18"/>
              </w:rPr>
            </w:pPr>
            <w:r w:rsidRPr="00C91FD7">
              <w:rPr>
                <w:rFonts w:cs="Arial"/>
                <w:sz w:val="18"/>
                <w:szCs w:val="18"/>
              </w:rPr>
              <w:t>07</w:t>
            </w:r>
          </w:p>
        </w:tc>
        <w:tc>
          <w:tcPr>
            <w:tcW w:w="1134" w:type="dxa"/>
            <w:shd w:val="clear" w:color="auto" w:fill="auto"/>
            <w:noWrap/>
            <w:vAlign w:val="bottom"/>
            <w:hideMark/>
          </w:tcPr>
          <w:p w14:paraId="085876BD" w14:textId="77777777" w:rsidR="0097119B" w:rsidRPr="00C91FD7" w:rsidRDefault="0097119B" w:rsidP="0097119B">
            <w:pPr>
              <w:jc w:val="right"/>
              <w:rPr>
                <w:rFonts w:cs="Arial"/>
                <w:sz w:val="18"/>
                <w:szCs w:val="18"/>
              </w:rPr>
            </w:pPr>
            <w:r w:rsidRPr="00C91FD7">
              <w:rPr>
                <w:rFonts w:cs="Arial"/>
                <w:sz w:val="18"/>
                <w:szCs w:val="18"/>
              </w:rPr>
              <w:t>5.618.635</w:t>
            </w:r>
          </w:p>
        </w:tc>
        <w:tc>
          <w:tcPr>
            <w:tcW w:w="1429" w:type="dxa"/>
            <w:shd w:val="clear" w:color="auto" w:fill="auto"/>
            <w:noWrap/>
            <w:vAlign w:val="bottom"/>
            <w:hideMark/>
          </w:tcPr>
          <w:p w14:paraId="44CFDF57" w14:textId="77777777" w:rsidR="0097119B" w:rsidRPr="00C91FD7" w:rsidRDefault="0097119B" w:rsidP="0097119B">
            <w:pPr>
              <w:jc w:val="right"/>
              <w:rPr>
                <w:rFonts w:cs="Arial"/>
                <w:sz w:val="18"/>
                <w:szCs w:val="18"/>
              </w:rPr>
            </w:pPr>
            <w:r w:rsidRPr="00C91FD7">
              <w:rPr>
                <w:rFonts w:cs="Arial"/>
                <w:sz w:val="18"/>
                <w:szCs w:val="18"/>
              </w:rPr>
              <w:t>207.189.591</w:t>
            </w:r>
          </w:p>
        </w:tc>
        <w:tc>
          <w:tcPr>
            <w:tcW w:w="981" w:type="dxa"/>
            <w:shd w:val="clear" w:color="auto" w:fill="auto"/>
            <w:noWrap/>
            <w:vAlign w:val="bottom"/>
            <w:hideMark/>
          </w:tcPr>
          <w:p w14:paraId="75B7ECA9" w14:textId="77777777" w:rsidR="0097119B" w:rsidRPr="00C91FD7" w:rsidRDefault="0097119B" w:rsidP="0097119B">
            <w:pPr>
              <w:jc w:val="center"/>
              <w:rPr>
                <w:rFonts w:cs="Arial"/>
                <w:sz w:val="18"/>
                <w:szCs w:val="18"/>
              </w:rPr>
            </w:pPr>
            <w:r w:rsidRPr="00C91FD7">
              <w:rPr>
                <w:rFonts w:cs="Arial"/>
                <w:sz w:val="18"/>
                <w:szCs w:val="18"/>
              </w:rPr>
              <w:t>233</w:t>
            </w:r>
          </w:p>
        </w:tc>
        <w:tc>
          <w:tcPr>
            <w:tcW w:w="1492" w:type="dxa"/>
            <w:shd w:val="clear" w:color="auto" w:fill="auto"/>
            <w:noWrap/>
            <w:vAlign w:val="bottom"/>
            <w:hideMark/>
          </w:tcPr>
          <w:p w14:paraId="2BFF0A5A" w14:textId="77777777" w:rsidR="0097119B" w:rsidRPr="00C91FD7" w:rsidRDefault="0097119B" w:rsidP="0097119B">
            <w:pPr>
              <w:jc w:val="right"/>
              <w:rPr>
                <w:rFonts w:cs="Arial"/>
                <w:sz w:val="18"/>
                <w:szCs w:val="18"/>
              </w:rPr>
            </w:pPr>
            <w:r w:rsidRPr="00C91FD7">
              <w:rPr>
                <w:rFonts w:cs="Arial"/>
                <w:sz w:val="18"/>
                <w:szCs w:val="18"/>
              </w:rPr>
              <w:t>47.991.995.499</w:t>
            </w:r>
          </w:p>
        </w:tc>
      </w:tr>
      <w:tr w:rsidR="0097119B" w:rsidRPr="00C91FD7" w14:paraId="57CE172E" w14:textId="77777777" w:rsidTr="00402F65">
        <w:trPr>
          <w:trHeight w:val="288"/>
        </w:trPr>
        <w:tc>
          <w:tcPr>
            <w:tcW w:w="2263" w:type="dxa"/>
            <w:shd w:val="clear" w:color="000000" w:fill="FFFFFF"/>
            <w:noWrap/>
            <w:vAlign w:val="bottom"/>
            <w:hideMark/>
          </w:tcPr>
          <w:p w14:paraId="2884AC87"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04DB8D4A"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75C805FA" w14:textId="77777777" w:rsidR="0097119B" w:rsidRPr="00C91FD7" w:rsidRDefault="0097119B" w:rsidP="0097119B">
            <w:pPr>
              <w:rPr>
                <w:rFonts w:cs="Arial"/>
                <w:sz w:val="18"/>
                <w:szCs w:val="18"/>
              </w:rPr>
            </w:pPr>
            <w:r w:rsidRPr="00C91FD7">
              <w:rPr>
                <w:rFonts w:cs="Arial"/>
                <w:sz w:val="18"/>
                <w:szCs w:val="18"/>
              </w:rPr>
              <w:t>06</w:t>
            </w:r>
          </w:p>
        </w:tc>
        <w:tc>
          <w:tcPr>
            <w:tcW w:w="1134" w:type="dxa"/>
            <w:shd w:val="clear" w:color="auto" w:fill="auto"/>
            <w:noWrap/>
            <w:vAlign w:val="bottom"/>
            <w:hideMark/>
          </w:tcPr>
          <w:p w14:paraId="159A4D92" w14:textId="77777777" w:rsidR="0097119B" w:rsidRPr="00C91FD7" w:rsidRDefault="0097119B" w:rsidP="0097119B">
            <w:pPr>
              <w:jc w:val="right"/>
              <w:rPr>
                <w:rFonts w:cs="Arial"/>
                <w:sz w:val="18"/>
                <w:szCs w:val="18"/>
              </w:rPr>
            </w:pPr>
            <w:r w:rsidRPr="00C91FD7">
              <w:rPr>
                <w:rFonts w:cs="Arial"/>
                <w:sz w:val="18"/>
                <w:szCs w:val="18"/>
              </w:rPr>
              <w:t>5.256.516</w:t>
            </w:r>
          </w:p>
        </w:tc>
        <w:tc>
          <w:tcPr>
            <w:tcW w:w="1429" w:type="dxa"/>
            <w:shd w:val="clear" w:color="auto" w:fill="auto"/>
            <w:noWrap/>
            <w:vAlign w:val="bottom"/>
            <w:hideMark/>
          </w:tcPr>
          <w:p w14:paraId="5B9E965B" w14:textId="77777777" w:rsidR="0097119B" w:rsidRPr="00C91FD7" w:rsidRDefault="0097119B" w:rsidP="0097119B">
            <w:pPr>
              <w:jc w:val="right"/>
              <w:rPr>
                <w:rFonts w:cs="Arial"/>
                <w:sz w:val="18"/>
                <w:szCs w:val="18"/>
              </w:rPr>
            </w:pPr>
            <w:r w:rsidRPr="00C91FD7">
              <w:rPr>
                <w:rFonts w:cs="Arial"/>
                <w:sz w:val="18"/>
                <w:szCs w:val="18"/>
              </w:rPr>
              <w:t>193.836.259</w:t>
            </w:r>
          </w:p>
        </w:tc>
        <w:tc>
          <w:tcPr>
            <w:tcW w:w="981" w:type="dxa"/>
            <w:shd w:val="clear" w:color="auto" w:fill="auto"/>
            <w:noWrap/>
            <w:vAlign w:val="bottom"/>
            <w:hideMark/>
          </w:tcPr>
          <w:p w14:paraId="6DFB035D" w14:textId="77777777" w:rsidR="0097119B" w:rsidRPr="00C91FD7" w:rsidRDefault="0097119B" w:rsidP="0097119B">
            <w:pPr>
              <w:jc w:val="center"/>
              <w:rPr>
                <w:rFonts w:cs="Arial"/>
                <w:sz w:val="18"/>
                <w:szCs w:val="18"/>
              </w:rPr>
            </w:pPr>
            <w:r w:rsidRPr="00C91FD7">
              <w:rPr>
                <w:rFonts w:cs="Arial"/>
                <w:sz w:val="18"/>
                <w:szCs w:val="18"/>
              </w:rPr>
              <w:t>15</w:t>
            </w:r>
          </w:p>
        </w:tc>
        <w:tc>
          <w:tcPr>
            <w:tcW w:w="1492" w:type="dxa"/>
            <w:shd w:val="clear" w:color="auto" w:fill="auto"/>
            <w:noWrap/>
            <w:vAlign w:val="bottom"/>
            <w:hideMark/>
          </w:tcPr>
          <w:p w14:paraId="51BCEC9D" w14:textId="77777777" w:rsidR="0097119B" w:rsidRPr="00C91FD7" w:rsidRDefault="0097119B" w:rsidP="0097119B">
            <w:pPr>
              <w:jc w:val="right"/>
              <w:rPr>
                <w:rFonts w:cs="Arial"/>
                <w:sz w:val="18"/>
                <w:szCs w:val="18"/>
              </w:rPr>
            </w:pPr>
            <w:r w:rsidRPr="00C91FD7">
              <w:rPr>
                <w:rFonts w:cs="Arial"/>
                <w:sz w:val="18"/>
                <w:szCs w:val="18"/>
              </w:rPr>
              <w:t>2.907.543.885</w:t>
            </w:r>
          </w:p>
        </w:tc>
      </w:tr>
      <w:tr w:rsidR="0097119B" w:rsidRPr="00C91FD7" w14:paraId="7D53B4A9" w14:textId="77777777" w:rsidTr="00402F65">
        <w:trPr>
          <w:trHeight w:val="288"/>
        </w:trPr>
        <w:tc>
          <w:tcPr>
            <w:tcW w:w="2263" w:type="dxa"/>
            <w:shd w:val="clear" w:color="000000" w:fill="FFFFFF"/>
            <w:noWrap/>
            <w:vAlign w:val="bottom"/>
            <w:hideMark/>
          </w:tcPr>
          <w:p w14:paraId="185C18E1"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20332910"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65BAFC90" w14:textId="77777777" w:rsidR="0097119B" w:rsidRPr="00C91FD7" w:rsidRDefault="0097119B" w:rsidP="0097119B">
            <w:pPr>
              <w:rPr>
                <w:rFonts w:cs="Arial"/>
                <w:sz w:val="18"/>
                <w:szCs w:val="18"/>
              </w:rPr>
            </w:pPr>
            <w:r w:rsidRPr="00C91FD7">
              <w:rPr>
                <w:rFonts w:cs="Arial"/>
                <w:sz w:val="18"/>
                <w:szCs w:val="18"/>
              </w:rPr>
              <w:t>05</w:t>
            </w:r>
          </w:p>
        </w:tc>
        <w:tc>
          <w:tcPr>
            <w:tcW w:w="1134" w:type="dxa"/>
            <w:shd w:val="clear" w:color="auto" w:fill="auto"/>
            <w:noWrap/>
            <w:vAlign w:val="bottom"/>
            <w:hideMark/>
          </w:tcPr>
          <w:p w14:paraId="51781187" w14:textId="77777777" w:rsidR="0097119B" w:rsidRPr="00C91FD7" w:rsidRDefault="0097119B" w:rsidP="0097119B">
            <w:pPr>
              <w:jc w:val="right"/>
              <w:rPr>
                <w:rFonts w:cs="Arial"/>
                <w:sz w:val="18"/>
                <w:szCs w:val="18"/>
              </w:rPr>
            </w:pPr>
            <w:r w:rsidRPr="00C91FD7">
              <w:rPr>
                <w:rFonts w:cs="Arial"/>
                <w:sz w:val="18"/>
                <w:szCs w:val="18"/>
              </w:rPr>
              <w:t>5.128.026</w:t>
            </w:r>
          </w:p>
        </w:tc>
        <w:tc>
          <w:tcPr>
            <w:tcW w:w="1429" w:type="dxa"/>
            <w:shd w:val="clear" w:color="auto" w:fill="auto"/>
            <w:noWrap/>
            <w:vAlign w:val="bottom"/>
            <w:hideMark/>
          </w:tcPr>
          <w:p w14:paraId="0645537E" w14:textId="77777777" w:rsidR="0097119B" w:rsidRPr="00C91FD7" w:rsidRDefault="0097119B" w:rsidP="0097119B">
            <w:pPr>
              <w:jc w:val="right"/>
              <w:rPr>
                <w:rFonts w:cs="Arial"/>
                <w:sz w:val="18"/>
                <w:szCs w:val="18"/>
              </w:rPr>
            </w:pPr>
            <w:r w:rsidRPr="00C91FD7">
              <w:rPr>
                <w:rFonts w:cs="Arial"/>
                <w:sz w:val="18"/>
                <w:szCs w:val="18"/>
              </w:rPr>
              <w:t>189.098.121</w:t>
            </w:r>
          </w:p>
        </w:tc>
        <w:tc>
          <w:tcPr>
            <w:tcW w:w="981" w:type="dxa"/>
            <w:shd w:val="clear" w:color="auto" w:fill="auto"/>
            <w:noWrap/>
            <w:vAlign w:val="bottom"/>
            <w:hideMark/>
          </w:tcPr>
          <w:p w14:paraId="2CA0CE62" w14:textId="77777777" w:rsidR="0097119B" w:rsidRPr="00C91FD7" w:rsidRDefault="0097119B" w:rsidP="0097119B">
            <w:pPr>
              <w:jc w:val="center"/>
              <w:rPr>
                <w:rFonts w:cs="Arial"/>
                <w:sz w:val="18"/>
                <w:szCs w:val="18"/>
              </w:rPr>
            </w:pPr>
            <w:r w:rsidRPr="00C91FD7">
              <w:rPr>
                <w:rFonts w:cs="Arial"/>
                <w:sz w:val="18"/>
                <w:szCs w:val="18"/>
              </w:rPr>
              <w:t>52</w:t>
            </w:r>
          </w:p>
        </w:tc>
        <w:tc>
          <w:tcPr>
            <w:tcW w:w="1492" w:type="dxa"/>
            <w:shd w:val="clear" w:color="auto" w:fill="auto"/>
            <w:noWrap/>
            <w:vAlign w:val="bottom"/>
            <w:hideMark/>
          </w:tcPr>
          <w:p w14:paraId="301A55A0" w14:textId="77777777" w:rsidR="0097119B" w:rsidRPr="00C91FD7" w:rsidRDefault="0097119B" w:rsidP="0097119B">
            <w:pPr>
              <w:jc w:val="right"/>
              <w:rPr>
                <w:rFonts w:cs="Arial"/>
                <w:sz w:val="18"/>
                <w:szCs w:val="18"/>
              </w:rPr>
            </w:pPr>
            <w:r w:rsidRPr="00C91FD7">
              <w:rPr>
                <w:rFonts w:cs="Arial"/>
                <w:sz w:val="18"/>
                <w:szCs w:val="18"/>
              </w:rPr>
              <w:t>9.759.258.720</w:t>
            </w:r>
          </w:p>
        </w:tc>
      </w:tr>
      <w:tr w:rsidR="0097119B" w:rsidRPr="00C91FD7" w14:paraId="47F7C4C1" w14:textId="77777777" w:rsidTr="00402F65">
        <w:trPr>
          <w:trHeight w:val="288"/>
        </w:trPr>
        <w:tc>
          <w:tcPr>
            <w:tcW w:w="2263" w:type="dxa"/>
            <w:shd w:val="clear" w:color="000000" w:fill="FFFFFF"/>
            <w:noWrap/>
            <w:vAlign w:val="bottom"/>
            <w:hideMark/>
          </w:tcPr>
          <w:p w14:paraId="0F46B9EC"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27575665"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5C9A3B5A" w14:textId="77777777" w:rsidR="0097119B" w:rsidRPr="00C91FD7" w:rsidRDefault="0097119B" w:rsidP="0097119B">
            <w:pPr>
              <w:rPr>
                <w:rFonts w:cs="Arial"/>
                <w:sz w:val="18"/>
                <w:szCs w:val="18"/>
              </w:rPr>
            </w:pPr>
            <w:r w:rsidRPr="00C91FD7">
              <w:rPr>
                <w:rFonts w:cs="Arial"/>
                <w:sz w:val="18"/>
                <w:szCs w:val="18"/>
              </w:rPr>
              <w:t>04</w:t>
            </w:r>
          </w:p>
        </w:tc>
        <w:tc>
          <w:tcPr>
            <w:tcW w:w="1134" w:type="dxa"/>
            <w:shd w:val="clear" w:color="auto" w:fill="auto"/>
            <w:noWrap/>
            <w:vAlign w:val="bottom"/>
            <w:hideMark/>
          </w:tcPr>
          <w:p w14:paraId="23E3E3A8" w14:textId="77777777" w:rsidR="0097119B" w:rsidRPr="00C91FD7" w:rsidRDefault="0097119B" w:rsidP="0097119B">
            <w:pPr>
              <w:jc w:val="right"/>
              <w:rPr>
                <w:rFonts w:cs="Arial"/>
                <w:sz w:val="18"/>
                <w:szCs w:val="18"/>
              </w:rPr>
            </w:pPr>
            <w:r w:rsidRPr="00C91FD7">
              <w:rPr>
                <w:rFonts w:cs="Arial"/>
                <w:sz w:val="18"/>
                <w:szCs w:val="18"/>
              </w:rPr>
              <w:t>5.041.039</w:t>
            </w:r>
          </w:p>
        </w:tc>
        <w:tc>
          <w:tcPr>
            <w:tcW w:w="1429" w:type="dxa"/>
            <w:shd w:val="clear" w:color="auto" w:fill="auto"/>
            <w:noWrap/>
            <w:vAlign w:val="bottom"/>
            <w:hideMark/>
          </w:tcPr>
          <w:p w14:paraId="78A17673" w14:textId="77777777" w:rsidR="0097119B" w:rsidRPr="00C91FD7" w:rsidRDefault="0097119B" w:rsidP="0097119B">
            <w:pPr>
              <w:jc w:val="right"/>
              <w:rPr>
                <w:rFonts w:cs="Arial"/>
                <w:sz w:val="18"/>
                <w:szCs w:val="18"/>
              </w:rPr>
            </w:pPr>
            <w:r w:rsidRPr="00C91FD7">
              <w:rPr>
                <w:rFonts w:cs="Arial"/>
                <w:sz w:val="18"/>
                <w:szCs w:val="18"/>
              </w:rPr>
              <w:t>185.890.401</w:t>
            </w:r>
          </w:p>
        </w:tc>
        <w:tc>
          <w:tcPr>
            <w:tcW w:w="981" w:type="dxa"/>
            <w:shd w:val="clear" w:color="auto" w:fill="auto"/>
            <w:noWrap/>
            <w:vAlign w:val="bottom"/>
            <w:hideMark/>
          </w:tcPr>
          <w:p w14:paraId="654A127C" w14:textId="77777777" w:rsidR="0097119B" w:rsidRPr="00C91FD7" w:rsidRDefault="0097119B" w:rsidP="0097119B">
            <w:pPr>
              <w:jc w:val="center"/>
              <w:rPr>
                <w:rFonts w:cs="Arial"/>
                <w:sz w:val="18"/>
                <w:szCs w:val="18"/>
              </w:rPr>
            </w:pPr>
            <w:r w:rsidRPr="00C91FD7">
              <w:rPr>
                <w:rFonts w:cs="Arial"/>
                <w:sz w:val="18"/>
                <w:szCs w:val="18"/>
              </w:rPr>
              <w:t>15</w:t>
            </w:r>
          </w:p>
        </w:tc>
        <w:tc>
          <w:tcPr>
            <w:tcW w:w="1492" w:type="dxa"/>
            <w:shd w:val="clear" w:color="auto" w:fill="auto"/>
            <w:noWrap/>
            <w:vAlign w:val="bottom"/>
            <w:hideMark/>
          </w:tcPr>
          <w:p w14:paraId="65B410DC" w14:textId="77777777" w:rsidR="0097119B" w:rsidRPr="00C91FD7" w:rsidRDefault="0097119B" w:rsidP="0097119B">
            <w:pPr>
              <w:jc w:val="right"/>
              <w:rPr>
                <w:rFonts w:cs="Arial"/>
                <w:sz w:val="18"/>
                <w:szCs w:val="18"/>
              </w:rPr>
            </w:pPr>
            <w:r w:rsidRPr="00C91FD7">
              <w:rPr>
                <w:rFonts w:cs="Arial"/>
                <w:sz w:val="18"/>
                <w:szCs w:val="18"/>
              </w:rPr>
              <w:t>2.776.257.521</w:t>
            </w:r>
          </w:p>
        </w:tc>
      </w:tr>
      <w:tr w:rsidR="0097119B" w:rsidRPr="00C91FD7" w14:paraId="5ACCA589" w14:textId="77777777" w:rsidTr="00402F65">
        <w:trPr>
          <w:trHeight w:val="288"/>
        </w:trPr>
        <w:tc>
          <w:tcPr>
            <w:tcW w:w="2263" w:type="dxa"/>
            <w:shd w:val="clear" w:color="000000" w:fill="FFFFFF"/>
            <w:noWrap/>
            <w:vAlign w:val="bottom"/>
            <w:hideMark/>
          </w:tcPr>
          <w:p w14:paraId="0743EB1F"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539FB0EB"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30530B1A" w14:textId="77777777" w:rsidR="0097119B" w:rsidRPr="00C91FD7" w:rsidRDefault="0097119B" w:rsidP="0097119B">
            <w:pPr>
              <w:rPr>
                <w:rFonts w:cs="Arial"/>
                <w:sz w:val="18"/>
                <w:szCs w:val="18"/>
              </w:rPr>
            </w:pPr>
            <w:r w:rsidRPr="00C91FD7">
              <w:rPr>
                <w:rFonts w:cs="Arial"/>
                <w:sz w:val="18"/>
                <w:szCs w:val="18"/>
              </w:rPr>
              <w:t>03</w:t>
            </w:r>
          </w:p>
        </w:tc>
        <w:tc>
          <w:tcPr>
            <w:tcW w:w="1134" w:type="dxa"/>
            <w:shd w:val="clear" w:color="auto" w:fill="auto"/>
            <w:noWrap/>
            <w:vAlign w:val="bottom"/>
            <w:hideMark/>
          </w:tcPr>
          <w:p w14:paraId="7CDDB537" w14:textId="77777777" w:rsidR="0097119B" w:rsidRPr="00C91FD7" w:rsidRDefault="0097119B" w:rsidP="0097119B">
            <w:pPr>
              <w:jc w:val="right"/>
              <w:rPr>
                <w:rFonts w:cs="Arial"/>
                <w:sz w:val="18"/>
                <w:szCs w:val="18"/>
              </w:rPr>
            </w:pPr>
            <w:r w:rsidRPr="00C91FD7">
              <w:rPr>
                <w:rFonts w:cs="Arial"/>
                <w:sz w:val="18"/>
                <w:szCs w:val="18"/>
              </w:rPr>
              <w:t>5.040.810</w:t>
            </w:r>
          </w:p>
        </w:tc>
        <w:tc>
          <w:tcPr>
            <w:tcW w:w="1429" w:type="dxa"/>
            <w:shd w:val="clear" w:color="auto" w:fill="auto"/>
            <w:noWrap/>
            <w:vAlign w:val="bottom"/>
            <w:hideMark/>
          </w:tcPr>
          <w:p w14:paraId="607DF7D7" w14:textId="77777777" w:rsidR="0097119B" w:rsidRPr="00C91FD7" w:rsidRDefault="0097119B" w:rsidP="0097119B">
            <w:pPr>
              <w:jc w:val="right"/>
              <w:rPr>
                <w:rFonts w:cs="Arial"/>
                <w:sz w:val="18"/>
                <w:szCs w:val="18"/>
              </w:rPr>
            </w:pPr>
            <w:r w:rsidRPr="00C91FD7">
              <w:rPr>
                <w:rFonts w:cs="Arial"/>
                <w:sz w:val="18"/>
                <w:szCs w:val="18"/>
              </w:rPr>
              <w:t>185.882.019</w:t>
            </w:r>
          </w:p>
        </w:tc>
        <w:tc>
          <w:tcPr>
            <w:tcW w:w="981" w:type="dxa"/>
            <w:shd w:val="clear" w:color="auto" w:fill="auto"/>
            <w:noWrap/>
            <w:vAlign w:val="bottom"/>
            <w:hideMark/>
          </w:tcPr>
          <w:p w14:paraId="5B99CC7E" w14:textId="77777777" w:rsidR="0097119B" w:rsidRPr="00C91FD7" w:rsidRDefault="0097119B" w:rsidP="0097119B">
            <w:pPr>
              <w:jc w:val="center"/>
              <w:rPr>
                <w:rFonts w:cs="Arial"/>
                <w:sz w:val="18"/>
                <w:szCs w:val="18"/>
              </w:rPr>
            </w:pPr>
            <w:r w:rsidRPr="00C91FD7">
              <w:rPr>
                <w:rFonts w:cs="Arial"/>
                <w:sz w:val="18"/>
                <w:szCs w:val="18"/>
              </w:rPr>
              <w:t>15</w:t>
            </w:r>
          </w:p>
        </w:tc>
        <w:tc>
          <w:tcPr>
            <w:tcW w:w="1492" w:type="dxa"/>
            <w:shd w:val="clear" w:color="auto" w:fill="auto"/>
            <w:noWrap/>
            <w:vAlign w:val="bottom"/>
            <w:hideMark/>
          </w:tcPr>
          <w:p w14:paraId="3646F25D" w14:textId="77777777" w:rsidR="0097119B" w:rsidRPr="00C91FD7" w:rsidRDefault="0097119B" w:rsidP="0097119B">
            <w:pPr>
              <w:jc w:val="right"/>
              <w:rPr>
                <w:rFonts w:cs="Arial"/>
                <w:sz w:val="18"/>
                <w:szCs w:val="18"/>
              </w:rPr>
            </w:pPr>
            <w:r w:rsidRPr="00C91FD7">
              <w:rPr>
                <w:rFonts w:cs="Arial"/>
                <w:sz w:val="18"/>
                <w:szCs w:val="18"/>
              </w:rPr>
              <w:t>2.788.230.285</w:t>
            </w:r>
          </w:p>
        </w:tc>
      </w:tr>
      <w:tr w:rsidR="0097119B" w:rsidRPr="00C91FD7" w14:paraId="77243CF6" w14:textId="77777777" w:rsidTr="00402F65">
        <w:trPr>
          <w:trHeight w:val="288"/>
        </w:trPr>
        <w:tc>
          <w:tcPr>
            <w:tcW w:w="2263" w:type="dxa"/>
            <w:shd w:val="clear" w:color="000000" w:fill="FFFFFF"/>
            <w:noWrap/>
            <w:vAlign w:val="bottom"/>
            <w:hideMark/>
          </w:tcPr>
          <w:p w14:paraId="77F76B1B" w14:textId="77777777" w:rsidR="0097119B" w:rsidRPr="00C91FD7" w:rsidRDefault="0097119B" w:rsidP="0097119B">
            <w:pPr>
              <w:rPr>
                <w:rFonts w:cs="Arial"/>
                <w:sz w:val="18"/>
                <w:szCs w:val="18"/>
              </w:rPr>
            </w:pPr>
            <w:r w:rsidRPr="00C91FD7">
              <w:rPr>
                <w:rFonts w:cs="Arial"/>
                <w:sz w:val="18"/>
                <w:szCs w:val="18"/>
              </w:rPr>
              <w:t>Profesional Especializado</w:t>
            </w:r>
          </w:p>
        </w:tc>
        <w:tc>
          <w:tcPr>
            <w:tcW w:w="851" w:type="dxa"/>
            <w:shd w:val="clear" w:color="auto" w:fill="auto"/>
            <w:noWrap/>
            <w:vAlign w:val="bottom"/>
            <w:hideMark/>
          </w:tcPr>
          <w:p w14:paraId="69D4F20D" w14:textId="77777777" w:rsidR="0097119B" w:rsidRPr="00C91FD7" w:rsidRDefault="0097119B" w:rsidP="0097119B">
            <w:pPr>
              <w:rPr>
                <w:rFonts w:cs="Arial"/>
                <w:sz w:val="18"/>
                <w:szCs w:val="18"/>
              </w:rPr>
            </w:pPr>
            <w:r w:rsidRPr="00C91FD7">
              <w:rPr>
                <w:rFonts w:cs="Arial"/>
                <w:sz w:val="18"/>
                <w:szCs w:val="18"/>
              </w:rPr>
              <w:t>222</w:t>
            </w:r>
          </w:p>
        </w:tc>
        <w:tc>
          <w:tcPr>
            <w:tcW w:w="850" w:type="dxa"/>
            <w:shd w:val="clear" w:color="auto" w:fill="auto"/>
            <w:noWrap/>
            <w:vAlign w:val="bottom"/>
            <w:hideMark/>
          </w:tcPr>
          <w:p w14:paraId="2956D7AF" w14:textId="77777777" w:rsidR="0097119B" w:rsidRPr="00C91FD7" w:rsidRDefault="0097119B" w:rsidP="0097119B">
            <w:pPr>
              <w:rPr>
                <w:rFonts w:cs="Arial"/>
                <w:sz w:val="18"/>
                <w:szCs w:val="18"/>
              </w:rPr>
            </w:pPr>
            <w:r w:rsidRPr="00C91FD7">
              <w:rPr>
                <w:rFonts w:cs="Arial"/>
                <w:sz w:val="18"/>
                <w:szCs w:val="18"/>
              </w:rPr>
              <w:t>02</w:t>
            </w:r>
          </w:p>
        </w:tc>
        <w:tc>
          <w:tcPr>
            <w:tcW w:w="1134" w:type="dxa"/>
            <w:shd w:val="clear" w:color="auto" w:fill="auto"/>
            <w:noWrap/>
            <w:vAlign w:val="bottom"/>
            <w:hideMark/>
          </w:tcPr>
          <w:p w14:paraId="039D0AD4" w14:textId="77777777" w:rsidR="0097119B" w:rsidRPr="00C91FD7" w:rsidRDefault="0097119B" w:rsidP="0097119B">
            <w:pPr>
              <w:jc w:val="right"/>
              <w:rPr>
                <w:rFonts w:cs="Arial"/>
                <w:sz w:val="18"/>
                <w:szCs w:val="18"/>
              </w:rPr>
            </w:pPr>
            <w:r w:rsidRPr="00C91FD7">
              <w:rPr>
                <w:rFonts w:cs="Arial"/>
                <w:sz w:val="18"/>
                <w:szCs w:val="18"/>
              </w:rPr>
              <w:t>5.040.585</w:t>
            </w:r>
          </w:p>
        </w:tc>
        <w:tc>
          <w:tcPr>
            <w:tcW w:w="1429" w:type="dxa"/>
            <w:shd w:val="clear" w:color="auto" w:fill="auto"/>
            <w:noWrap/>
            <w:vAlign w:val="bottom"/>
            <w:hideMark/>
          </w:tcPr>
          <w:p w14:paraId="3AB5079C" w14:textId="77777777" w:rsidR="0097119B" w:rsidRPr="00C91FD7" w:rsidRDefault="0097119B" w:rsidP="0097119B">
            <w:pPr>
              <w:jc w:val="right"/>
              <w:rPr>
                <w:rFonts w:cs="Arial"/>
                <w:sz w:val="18"/>
                <w:szCs w:val="18"/>
              </w:rPr>
            </w:pPr>
            <w:r w:rsidRPr="00C91FD7">
              <w:rPr>
                <w:rFonts w:cs="Arial"/>
                <w:sz w:val="18"/>
                <w:szCs w:val="18"/>
              </w:rPr>
              <w:t>185.873.766</w:t>
            </w:r>
          </w:p>
        </w:tc>
        <w:tc>
          <w:tcPr>
            <w:tcW w:w="981" w:type="dxa"/>
            <w:shd w:val="clear" w:color="auto" w:fill="auto"/>
            <w:noWrap/>
            <w:vAlign w:val="bottom"/>
            <w:hideMark/>
          </w:tcPr>
          <w:p w14:paraId="4DF1C609" w14:textId="77777777" w:rsidR="0097119B" w:rsidRPr="00C91FD7" w:rsidRDefault="0097119B" w:rsidP="0097119B">
            <w:pPr>
              <w:jc w:val="center"/>
              <w:rPr>
                <w:rFonts w:cs="Arial"/>
                <w:sz w:val="18"/>
                <w:szCs w:val="18"/>
              </w:rPr>
            </w:pPr>
            <w:r w:rsidRPr="00C91FD7">
              <w:rPr>
                <w:rFonts w:cs="Arial"/>
                <w:sz w:val="18"/>
                <w:szCs w:val="18"/>
              </w:rPr>
              <w:t>32</w:t>
            </w:r>
          </w:p>
        </w:tc>
        <w:tc>
          <w:tcPr>
            <w:tcW w:w="1492" w:type="dxa"/>
            <w:shd w:val="clear" w:color="auto" w:fill="auto"/>
            <w:noWrap/>
            <w:vAlign w:val="bottom"/>
            <w:hideMark/>
          </w:tcPr>
          <w:p w14:paraId="4F47235B" w14:textId="77777777" w:rsidR="0097119B" w:rsidRPr="00C91FD7" w:rsidRDefault="0097119B" w:rsidP="0097119B">
            <w:pPr>
              <w:jc w:val="right"/>
              <w:rPr>
                <w:rFonts w:cs="Arial"/>
                <w:sz w:val="18"/>
                <w:szCs w:val="18"/>
              </w:rPr>
            </w:pPr>
            <w:r w:rsidRPr="00C91FD7">
              <w:rPr>
                <w:rFonts w:cs="Arial"/>
                <w:sz w:val="18"/>
                <w:szCs w:val="18"/>
              </w:rPr>
              <w:t>5.935.863.108</w:t>
            </w:r>
          </w:p>
        </w:tc>
      </w:tr>
      <w:tr w:rsidR="00364AB9" w:rsidRPr="00C91FD7" w14:paraId="58CE8480" w14:textId="77777777" w:rsidTr="00402F65">
        <w:trPr>
          <w:trHeight w:val="288"/>
        </w:trPr>
        <w:tc>
          <w:tcPr>
            <w:tcW w:w="2263" w:type="dxa"/>
            <w:shd w:val="clear" w:color="FFFFCC" w:fill="FFFFFF"/>
            <w:noWrap/>
            <w:vAlign w:val="bottom"/>
            <w:hideMark/>
          </w:tcPr>
          <w:p w14:paraId="4443A094"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7174274D"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1014B780" w14:textId="77777777" w:rsidR="0097119B" w:rsidRPr="00C91FD7" w:rsidRDefault="0097119B" w:rsidP="0097119B">
            <w:pPr>
              <w:rPr>
                <w:rFonts w:cs="Arial"/>
                <w:sz w:val="18"/>
                <w:szCs w:val="18"/>
              </w:rPr>
            </w:pPr>
            <w:r w:rsidRPr="00C91FD7">
              <w:rPr>
                <w:rFonts w:cs="Arial"/>
                <w:sz w:val="18"/>
                <w:szCs w:val="18"/>
              </w:rPr>
              <w:t>07</w:t>
            </w:r>
          </w:p>
        </w:tc>
        <w:tc>
          <w:tcPr>
            <w:tcW w:w="1134" w:type="dxa"/>
            <w:shd w:val="clear" w:color="auto" w:fill="auto"/>
            <w:noWrap/>
            <w:vAlign w:val="bottom"/>
            <w:hideMark/>
          </w:tcPr>
          <w:p w14:paraId="05D06D2A" w14:textId="77777777" w:rsidR="0097119B" w:rsidRPr="00C91FD7" w:rsidRDefault="0097119B" w:rsidP="0097119B">
            <w:pPr>
              <w:jc w:val="right"/>
              <w:rPr>
                <w:rFonts w:cs="Arial"/>
                <w:sz w:val="18"/>
                <w:szCs w:val="18"/>
              </w:rPr>
            </w:pPr>
            <w:r w:rsidRPr="00C91FD7">
              <w:rPr>
                <w:rFonts w:cs="Arial"/>
                <w:sz w:val="18"/>
                <w:szCs w:val="18"/>
              </w:rPr>
              <w:t>4.141.829</w:t>
            </w:r>
          </w:p>
        </w:tc>
        <w:tc>
          <w:tcPr>
            <w:tcW w:w="1429" w:type="dxa"/>
            <w:shd w:val="clear" w:color="auto" w:fill="auto"/>
            <w:noWrap/>
            <w:vAlign w:val="bottom"/>
            <w:hideMark/>
          </w:tcPr>
          <w:p w14:paraId="27F8988F" w14:textId="77777777" w:rsidR="0097119B" w:rsidRPr="00C91FD7" w:rsidRDefault="0097119B" w:rsidP="0097119B">
            <w:pPr>
              <w:jc w:val="right"/>
              <w:rPr>
                <w:rFonts w:cs="Arial"/>
                <w:sz w:val="18"/>
                <w:szCs w:val="18"/>
              </w:rPr>
            </w:pPr>
            <w:r w:rsidRPr="00C91FD7">
              <w:rPr>
                <w:rFonts w:cs="Arial"/>
                <w:sz w:val="18"/>
                <w:szCs w:val="18"/>
              </w:rPr>
              <w:t>85.716.769</w:t>
            </w:r>
          </w:p>
        </w:tc>
        <w:tc>
          <w:tcPr>
            <w:tcW w:w="981" w:type="dxa"/>
            <w:shd w:val="clear" w:color="auto" w:fill="auto"/>
            <w:noWrap/>
            <w:vAlign w:val="bottom"/>
            <w:hideMark/>
          </w:tcPr>
          <w:p w14:paraId="0701778D" w14:textId="77777777" w:rsidR="0097119B" w:rsidRPr="00C91FD7" w:rsidRDefault="0097119B" w:rsidP="0097119B">
            <w:pPr>
              <w:jc w:val="center"/>
              <w:rPr>
                <w:rFonts w:cs="Arial"/>
                <w:sz w:val="18"/>
                <w:szCs w:val="18"/>
              </w:rPr>
            </w:pPr>
            <w:r w:rsidRPr="00C91FD7">
              <w:rPr>
                <w:rFonts w:cs="Arial"/>
                <w:sz w:val="18"/>
                <w:szCs w:val="18"/>
              </w:rPr>
              <w:t>7</w:t>
            </w:r>
          </w:p>
        </w:tc>
        <w:tc>
          <w:tcPr>
            <w:tcW w:w="1492" w:type="dxa"/>
            <w:shd w:val="clear" w:color="auto" w:fill="auto"/>
            <w:noWrap/>
            <w:vAlign w:val="bottom"/>
            <w:hideMark/>
          </w:tcPr>
          <w:p w14:paraId="5E540847" w14:textId="77777777" w:rsidR="0097119B" w:rsidRPr="00C91FD7" w:rsidRDefault="0097119B" w:rsidP="0097119B">
            <w:pPr>
              <w:jc w:val="right"/>
              <w:rPr>
                <w:rFonts w:cs="Arial"/>
                <w:sz w:val="18"/>
                <w:szCs w:val="18"/>
              </w:rPr>
            </w:pPr>
            <w:r w:rsidRPr="00C91FD7">
              <w:rPr>
                <w:rFonts w:cs="Arial"/>
                <w:sz w:val="18"/>
                <w:szCs w:val="18"/>
              </w:rPr>
              <w:t>600.017.383</w:t>
            </w:r>
          </w:p>
        </w:tc>
      </w:tr>
      <w:tr w:rsidR="00364AB9" w:rsidRPr="00C91FD7" w14:paraId="19B98438" w14:textId="77777777" w:rsidTr="00402F65">
        <w:trPr>
          <w:trHeight w:val="288"/>
        </w:trPr>
        <w:tc>
          <w:tcPr>
            <w:tcW w:w="2263" w:type="dxa"/>
            <w:shd w:val="clear" w:color="FFFFCC" w:fill="FFFFFF"/>
            <w:noWrap/>
            <w:vAlign w:val="bottom"/>
            <w:hideMark/>
          </w:tcPr>
          <w:p w14:paraId="05BE143F"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681B5E05"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7CF2DB4D" w14:textId="77777777" w:rsidR="0097119B" w:rsidRPr="00C91FD7" w:rsidRDefault="0097119B" w:rsidP="0097119B">
            <w:pPr>
              <w:rPr>
                <w:rFonts w:cs="Arial"/>
                <w:sz w:val="18"/>
                <w:szCs w:val="18"/>
              </w:rPr>
            </w:pPr>
            <w:r w:rsidRPr="00C91FD7">
              <w:rPr>
                <w:rFonts w:cs="Arial"/>
                <w:sz w:val="18"/>
                <w:szCs w:val="18"/>
              </w:rPr>
              <w:t>06</w:t>
            </w:r>
          </w:p>
        </w:tc>
        <w:tc>
          <w:tcPr>
            <w:tcW w:w="1134" w:type="dxa"/>
            <w:shd w:val="clear" w:color="auto" w:fill="auto"/>
            <w:noWrap/>
            <w:vAlign w:val="bottom"/>
            <w:hideMark/>
          </w:tcPr>
          <w:p w14:paraId="0BD411FC" w14:textId="77777777" w:rsidR="0097119B" w:rsidRPr="00C91FD7" w:rsidRDefault="0097119B" w:rsidP="0097119B">
            <w:pPr>
              <w:jc w:val="right"/>
              <w:rPr>
                <w:rFonts w:cs="Arial"/>
                <w:sz w:val="18"/>
                <w:szCs w:val="18"/>
              </w:rPr>
            </w:pPr>
            <w:r w:rsidRPr="00C91FD7">
              <w:rPr>
                <w:rFonts w:cs="Arial"/>
                <w:sz w:val="18"/>
                <w:szCs w:val="18"/>
              </w:rPr>
              <w:t>4.141.729</w:t>
            </w:r>
          </w:p>
        </w:tc>
        <w:tc>
          <w:tcPr>
            <w:tcW w:w="1429" w:type="dxa"/>
            <w:shd w:val="clear" w:color="auto" w:fill="auto"/>
            <w:noWrap/>
            <w:vAlign w:val="bottom"/>
            <w:hideMark/>
          </w:tcPr>
          <w:p w14:paraId="61C2B182" w14:textId="77777777" w:rsidR="0097119B" w:rsidRPr="00C91FD7" w:rsidRDefault="0097119B" w:rsidP="0097119B">
            <w:pPr>
              <w:jc w:val="right"/>
              <w:rPr>
                <w:rFonts w:cs="Arial"/>
                <w:sz w:val="18"/>
                <w:szCs w:val="18"/>
              </w:rPr>
            </w:pPr>
            <w:r w:rsidRPr="00C91FD7">
              <w:rPr>
                <w:rFonts w:cs="Arial"/>
                <w:sz w:val="18"/>
                <w:szCs w:val="18"/>
              </w:rPr>
              <w:t>85.714.660</w:t>
            </w:r>
          </w:p>
        </w:tc>
        <w:tc>
          <w:tcPr>
            <w:tcW w:w="981" w:type="dxa"/>
            <w:shd w:val="clear" w:color="auto" w:fill="auto"/>
            <w:noWrap/>
            <w:vAlign w:val="bottom"/>
            <w:hideMark/>
          </w:tcPr>
          <w:p w14:paraId="0520B494" w14:textId="77777777" w:rsidR="0097119B" w:rsidRPr="00C91FD7" w:rsidRDefault="0097119B" w:rsidP="0097119B">
            <w:pPr>
              <w:jc w:val="center"/>
              <w:rPr>
                <w:rFonts w:cs="Arial"/>
                <w:sz w:val="18"/>
                <w:szCs w:val="18"/>
              </w:rPr>
            </w:pPr>
            <w:r w:rsidRPr="00C91FD7">
              <w:rPr>
                <w:rFonts w:cs="Arial"/>
                <w:sz w:val="18"/>
                <w:szCs w:val="18"/>
              </w:rPr>
              <w:t>25</w:t>
            </w:r>
          </w:p>
        </w:tc>
        <w:tc>
          <w:tcPr>
            <w:tcW w:w="1492" w:type="dxa"/>
            <w:shd w:val="clear" w:color="auto" w:fill="auto"/>
            <w:noWrap/>
            <w:vAlign w:val="bottom"/>
            <w:hideMark/>
          </w:tcPr>
          <w:p w14:paraId="52BC37E7" w14:textId="77777777" w:rsidR="0097119B" w:rsidRPr="00C91FD7" w:rsidRDefault="0097119B" w:rsidP="0097119B">
            <w:pPr>
              <w:jc w:val="right"/>
              <w:rPr>
                <w:rFonts w:cs="Arial"/>
                <w:sz w:val="18"/>
                <w:szCs w:val="18"/>
              </w:rPr>
            </w:pPr>
            <w:r w:rsidRPr="00C91FD7">
              <w:rPr>
                <w:rFonts w:cs="Arial"/>
                <w:sz w:val="18"/>
                <w:szCs w:val="18"/>
              </w:rPr>
              <w:t>2.142.866.500</w:t>
            </w:r>
          </w:p>
        </w:tc>
      </w:tr>
      <w:tr w:rsidR="00364AB9" w:rsidRPr="00C91FD7" w14:paraId="354B4D24" w14:textId="77777777" w:rsidTr="00402F65">
        <w:trPr>
          <w:trHeight w:val="288"/>
        </w:trPr>
        <w:tc>
          <w:tcPr>
            <w:tcW w:w="2263" w:type="dxa"/>
            <w:shd w:val="clear" w:color="FFFFCC" w:fill="FFFFFF"/>
            <w:noWrap/>
            <w:vAlign w:val="bottom"/>
            <w:hideMark/>
          </w:tcPr>
          <w:p w14:paraId="7D121003"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38FD41B8"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66CF08C8" w14:textId="77777777" w:rsidR="0097119B" w:rsidRPr="00C91FD7" w:rsidRDefault="0097119B" w:rsidP="0097119B">
            <w:pPr>
              <w:rPr>
                <w:rFonts w:cs="Arial"/>
                <w:sz w:val="18"/>
                <w:szCs w:val="18"/>
              </w:rPr>
            </w:pPr>
            <w:r w:rsidRPr="00C91FD7">
              <w:rPr>
                <w:rFonts w:cs="Arial"/>
                <w:sz w:val="18"/>
                <w:szCs w:val="18"/>
              </w:rPr>
              <w:t>05</w:t>
            </w:r>
          </w:p>
        </w:tc>
        <w:tc>
          <w:tcPr>
            <w:tcW w:w="1134" w:type="dxa"/>
            <w:shd w:val="clear" w:color="auto" w:fill="auto"/>
            <w:noWrap/>
            <w:vAlign w:val="bottom"/>
            <w:hideMark/>
          </w:tcPr>
          <w:p w14:paraId="2F90D1CD" w14:textId="77777777" w:rsidR="0097119B" w:rsidRPr="00C91FD7" w:rsidRDefault="0097119B" w:rsidP="0097119B">
            <w:pPr>
              <w:jc w:val="right"/>
              <w:rPr>
                <w:rFonts w:cs="Arial"/>
                <w:sz w:val="18"/>
                <w:szCs w:val="18"/>
              </w:rPr>
            </w:pPr>
            <w:r w:rsidRPr="00C91FD7">
              <w:rPr>
                <w:rFonts w:cs="Arial"/>
                <w:sz w:val="18"/>
                <w:szCs w:val="18"/>
              </w:rPr>
              <w:t>4.141.629</w:t>
            </w:r>
          </w:p>
        </w:tc>
        <w:tc>
          <w:tcPr>
            <w:tcW w:w="1429" w:type="dxa"/>
            <w:shd w:val="clear" w:color="auto" w:fill="auto"/>
            <w:noWrap/>
            <w:vAlign w:val="bottom"/>
            <w:hideMark/>
          </w:tcPr>
          <w:p w14:paraId="61CD6396" w14:textId="77777777" w:rsidR="0097119B" w:rsidRPr="00C91FD7" w:rsidRDefault="0097119B" w:rsidP="0097119B">
            <w:pPr>
              <w:jc w:val="right"/>
              <w:rPr>
                <w:rFonts w:cs="Arial"/>
                <w:sz w:val="18"/>
                <w:szCs w:val="18"/>
              </w:rPr>
            </w:pPr>
            <w:r w:rsidRPr="00C91FD7">
              <w:rPr>
                <w:rFonts w:cs="Arial"/>
                <w:sz w:val="18"/>
                <w:szCs w:val="18"/>
              </w:rPr>
              <w:t>85.712.650</w:t>
            </w:r>
          </w:p>
        </w:tc>
        <w:tc>
          <w:tcPr>
            <w:tcW w:w="981" w:type="dxa"/>
            <w:shd w:val="clear" w:color="auto" w:fill="auto"/>
            <w:noWrap/>
            <w:vAlign w:val="bottom"/>
            <w:hideMark/>
          </w:tcPr>
          <w:p w14:paraId="1F726196" w14:textId="77777777" w:rsidR="0097119B" w:rsidRPr="00C91FD7" w:rsidRDefault="0097119B" w:rsidP="0097119B">
            <w:pPr>
              <w:jc w:val="center"/>
              <w:rPr>
                <w:rFonts w:cs="Arial"/>
                <w:sz w:val="18"/>
                <w:szCs w:val="18"/>
              </w:rPr>
            </w:pPr>
            <w:r w:rsidRPr="00C91FD7">
              <w:rPr>
                <w:rFonts w:cs="Arial"/>
                <w:sz w:val="18"/>
                <w:szCs w:val="18"/>
              </w:rPr>
              <w:t>20</w:t>
            </w:r>
          </w:p>
        </w:tc>
        <w:tc>
          <w:tcPr>
            <w:tcW w:w="1492" w:type="dxa"/>
            <w:shd w:val="clear" w:color="auto" w:fill="auto"/>
            <w:noWrap/>
            <w:vAlign w:val="bottom"/>
            <w:hideMark/>
          </w:tcPr>
          <w:p w14:paraId="02168725" w14:textId="77777777" w:rsidR="0097119B" w:rsidRPr="00C91FD7" w:rsidRDefault="0097119B" w:rsidP="0097119B">
            <w:pPr>
              <w:jc w:val="right"/>
              <w:rPr>
                <w:rFonts w:cs="Arial"/>
                <w:sz w:val="18"/>
                <w:szCs w:val="18"/>
              </w:rPr>
            </w:pPr>
            <w:r w:rsidRPr="00C91FD7">
              <w:rPr>
                <w:rFonts w:cs="Arial"/>
                <w:sz w:val="18"/>
                <w:szCs w:val="18"/>
              </w:rPr>
              <w:t>1.714.253.000</w:t>
            </w:r>
          </w:p>
        </w:tc>
      </w:tr>
      <w:tr w:rsidR="00364AB9" w:rsidRPr="00C91FD7" w14:paraId="51F291F1" w14:textId="77777777" w:rsidTr="00402F65">
        <w:trPr>
          <w:trHeight w:val="288"/>
        </w:trPr>
        <w:tc>
          <w:tcPr>
            <w:tcW w:w="2263" w:type="dxa"/>
            <w:shd w:val="clear" w:color="FFFFCC" w:fill="FFFFFF"/>
            <w:noWrap/>
            <w:vAlign w:val="bottom"/>
            <w:hideMark/>
          </w:tcPr>
          <w:p w14:paraId="24DB287C"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06ACF5B1"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345A3635" w14:textId="77777777" w:rsidR="0097119B" w:rsidRPr="00C91FD7" w:rsidRDefault="0097119B" w:rsidP="0097119B">
            <w:pPr>
              <w:rPr>
                <w:rFonts w:cs="Arial"/>
                <w:sz w:val="18"/>
                <w:szCs w:val="18"/>
              </w:rPr>
            </w:pPr>
            <w:r w:rsidRPr="00C91FD7">
              <w:rPr>
                <w:rFonts w:cs="Arial"/>
                <w:sz w:val="18"/>
                <w:szCs w:val="18"/>
              </w:rPr>
              <w:t>04</w:t>
            </w:r>
          </w:p>
        </w:tc>
        <w:tc>
          <w:tcPr>
            <w:tcW w:w="1134" w:type="dxa"/>
            <w:shd w:val="clear" w:color="auto" w:fill="auto"/>
            <w:noWrap/>
            <w:vAlign w:val="bottom"/>
            <w:hideMark/>
          </w:tcPr>
          <w:p w14:paraId="03DE5DDC" w14:textId="77777777" w:rsidR="0097119B" w:rsidRPr="00C91FD7" w:rsidRDefault="0097119B" w:rsidP="0097119B">
            <w:pPr>
              <w:jc w:val="right"/>
              <w:rPr>
                <w:rFonts w:cs="Arial"/>
                <w:sz w:val="18"/>
                <w:szCs w:val="18"/>
              </w:rPr>
            </w:pPr>
            <w:r w:rsidRPr="00C91FD7">
              <w:rPr>
                <w:rFonts w:cs="Arial"/>
                <w:sz w:val="18"/>
                <w:szCs w:val="18"/>
              </w:rPr>
              <w:t>4.141.529</w:t>
            </w:r>
          </w:p>
        </w:tc>
        <w:tc>
          <w:tcPr>
            <w:tcW w:w="1429" w:type="dxa"/>
            <w:shd w:val="clear" w:color="auto" w:fill="auto"/>
            <w:noWrap/>
            <w:vAlign w:val="bottom"/>
            <w:hideMark/>
          </w:tcPr>
          <w:p w14:paraId="04C362CB" w14:textId="77777777" w:rsidR="0097119B" w:rsidRPr="00C91FD7" w:rsidRDefault="0097119B" w:rsidP="0097119B">
            <w:pPr>
              <w:jc w:val="right"/>
              <w:rPr>
                <w:rFonts w:cs="Arial"/>
                <w:sz w:val="18"/>
                <w:szCs w:val="18"/>
              </w:rPr>
            </w:pPr>
            <w:r w:rsidRPr="00C91FD7">
              <w:rPr>
                <w:rFonts w:cs="Arial"/>
                <w:sz w:val="18"/>
                <w:szCs w:val="18"/>
              </w:rPr>
              <w:t>85.710.540</w:t>
            </w:r>
          </w:p>
        </w:tc>
        <w:tc>
          <w:tcPr>
            <w:tcW w:w="981" w:type="dxa"/>
            <w:shd w:val="clear" w:color="auto" w:fill="auto"/>
            <w:noWrap/>
            <w:vAlign w:val="bottom"/>
            <w:hideMark/>
          </w:tcPr>
          <w:p w14:paraId="56B1BD1E" w14:textId="77777777" w:rsidR="0097119B" w:rsidRPr="00C91FD7" w:rsidRDefault="0097119B" w:rsidP="0097119B">
            <w:pPr>
              <w:jc w:val="center"/>
              <w:rPr>
                <w:rFonts w:cs="Arial"/>
                <w:sz w:val="18"/>
                <w:szCs w:val="18"/>
              </w:rPr>
            </w:pPr>
            <w:r w:rsidRPr="00C91FD7">
              <w:rPr>
                <w:rFonts w:cs="Arial"/>
                <w:sz w:val="18"/>
                <w:szCs w:val="18"/>
              </w:rPr>
              <w:t>20</w:t>
            </w:r>
          </w:p>
        </w:tc>
        <w:tc>
          <w:tcPr>
            <w:tcW w:w="1492" w:type="dxa"/>
            <w:shd w:val="clear" w:color="auto" w:fill="auto"/>
            <w:noWrap/>
            <w:vAlign w:val="bottom"/>
            <w:hideMark/>
          </w:tcPr>
          <w:p w14:paraId="7BB10AA7" w14:textId="77777777" w:rsidR="0097119B" w:rsidRPr="00C91FD7" w:rsidRDefault="0097119B" w:rsidP="0097119B">
            <w:pPr>
              <w:jc w:val="right"/>
              <w:rPr>
                <w:rFonts w:cs="Arial"/>
                <w:sz w:val="18"/>
                <w:szCs w:val="18"/>
              </w:rPr>
            </w:pPr>
            <w:r w:rsidRPr="00C91FD7">
              <w:rPr>
                <w:rFonts w:cs="Arial"/>
                <w:sz w:val="18"/>
                <w:szCs w:val="18"/>
              </w:rPr>
              <w:t>1.714.210.800</w:t>
            </w:r>
          </w:p>
        </w:tc>
      </w:tr>
      <w:tr w:rsidR="00364AB9" w:rsidRPr="00C91FD7" w14:paraId="18AF1F89" w14:textId="77777777" w:rsidTr="00402F65">
        <w:trPr>
          <w:trHeight w:val="288"/>
        </w:trPr>
        <w:tc>
          <w:tcPr>
            <w:tcW w:w="2263" w:type="dxa"/>
            <w:shd w:val="clear" w:color="FFFFCC" w:fill="FFFFFF"/>
            <w:noWrap/>
            <w:vAlign w:val="bottom"/>
            <w:hideMark/>
          </w:tcPr>
          <w:p w14:paraId="61D5AC55"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5D41144A"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24B44BCD" w14:textId="77777777" w:rsidR="0097119B" w:rsidRPr="00C91FD7" w:rsidRDefault="0097119B" w:rsidP="0097119B">
            <w:pPr>
              <w:rPr>
                <w:rFonts w:cs="Arial"/>
                <w:sz w:val="18"/>
                <w:szCs w:val="18"/>
              </w:rPr>
            </w:pPr>
            <w:r w:rsidRPr="00C91FD7">
              <w:rPr>
                <w:rFonts w:cs="Arial"/>
                <w:sz w:val="18"/>
                <w:szCs w:val="18"/>
              </w:rPr>
              <w:t>03</w:t>
            </w:r>
          </w:p>
        </w:tc>
        <w:tc>
          <w:tcPr>
            <w:tcW w:w="1134" w:type="dxa"/>
            <w:shd w:val="clear" w:color="auto" w:fill="auto"/>
            <w:noWrap/>
            <w:vAlign w:val="bottom"/>
            <w:hideMark/>
          </w:tcPr>
          <w:p w14:paraId="33CCC70C" w14:textId="77777777" w:rsidR="0097119B" w:rsidRPr="00C91FD7" w:rsidRDefault="0097119B" w:rsidP="0097119B">
            <w:pPr>
              <w:jc w:val="right"/>
              <w:rPr>
                <w:rFonts w:cs="Arial"/>
                <w:sz w:val="18"/>
                <w:szCs w:val="18"/>
              </w:rPr>
            </w:pPr>
            <w:r w:rsidRPr="00C91FD7">
              <w:rPr>
                <w:rFonts w:cs="Arial"/>
                <w:sz w:val="18"/>
                <w:szCs w:val="18"/>
              </w:rPr>
              <w:t>4.141.429</w:t>
            </w:r>
          </w:p>
        </w:tc>
        <w:tc>
          <w:tcPr>
            <w:tcW w:w="1429" w:type="dxa"/>
            <w:shd w:val="clear" w:color="auto" w:fill="auto"/>
            <w:noWrap/>
            <w:vAlign w:val="bottom"/>
            <w:hideMark/>
          </w:tcPr>
          <w:p w14:paraId="51FCED74" w14:textId="77777777" w:rsidR="0097119B" w:rsidRPr="00C91FD7" w:rsidRDefault="0097119B" w:rsidP="0097119B">
            <w:pPr>
              <w:jc w:val="right"/>
              <w:rPr>
                <w:rFonts w:cs="Arial"/>
                <w:sz w:val="18"/>
                <w:szCs w:val="18"/>
              </w:rPr>
            </w:pPr>
            <w:r w:rsidRPr="00C91FD7">
              <w:rPr>
                <w:rFonts w:cs="Arial"/>
                <w:sz w:val="18"/>
                <w:szCs w:val="18"/>
              </w:rPr>
              <w:t>85.708.528</w:t>
            </w:r>
          </w:p>
        </w:tc>
        <w:tc>
          <w:tcPr>
            <w:tcW w:w="981" w:type="dxa"/>
            <w:shd w:val="clear" w:color="auto" w:fill="auto"/>
            <w:noWrap/>
            <w:vAlign w:val="bottom"/>
            <w:hideMark/>
          </w:tcPr>
          <w:p w14:paraId="6F2E49AA" w14:textId="77777777" w:rsidR="0097119B" w:rsidRPr="00C91FD7" w:rsidRDefault="0097119B" w:rsidP="0097119B">
            <w:pPr>
              <w:jc w:val="center"/>
              <w:rPr>
                <w:rFonts w:cs="Arial"/>
                <w:sz w:val="18"/>
                <w:szCs w:val="18"/>
              </w:rPr>
            </w:pPr>
            <w:r w:rsidRPr="00C91FD7">
              <w:rPr>
                <w:rFonts w:cs="Arial"/>
                <w:sz w:val="18"/>
                <w:szCs w:val="18"/>
              </w:rPr>
              <w:t>76</w:t>
            </w:r>
          </w:p>
        </w:tc>
        <w:tc>
          <w:tcPr>
            <w:tcW w:w="1492" w:type="dxa"/>
            <w:shd w:val="clear" w:color="auto" w:fill="auto"/>
            <w:noWrap/>
            <w:vAlign w:val="bottom"/>
            <w:hideMark/>
          </w:tcPr>
          <w:p w14:paraId="5DCCE662" w14:textId="77777777" w:rsidR="0097119B" w:rsidRPr="00C91FD7" w:rsidRDefault="0097119B" w:rsidP="0097119B">
            <w:pPr>
              <w:jc w:val="right"/>
              <w:rPr>
                <w:rFonts w:cs="Arial"/>
                <w:sz w:val="18"/>
                <w:szCs w:val="18"/>
              </w:rPr>
            </w:pPr>
            <w:r w:rsidRPr="00C91FD7">
              <w:rPr>
                <w:rFonts w:cs="Arial"/>
                <w:sz w:val="18"/>
                <w:szCs w:val="18"/>
              </w:rPr>
              <w:t>6.513.848.128</w:t>
            </w:r>
          </w:p>
        </w:tc>
      </w:tr>
      <w:tr w:rsidR="00364AB9" w:rsidRPr="00C91FD7" w14:paraId="4C6CAC9A" w14:textId="77777777" w:rsidTr="00402F65">
        <w:trPr>
          <w:trHeight w:val="288"/>
        </w:trPr>
        <w:tc>
          <w:tcPr>
            <w:tcW w:w="2263" w:type="dxa"/>
            <w:shd w:val="clear" w:color="FFFFCC" w:fill="FFFFFF"/>
            <w:noWrap/>
            <w:vAlign w:val="bottom"/>
            <w:hideMark/>
          </w:tcPr>
          <w:p w14:paraId="11598DC2" w14:textId="77777777" w:rsidR="0097119B" w:rsidRPr="00C91FD7" w:rsidRDefault="0097119B" w:rsidP="0097119B">
            <w:pPr>
              <w:rPr>
                <w:rFonts w:cs="Arial"/>
                <w:sz w:val="18"/>
                <w:szCs w:val="18"/>
              </w:rPr>
            </w:pPr>
            <w:r w:rsidRPr="00C91FD7">
              <w:rPr>
                <w:rFonts w:cs="Arial"/>
                <w:sz w:val="18"/>
                <w:szCs w:val="18"/>
              </w:rPr>
              <w:t xml:space="preserve">Auxiliar Administrativo </w:t>
            </w:r>
          </w:p>
        </w:tc>
        <w:tc>
          <w:tcPr>
            <w:tcW w:w="851" w:type="dxa"/>
            <w:shd w:val="clear" w:color="FFFFCC" w:fill="FFFFFF"/>
            <w:noWrap/>
            <w:vAlign w:val="bottom"/>
            <w:hideMark/>
          </w:tcPr>
          <w:p w14:paraId="33A00DCA" w14:textId="77777777" w:rsidR="0097119B" w:rsidRPr="00C91FD7" w:rsidRDefault="0097119B" w:rsidP="0097119B">
            <w:pPr>
              <w:rPr>
                <w:rFonts w:cs="Arial"/>
                <w:sz w:val="18"/>
                <w:szCs w:val="18"/>
              </w:rPr>
            </w:pPr>
            <w:r w:rsidRPr="00C91FD7">
              <w:rPr>
                <w:rFonts w:cs="Arial"/>
                <w:sz w:val="18"/>
                <w:szCs w:val="18"/>
              </w:rPr>
              <w:t>407</w:t>
            </w:r>
          </w:p>
        </w:tc>
        <w:tc>
          <w:tcPr>
            <w:tcW w:w="850" w:type="dxa"/>
            <w:shd w:val="clear" w:color="FFFFCC" w:fill="FFFFFF"/>
            <w:noWrap/>
            <w:vAlign w:val="bottom"/>
            <w:hideMark/>
          </w:tcPr>
          <w:p w14:paraId="1E3DCEB5" w14:textId="77777777" w:rsidR="0097119B" w:rsidRPr="00C91FD7" w:rsidRDefault="0097119B" w:rsidP="0097119B">
            <w:pPr>
              <w:rPr>
                <w:rFonts w:cs="Arial"/>
                <w:sz w:val="18"/>
                <w:szCs w:val="18"/>
              </w:rPr>
            </w:pPr>
            <w:r w:rsidRPr="00C91FD7">
              <w:rPr>
                <w:rFonts w:cs="Arial"/>
                <w:sz w:val="18"/>
                <w:szCs w:val="18"/>
              </w:rPr>
              <w:t>02</w:t>
            </w:r>
          </w:p>
        </w:tc>
        <w:tc>
          <w:tcPr>
            <w:tcW w:w="1134" w:type="dxa"/>
            <w:shd w:val="clear" w:color="auto" w:fill="auto"/>
            <w:noWrap/>
            <w:vAlign w:val="bottom"/>
            <w:hideMark/>
          </w:tcPr>
          <w:p w14:paraId="442FC4CE" w14:textId="77777777" w:rsidR="0097119B" w:rsidRPr="00C91FD7" w:rsidRDefault="0097119B" w:rsidP="0097119B">
            <w:pPr>
              <w:jc w:val="right"/>
              <w:rPr>
                <w:rFonts w:cs="Arial"/>
                <w:sz w:val="18"/>
                <w:szCs w:val="18"/>
              </w:rPr>
            </w:pPr>
            <w:r w:rsidRPr="00C91FD7">
              <w:rPr>
                <w:rFonts w:cs="Arial"/>
                <w:sz w:val="18"/>
                <w:szCs w:val="18"/>
              </w:rPr>
              <w:t>4.141.329</w:t>
            </w:r>
          </w:p>
        </w:tc>
        <w:tc>
          <w:tcPr>
            <w:tcW w:w="1429" w:type="dxa"/>
            <w:shd w:val="clear" w:color="auto" w:fill="auto"/>
            <w:noWrap/>
            <w:vAlign w:val="bottom"/>
            <w:hideMark/>
          </w:tcPr>
          <w:p w14:paraId="779DDE83" w14:textId="77777777" w:rsidR="0097119B" w:rsidRPr="00C91FD7" w:rsidRDefault="0097119B" w:rsidP="0097119B">
            <w:pPr>
              <w:jc w:val="right"/>
              <w:rPr>
                <w:rFonts w:cs="Arial"/>
                <w:sz w:val="18"/>
                <w:szCs w:val="18"/>
              </w:rPr>
            </w:pPr>
            <w:r w:rsidRPr="00C91FD7">
              <w:rPr>
                <w:rFonts w:cs="Arial"/>
                <w:sz w:val="18"/>
                <w:szCs w:val="18"/>
              </w:rPr>
              <w:t>85.706.420</w:t>
            </w:r>
          </w:p>
        </w:tc>
        <w:tc>
          <w:tcPr>
            <w:tcW w:w="981" w:type="dxa"/>
            <w:shd w:val="clear" w:color="auto" w:fill="auto"/>
            <w:noWrap/>
            <w:vAlign w:val="bottom"/>
            <w:hideMark/>
          </w:tcPr>
          <w:p w14:paraId="7E6E32F5" w14:textId="77777777" w:rsidR="0097119B" w:rsidRPr="00C91FD7" w:rsidRDefault="0097119B" w:rsidP="0097119B">
            <w:pPr>
              <w:jc w:val="center"/>
              <w:rPr>
                <w:rFonts w:cs="Arial"/>
                <w:sz w:val="18"/>
                <w:szCs w:val="18"/>
              </w:rPr>
            </w:pPr>
            <w:r w:rsidRPr="00C91FD7">
              <w:rPr>
                <w:rFonts w:cs="Arial"/>
                <w:sz w:val="18"/>
                <w:szCs w:val="18"/>
              </w:rPr>
              <w:t>21</w:t>
            </w:r>
          </w:p>
        </w:tc>
        <w:tc>
          <w:tcPr>
            <w:tcW w:w="1492" w:type="dxa"/>
            <w:shd w:val="clear" w:color="auto" w:fill="auto"/>
            <w:noWrap/>
            <w:vAlign w:val="bottom"/>
            <w:hideMark/>
          </w:tcPr>
          <w:p w14:paraId="64A5EC72" w14:textId="77777777" w:rsidR="0097119B" w:rsidRPr="00C91FD7" w:rsidRDefault="0097119B" w:rsidP="0097119B">
            <w:pPr>
              <w:jc w:val="right"/>
              <w:rPr>
                <w:rFonts w:cs="Arial"/>
                <w:sz w:val="18"/>
                <w:szCs w:val="18"/>
              </w:rPr>
            </w:pPr>
            <w:r w:rsidRPr="00C91FD7">
              <w:rPr>
                <w:rFonts w:cs="Arial"/>
                <w:sz w:val="18"/>
                <w:szCs w:val="18"/>
              </w:rPr>
              <w:t>1.799.834.820</w:t>
            </w:r>
          </w:p>
        </w:tc>
      </w:tr>
      <w:tr w:rsidR="00364AB9" w:rsidRPr="00C91FD7" w14:paraId="46A6DF62" w14:textId="77777777" w:rsidTr="00402F65">
        <w:trPr>
          <w:trHeight w:val="288"/>
        </w:trPr>
        <w:tc>
          <w:tcPr>
            <w:tcW w:w="2263" w:type="dxa"/>
            <w:shd w:val="clear" w:color="FFFFCC" w:fill="FFFFFF"/>
            <w:noWrap/>
            <w:vAlign w:val="bottom"/>
            <w:hideMark/>
          </w:tcPr>
          <w:p w14:paraId="00266BF6" w14:textId="77777777" w:rsidR="0097119B" w:rsidRPr="00C91FD7" w:rsidRDefault="0097119B" w:rsidP="0097119B">
            <w:pPr>
              <w:rPr>
                <w:rFonts w:cs="Arial"/>
                <w:sz w:val="18"/>
                <w:szCs w:val="18"/>
              </w:rPr>
            </w:pPr>
            <w:r w:rsidRPr="00C91FD7">
              <w:rPr>
                <w:rFonts w:cs="Arial"/>
                <w:sz w:val="18"/>
                <w:szCs w:val="18"/>
              </w:rPr>
              <w:t>Secretario</w:t>
            </w:r>
          </w:p>
        </w:tc>
        <w:tc>
          <w:tcPr>
            <w:tcW w:w="851" w:type="dxa"/>
            <w:shd w:val="clear" w:color="FFFFCC" w:fill="FFFFFF"/>
            <w:noWrap/>
            <w:vAlign w:val="bottom"/>
            <w:hideMark/>
          </w:tcPr>
          <w:p w14:paraId="5D0871F1" w14:textId="77777777" w:rsidR="0097119B" w:rsidRPr="00C91FD7" w:rsidRDefault="0097119B" w:rsidP="0097119B">
            <w:pPr>
              <w:rPr>
                <w:rFonts w:cs="Arial"/>
                <w:sz w:val="18"/>
                <w:szCs w:val="18"/>
              </w:rPr>
            </w:pPr>
            <w:r w:rsidRPr="00C91FD7">
              <w:rPr>
                <w:rFonts w:cs="Arial"/>
                <w:sz w:val="18"/>
                <w:szCs w:val="18"/>
              </w:rPr>
              <w:t>440</w:t>
            </w:r>
          </w:p>
        </w:tc>
        <w:tc>
          <w:tcPr>
            <w:tcW w:w="850" w:type="dxa"/>
            <w:shd w:val="clear" w:color="FFFFCC" w:fill="FFFFFF"/>
            <w:noWrap/>
            <w:vAlign w:val="bottom"/>
            <w:hideMark/>
          </w:tcPr>
          <w:p w14:paraId="2807FF86" w14:textId="77777777" w:rsidR="0097119B" w:rsidRPr="00C91FD7" w:rsidRDefault="0097119B" w:rsidP="0097119B">
            <w:pPr>
              <w:rPr>
                <w:rFonts w:cs="Arial"/>
                <w:sz w:val="18"/>
                <w:szCs w:val="18"/>
              </w:rPr>
            </w:pPr>
            <w:r w:rsidRPr="00C91FD7">
              <w:rPr>
                <w:rFonts w:cs="Arial"/>
                <w:sz w:val="18"/>
                <w:szCs w:val="18"/>
              </w:rPr>
              <w:t>07</w:t>
            </w:r>
          </w:p>
        </w:tc>
        <w:tc>
          <w:tcPr>
            <w:tcW w:w="1134" w:type="dxa"/>
            <w:shd w:val="clear" w:color="auto" w:fill="auto"/>
            <w:noWrap/>
            <w:vAlign w:val="bottom"/>
            <w:hideMark/>
          </w:tcPr>
          <w:p w14:paraId="55E278CB" w14:textId="77777777" w:rsidR="0097119B" w:rsidRPr="00C91FD7" w:rsidRDefault="0097119B" w:rsidP="0097119B">
            <w:pPr>
              <w:jc w:val="right"/>
              <w:rPr>
                <w:rFonts w:cs="Arial"/>
                <w:sz w:val="18"/>
                <w:szCs w:val="18"/>
              </w:rPr>
            </w:pPr>
            <w:r w:rsidRPr="00C91FD7">
              <w:rPr>
                <w:rFonts w:cs="Arial"/>
                <w:sz w:val="18"/>
                <w:szCs w:val="18"/>
              </w:rPr>
              <w:t>4.141.829</w:t>
            </w:r>
          </w:p>
        </w:tc>
        <w:tc>
          <w:tcPr>
            <w:tcW w:w="1429" w:type="dxa"/>
            <w:shd w:val="clear" w:color="auto" w:fill="auto"/>
            <w:noWrap/>
            <w:vAlign w:val="bottom"/>
            <w:hideMark/>
          </w:tcPr>
          <w:p w14:paraId="6C40D7AA" w14:textId="77777777" w:rsidR="0097119B" w:rsidRPr="00C91FD7" w:rsidRDefault="0097119B" w:rsidP="0097119B">
            <w:pPr>
              <w:jc w:val="right"/>
              <w:rPr>
                <w:rFonts w:cs="Arial"/>
                <w:sz w:val="18"/>
                <w:szCs w:val="18"/>
              </w:rPr>
            </w:pPr>
            <w:r w:rsidRPr="00C91FD7">
              <w:rPr>
                <w:rFonts w:cs="Arial"/>
                <w:sz w:val="18"/>
                <w:szCs w:val="18"/>
              </w:rPr>
              <w:t>85.716.769</w:t>
            </w:r>
          </w:p>
        </w:tc>
        <w:tc>
          <w:tcPr>
            <w:tcW w:w="981" w:type="dxa"/>
            <w:shd w:val="clear" w:color="auto" w:fill="auto"/>
            <w:noWrap/>
            <w:vAlign w:val="bottom"/>
            <w:hideMark/>
          </w:tcPr>
          <w:p w14:paraId="0E9E7F62" w14:textId="77777777" w:rsidR="0097119B" w:rsidRPr="00C91FD7" w:rsidRDefault="0097119B" w:rsidP="0097119B">
            <w:pPr>
              <w:jc w:val="center"/>
              <w:rPr>
                <w:rFonts w:cs="Arial"/>
                <w:sz w:val="18"/>
                <w:szCs w:val="18"/>
              </w:rPr>
            </w:pPr>
            <w:r w:rsidRPr="00C91FD7">
              <w:rPr>
                <w:rFonts w:cs="Arial"/>
                <w:sz w:val="18"/>
                <w:szCs w:val="18"/>
              </w:rPr>
              <w:t>98</w:t>
            </w:r>
          </w:p>
        </w:tc>
        <w:tc>
          <w:tcPr>
            <w:tcW w:w="1492" w:type="dxa"/>
            <w:shd w:val="clear" w:color="auto" w:fill="auto"/>
            <w:noWrap/>
            <w:vAlign w:val="bottom"/>
            <w:hideMark/>
          </w:tcPr>
          <w:p w14:paraId="7189985B" w14:textId="77777777" w:rsidR="0097119B" w:rsidRPr="00C91FD7" w:rsidRDefault="0097119B" w:rsidP="0097119B">
            <w:pPr>
              <w:jc w:val="right"/>
              <w:rPr>
                <w:rFonts w:cs="Arial"/>
                <w:sz w:val="18"/>
                <w:szCs w:val="18"/>
              </w:rPr>
            </w:pPr>
            <w:r w:rsidRPr="00C91FD7">
              <w:rPr>
                <w:rFonts w:cs="Arial"/>
                <w:sz w:val="18"/>
                <w:szCs w:val="18"/>
              </w:rPr>
              <w:t>8.400.243.362</w:t>
            </w:r>
          </w:p>
        </w:tc>
      </w:tr>
      <w:tr w:rsidR="00364AB9" w:rsidRPr="00C91FD7" w14:paraId="37731381" w14:textId="77777777" w:rsidTr="00402F65">
        <w:trPr>
          <w:trHeight w:val="288"/>
        </w:trPr>
        <w:tc>
          <w:tcPr>
            <w:tcW w:w="2263" w:type="dxa"/>
            <w:shd w:val="clear" w:color="FFFFCC" w:fill="FFFFFF"/>
            <w:noWrap/>
            <w:vAlign w:val="bottom"/>
            <w:hideMark/>
          </w:tcPr>
          <w:p w14:paraId="0AD4840D" w14:textId="77777777" w:rsidR="0097119B" w:rsidRPr="00C91FD7" w:rsidRDefault="0097119B" w:rsidP="0097119B">
            <w:pPr>
              <w:rPr>
                <w:rFonts w:cs="Arial"/>
                <w:sz w:val="18"/>
                <w:szCs w:val="18"/>
              </w:rPr>
            </w:pPr>
            <w:r w:rsidRPr="00C91FD7">
              <w:rPr>
                <w:rFonts w:cs="Arial"/>
                <w:sz w:val="18"/>
                <w:szCs w:val="18"/>
              </w:rPr>
              <w:t>Secretario</w:t>
            </w:r>
          </w:p>
        </w:tc>
        <w:tc>
          <w:tcPr>
            <w:tcW w:w="851" w:type="dxa"/>
            <w:shd w:val="clear" w:color="FFFFCC" w:fill="FFFFFF"/>
            <w:noWrap/>
            <w:vAlign w:val="bottom"/>
            <w:hideMark/>
          </w:tcPr>
          <w:p w14:paraId="15DAAB36" w14:textId="77777777" w:rsidR="0097119B" w:rsidRPr="00C91FD7" w:rsidRDefault="0097119B" w:rsidP="0097119B">
            <w:pPr>
              <w:rPr>
                <w:rFonts w:cs="Arial"/>
                <w:sz w:val="18"/>
                <w:szCs w:val="18"/>
              </w:rPr>
            </w:pPr>
            <w:r w:rsidRPr="00C91FD7">
              <w:rPr>
                <w:rFonts w:cs="Arial"/>
                <w:sz w:val="18"/>
                <w:szCs w:val="18"/>
              </w:rPr>
              <w:t>440</w:t>
            </w:r>
          </w:p>
        </w:tc>
        <w:tc>
          <w:tcPr>
            <w:tcW w:w="850" w:type="dxa"/>
            <w:shd w:val="clear" w:color="FFFFCC" w:fill="FFFFFF"/>
            <w:noWrap/>
            <w:vAlign w:val="bottom"/>
            <w:hideMark/>
          </w:tcPr>
          <w:p w14:paraId="00E6EAD9" w14:textId="77777777" w:rsidR="0097119B" w:rsidRPr="00C91FD7" w:rsidRDefault="0097119B" w:rsidP="0097119B">
            <w:pPr>
              <w:rPr>
                <w:rFonts w:cs="Arial"/>
                <w:sz w:val="18"/>
                <w:szCs w:val="18"/>
              </w:rPr>
            </w:pPr>
            <w:r w:rsidRPr="00C91FD7">
              <w:rPr>
                <w:rFonts w:cs="Arial"/>
                <w:sz w:val="18"/>
                <w:szCs w:val="18"/>
              </w:rPr>
              <w:t>05</w:t>
            </w:r>
          </w:p>
        </w:tc>
        <w:tc>
          <w:tcPr>
            <w:tcW w:w="1134" w:type="dxa"/>
            <w:shd w:val="clear" w:color="auto" w:fill="auto"/>
            <w:noWrap/>
            <w:vAlign w:val="bottom"/>
            <w:hideMark/>
          </w:tcPr>
          <w:p w14:paraId="35CC2B19" w14:textId="77777777" w:rsidR="0097119B" w:rsidRPr="00C91FD7" w:rsidRDefault="0097119B" w:rsidP="0097119B">
            <w:pPr>
              <w:jc w:val="right"/>
              <w:rPr>
                <w:rFonts w:cs="Arial"/>
                <w:sz w:val="18"/>
                <w:szCs w:val="18"/>
              </w:rPr>
            </w:pPr>
            <w:r w:rsidRPr="00C91FD7">
              <w:rPr>
                <w:rFonts w:cs="Arial"/>
                <w:sz w:val="18"/>
                <w:szCs w:val="18"/>
              </w:rPr>
              <w:t>4.141.629</w:t>
            </w:r>
          </w:p>
        </w:tc>
        <w:tc>
          <w:tcPr>
            <w:tcW w:w="1429" w:type="dxa"/>
            <w:shd w:val="clear" w:color="auto" w:fill="auto"/>
            <w:noWrap/>
            <w:vAlign w:val="bottom"/>
            <w:hideMark/>
          </w:tcPr>
          <w:p w14:paraId="749E349F" w14:textId="77777777" w:rsidR="0097119B" w:rsidRPr="00C91FD7" w:rsidRDefault="0097119B" w:rsidP="0097119B">
            <w:pPr>
              <w:jc w:val="right"/>
              <w:rPr>
                <w:rFonts w:cs="Arial"/>
                <w:sz w:val="18"/>
                <w:szCs w:val="18"/>
              </w:rPr>
            </w:pPr>
            <w:r w:rsidRPr="00C91FD7">
              <w:rPr>
                <w:rFonts w:cs="Arial"/>
                <w:sz w:val="18"/>
                <w:szCs w:val="18"/>
              </w:rPr>
              <w:t>85.712.650</w:t>
            </w:r>
          </w:p>
        </w:tc>
        <w:tc>
          <w:tcPr>
            <w:tcW w:w="981" w:type="dxa"/>
            <w:shd w:val="clear" w:color="auto" w:fill="auto"/>
            <w:noWrap/>
            <w:vAlign w:val="bottom"/>
            <w:hideMark/>
          </w:tcPr>
          <w:p w14:paraId="7455BB8F" w14:textId="77777777" w:rsidR="0097119B" w:rsidRPr="00C91FD7" w:rsidRDefault="0097119B" w:rsidP="0097119B">
            <w:pPr>
              <w:jc w:val="center"/>
              <w:rPr>
                <w:rFonts w:cs="Arial"/>
                <w:sz w:val="18"/>
                <w:szCs w:val="18"/>
              </w:rPr>
            </w:pPr>
            <w:r w:rsidRPr="00C91FD7">
              <w:rPr>
                <w:rFonts w:cs="Arial"/>
                <w:sz w:val="18"/>
                <w:szCs w:val="18"/>
              </w:rPr>
              <w:t>15</w:t>
            </w:r>
          </w:p>
        </w:tc>
        <w:tc>
          <w:tcPr>
            <w:tcW w:w="1492" w:type="dxa"/>
            <w:shd w:val="clear" w:color="auto" w:fill="auto"/>
            <w:noWrap/>
            <w:vAlign w:val="bottom"/>
            <w:hideMark/>
          </w:tcPr>
          <w:p w14:paraId="18094A46" w14:textId="77777777" w:rsidR="0097119B" w:rsidRPr="00C91FD7" w:rsidRDefault="0097119B" w:rsidP="0097119B">
            <w:pPr>
              <w:jc w:val="right"/>
              <w:rPr>
                <w:rFonts w:cs="Arial"/>
                <w:sz w:val="18"/>
                <w:szCs w:val="18"/>
              </w:rPr>
            </w:pPr>
            <w:r w:rsidRPr="00C91FD7">
              <w:rPr>
                <w:rFonts w:cs="Arial"/>
                <w:sz w:val="18"/>
                <w:szCs w:val="18"/>
              </w:rPr>
              <w:t>1.285.689.750</w:t>
            </w:r>
          </w:p>
        </w:tc>
      </w:tr>
      <w:tr w:rsidR="00364AB9" w:rsidRPr="00C91FD7" w14:paraId="2F796A7F" w14:textId="77777777" w:rsidTr="00402F65">
        <w:trPr>
          <w:trHeight w:val="288"/>
        </w:trPr>
        <w:tc>
          <w:tcPr>
            <w:tcW w:w="2263" w:type="dxa"/>
            <w:shd w:val="clear" w:color="FFFFCC" w:fill="FFFFFF"/>
            <w:noWrap/>
            <w:vAlign w:val="bottom"/>
            <w:hideMark/>
          </w:tcPr>
          <w:p w14:paraId="54C01EEB" w14:textId="77777777" w:rsidR="0097119B" w:rsidRPr="00C91FD7" w:rsidRDefault="0097119B" w:rsidP="0097119B">
            <w:pPr>
              <w:rPr>
                <w:rFonts w:cs="Arial"/>
                <w:sz w:val="18"/>
                <w:szCs w:val="18"/>
              </w:rPr>
            </w:pPr>
            <w:r w:rsidRPr="00C91FD7">
              <w:rPr>
                <w:rFonts w:cs="Arial"/>
                <w:sz w:val="18"/>
                <w:szCs w:val="18"/>
              </w:rPr>
              <w:t>Secretario</w:t>
            </w:r>
          </w:p>
        </w:tc>
        <w:tc>
          <w:tcPr>
            <w:tcW w:w="851" w:type="dxa"/>
            <w:shd w:val="clear" w:color="FFFFCC" w:fill="FFFFFF"/>
            <w:noWrap/>
            <w:vAlign w:val="bottom"/>
            <w:hideMark/>
          </w:tcPr>
          <w:p w14:paraId="696EFC27" w14:textId="77777777" w:rsidR="0097119B" w:rsidRPr="00C91FD7" w:rsidRDefault="0097119B" w:rsidP="0097119B">
            <w:pPr>
              <w:rPr>
                <w:rFonts w:cs="Arial"/>
                <w:sz w:val="18"/>
                <w:szCs w:val="18"/>
              </w:rPr>
            </w:pPr>
            <w:r w:rsidRPr="00C91FD7">
              <w:rPr>
                <w:rFonts w:cs="Arial"/>
                <w:sz w:val="18"/>
                <w:szCs w:val="18"/>
              </w:rPr>
              <w:t>440</w:t>
            </w:r>
          </w:p>
        </w:tc>
        <w:tc>
          <w:tcPr>
            <w:tcW w:w="850" w:type="dxa"/>
            <w:shd w:val="clear" w:color="FFFFCC" w:fill="FFFFFF"/>
            <w:noWrap/>
            <w:vAlign w:val="bottom"/>
            <w:hideMark/>
          </w:tcPr>
          <w:p w14:paraId="61CC5BC0" w14:textId="77777777" w:rsidR="0097119B" w:rsidRPr="00C91FD7" w:rsidRDefault="0097119B" w:rsidP="0097119B">
            <w:pPr>
              <w:rPr>
                <w:rFonts w:cs="Arial"/>
                <w:sz w:val="18"/>
                <w:szCs w:val="18"/>
              </w:rPr>
            </w:pPr>
            <w:r w:rsidRPr="00C91FD7">
              <w:rPr>
                <w:rFonts w:cs="Arial"/>
                <w:sz w:val="18"/>
                <w:szCs w:val="18"/>
              </w:rPr>
              <w:t>04</w:t>
            </w:r>
          </w:p>
        </w:tc>
        <w:tc>
          <w:tcPr>
            <w:tcW w:w="1134" w:type="dxa"/>
            <w:shd w:val="clear" w:color="auto" w:fill="auto"/>
            <w:noWrap/>
            <w:vAlign w:val="bottom"/>
            <w:hideMark/>
          </w:tcPr>
          <w:p w14:paraId="77E8D10E" w14:textId="77777777" w:rsidR="0097119B" w:rsidRPr="00C91FD7" w:rsidRDefault="0097119B" w:rsidP="0097119B">
            <w:pPr>
              <w:jc w:val="right"/>
              <w:rPr>
                <w:rFonts w:cs="Arial"/>
                <w:sz w:val="18"/>
                <w:szCs w:val="18"/>
              </w:rPr>
            </w:pPr>
            <w:r w:rsidRPr="00C91FD7">
              <w:rPr>
                <w:rFonts w:cs="Arial"/>
                <w:sz w:val="18"/>
                <w:szCs w:val="18"/>
              </w:rPr>
              <w:t>4.141.529</w:t>
            </w:r>
          </w:p>
        </w:tc>
        <w:tc>
          <w:tcPr>
            <w:tcW w:w="1429" w:type="dxa"/>
            <w:shd w:val="clear" w:color="auto" w:fill="auto"/>
            <w:noWrap/>
            <w:vAlign w:val="bottom"/>
            <w:hideMark/>
          </w:tcPr>
          <w:p w14:paraId="39A8ED0A" w14:textId="77777777" w:rsidR="0097119B" w:rsidRPr="00C91FD7" w:rsidRDefault="0097119B" w:rsidP="0097119B">
            <w:pPr>
              <w:jc w:val="right"/>
              <w:rPr>
                <w:rFonts w:cs="Arial"/>
                <w:sz w:val="18"/>
                <w:szCs w:val="18"/>
              </w:rPr>
            </w:pPr>
            <w:r w:rsidRPr="00C91FD7">
              <w:rPr>
                <w:rFonts w:cs="Arial"/>
                <w:sz w:val="18"/>
                <w:szCs w:val="18"/>
              </w:rPr>
              <w:t>85.710.540</w:t>
            </w:r>
          </w:p>
        </w:tc>
        <w:tc>
          <w:tcPr>
            <w:tcW w:w="981" w:type="dxa"/>
            <w:shd w:val="clear" w:color="auto" w:fill="auto"/>
            <w:noWrap/>
            <w:vAlign w:val="bottom"/>
            <w:hideMark/>
          </w:tcPr>
          <w:p w14:paraId="209A624A" w14:textId="77777777" w:rsidR="0097119B" w:rsidRPr="00C91FD7" w:rsidRDefault="0097119B" w:rsidP="0097119B">
            <w:pPr>
              <w:jc w:val="center"/>
              <w:rPr>
                <w:rFonts w:cs="Arial"/>
                <w:sz w:val="18"/>
                <w:szCs w:val="18"/>
              </w:rPr>
            </w:pPr>
            <w:r w:rsidRPr="00C91FD7">
              <w:rPr>
                <w:rFonts w:cs="Arial"/>
                <w:sz w:val="18"/>
                <w:szCs w:val="18"/>
              </w:rPr>
              <w:t>15</w:t>
            </w:r>
          </w:p>
        </w:tc>
        <w:tc>
          <w:tcPr>
            <w:tcW w:w="1492" w:type="dxa"/>
            <w:shd w:val="clear" w:color="auto" w:fill="auto"/>
            <w:noWrap/>
            <w:vAlign w:val="bottom"/>
            <w:hideMark/>
          </w:tcPr>
          <w:p w14:paraId="5DB97990" w14:textId="77777777" w:rsidR="0097119B" w:rsidRPr="00C91FD7" w:rsidRDefault="0097119B" w:rsidP="0097119B">
            <w:pPr>
              <w:jc w:val="right"/>
              <w:rPr>
                <w:rFonts w:cs="Arial"/>
                <w:sz w:val="18"/>
                <w:szCs w:val="18"/>
              </w:rPr>
            </w:pPr>
            <w:r w:rsidRPr="00C91FD7">
              <w:rPr>
                <w:rFonts w:cs="Arial"/>
                <w:sz w:val="18"/>
                <w:szCs w:val="18"/>
              </w:rPr>
              <w:t>1.285.658.100</w:t>
            </w:r>
          </w:p>
        </w:tc>
      </w:tr>
      <w:tr w:rsidR="00364AB9" w:rsidRPr="00C91FD7" w14:paraId="3A2CE003" w14:textId="77777777" w:rsidTr="00402F65">
        <w:trPr>
          <w:trHeight w:val="288"/>
        </w:trPr>
        <w:tc>
          <w:tcPr>
            <w:tcW w:w="2263" w:type="dxa"/>
            <w:shd w:val="clear" w:color="FFFFCC" w:fill="FFFFFF"/>
            <w:noWrap/>
            <w:vAlign w:val="bottom"/>
            <w:hideMark/>
          </w:tcPr>
          <w:p w14:paraId="5FF7542A" w14:textId="77777777" w:rsidR="0097119B" w:rsidRPr="00C91FD7" w:rsidRDefault="0097119B" w:rsidP="0097119B">
            <w:pPr>
              <w:rPr>
                <w:rFonts w:cs="Arial"/>
                <w:sz w:val="18"/>
                <w:szCs w:val="18"/>
              </w:rPr>
            </w:pPr>
            <w:r w:rsidRPr="00C91FD7">
              <w:rPr>
                <w:rFonts w:cs="Arial"/>
                <w:sz w:val="18"/>
                <w:szCs w:val="18"/>
              </w:rPr>
              <w:t>Secretario</w:t>
            </w:r>
          </w:p>
        </w:tc>
        <w:tc>
          <w:tcPr>
            <w:tcW w:w="851" w:type="dxa"/>
            <w:shd w:val="clear" w:color="FFFFCC" w:fill="FFFFFF"/>
            <w:noWrap/>
            <w:vAlign w:val="bottom"/>
            <w:hideMark/>
          </w:tcPr>
          <w:p w14:paraId="2E64BAC8" w14:textId="77777777" w:rsidR="0097119B" w:rsidRPr="00C91FD7" w:rsidRDefault="0097119B" w:rsidP="0097119B">
            <w:pPr>
              <w:rPr>
                <w:rFonts w:cs="Arial"/>
                <w:sz w:val="18"/>
                <w:szCs w:val="18"/>
              </w:rPr>
            </w:pPr>
            <w:r w:rsidRPr="00C91FD7">
              <w:rPr>
                <w:rFonts w:cs="Arial"/>
                <w:sz w:val="18"/>
                <w:szCs w:val="18"/>
              </w:rPr>
              <w:t>440</w:t>
            </w:r>
          </w:p>
        </w:tc>
        <w:tc>
          <w:tcPr>
            <w:tcW w:w="850" w:type="dxa"/>
            <w:shd w:val="clear" w:color="FFFFCC" w:fill="FFFFFF"/>
            <w:noWrap/>
            <w:vAlign w:val="bottom"/>
            <w:hideMark/>
          </w:tcPr>
          <w:p w14:paraId="695E573B" w14:textId="77777777" w:rsidR="0097119B" w:rsidRPr="00C91FD7" w:rsidRDefault="0097119B" w:rsidP="0097119B">
            <w:pPr>
              <w:rPr>
                <w:rFonts w:cs="Arial"/>
                <w:sz w:val="18"/>
                <w:szCs w:val="18"/>
              </w:rPr>
            </w:pPr>
            <w:r w:rsidRPr="00C91FD7">
              <w:rPr>
                <w:rFonts w:cs="Arial"/>
                <w:sz w:val="18"/>
                <w:szCs w:val="18"/>
              </w:rPr>
              <w:t>03</w:t>
            </w:r>
          </w:p>
        </w:tc>
        <w:tc>
          <w:tcPr>
            <w:tcW w:w="1134" w:type="dxa"/>
            <w:shd w:val="clear" w:color="auto" w:fill="auto"/>
            <w:noWrap/>
            <w:vAlign w:val="bottom"/>
            <w:hideMark/>
          </w:tcPr>
          <w:p w14:paraId="634564B3" w14:textId="77777777" w:rsidR="0097119B" w:rsidRPr="00C91FD7" w:rsidRDefault="0097119B" w:rsidP="0097119B">
            <w:pPr>
              <w:jc w:val="right"/>
              <w:rPr>
                <w:rFonts w:cs="Arial"/>
                <w:sz w:val="18"/>
                <w:szCs w:val="18"/>
              </w:rPr>
            </w:pPr>
            <w:r w:rsidRPr="00C91FD7">
              <w:rPr>
                <w:rFonts w:cs="Arial"/>
                <w:sz w:val="18"/>
                <w:szCs w:val="18"/>
              </w:rPr>
              <w:t>4.141.429</w:t>
            </w:r>
          </w:p>
        </w:tc>
        <w:tc>
          <w:tcPr>
            <w:tcW w:w="1429" w:type="dxa"/>
            <w:shd w:val="clear" w:color="auto" w:fill="auto"/>
            <w:noWrap/>
            <w:vAlign w:val="bottom"/>
            <w:hideMark/>
          </w:tcPr>
          <w:p w14:paraId="783500F0" w14:textId="77777777" w:rsidR="0097119B" w:rsidRPr="00C91FD7" w:rsidRDefault="0097119B" w:rsidP="0097119B">
            <w:pPr>
              <w:jc w:val="right"/>
              <w:rPr>
                <w:rFonts w:cs="Arial"/>
                <w:sz w:val="18"/>
                <w:szCs w:val="18"/>
              </w:rPr>
            </w:pPr>
            <w:r w:rsidRPr="00C91FD7">
              <w:rPr>
                <w:rFonts w:cs="Arial"/>
                <w:sz w:val="18"/>
                <w:szCs w:val="18"/>
              </w:rPr>
              <w:t>85.708.528</w:t>
            </w:r>
          </w:p>
        </w:tc>
        <w:tc>
          <w:tcPr>
            <w:tcW w:w="981" w:type="dxa"/>
            <w:shd w:val="clear" w:color="auto" w:fill="auto"/>
            <w:noWrap/>
            <w:vAlign w:val="bottom"/>
            <w:hideMark/>
          </w:tcPr>
          <w:p w14:paraId="2471F631" w14:textId="77777777" w:rsidR="0097119B" w:rsidRPr="00C91FD7" w:rsidRDefault="0097119B" w:rsidP="0097119B">
            <w:pPr>
              <w:jc w:val="center"/>
              <w:rPr>
                <w:rFonts w:cs="Arial"/>
                <w:sz w:val="18"/>
                <w:szCs w:val="18"/>
              </w:rPr>
            </w:pPr>
            <w:r w:rsidRPr="00C91FD7">
              <w:rPr>
                <w:rFonts w:cs="Arial"/>
                <w:sz w:val="18"/>
                <w:szCs w:val="18"/>
              </w:rPr>
              <w:t>20</w:t>
            </w:r>
          </w:p>
        </w:tc>
        <w:tc>
          <w:tcPr>
            <w:tcW w:w="1492" w:type="dxa"/>
            <w:shd w:val="clear" w:color="auto" w:fill="auto"/>
            <w:noWrap/>
            <w:vAlign w:val="bottom"/>
            <w:hideMark/>
          </w:tcPr>
          <w:p w14:paraId="42FE8B25" w14:textId="77777777" w:rsidR="0097119B" w:rsidRPr="00C91FD7" w:rsidRDefault="0097119B" w:rsidP="0097119B">
            <w:pPr>
              <w:jc w:val="right"/>
              <w:rPr>
                <w:rFonts w:cs="Arial"/>
                <w:sz w:val="18"/>
                <w:szCs w:val="18"/>
              </w:rPr>
            </w:pPr>
            <w:r w:rsidRPr="00C91FD7">
              <w:rPr>
                <w:rFonts w:cs="Arial"/>
                <w:sz w:val="18"/>
                <w:szCs w:val="18"/>
              </w:rPr>
              <w:t>1.714.170.560</w:t>
            </w:r>
          </w:p>
        </w:tc>
      </w:tr>
      <w:tr w:rsidR="00364AB9" w:rsidRPr="00C91FD7" w14:paraId="0D3C023C" w14:textId="77777777" w:rsidTr="00402F65">
        <w:trPr>
          <w:trHeight w:val="288"/>
        </w:trPr>
        <w:tc>
          <w:tcPr>
            <w:tcW w:w="2263" w:type="dxa"/>
            <w:shd w:val="clear" w:color="FFFFCC" w:fill="FFFFFF"/>
            <w:noWrap/>
            <w:vAlign w:val="bottom"/>
            <w:hideMark/>
          </w:tcPr>
          <w:p w14:paraId="669A9733" w14:textId="77777777" w:rsidR="0097119B" w:rsidRPr="00C91FD7" w:rsidRDefault="0097119B" w:rsidP="0097119B">
            <w:pPr>
              <w:rPr>
                <w:rFonts w:cs="Arial"/>
                <w:sz w:val="18"/>
                <w:szCs w:val="18"/>
              </w:rPr>
            </w:pPr>
            <w:r w:rsidRPr="00C91FD7">
              <w:rPr>
                <w:rFonts w:cs="Arial"/>
                <w:sz w:val="18"/>
                <w:szCs w:val="18"/>
              </w:rPr>
              <w:t>Conductor mecánico</w:t>
            </w:r>
          </w:p>
        </w:tc>
        <w:tc>
          <w:tcPr>
            <w:tcW w:w="851" w:type="dxa"/>
            <w:shd w:val="clear" w:color="FFFFCC" w:fill="FFFFFF"/>
            <w:noWrap/>
            <w:vAlign w:val="bottom"/>
            <w:hideMark/>
          </w:tcPr>
          <w:p w14:paraId="53A75DA3" w14:textId="77777777" w:rsidR="0097119B" w:rsidRPr="00C91FD7" w:rsidRDefault="0097119B" w:rsidP="0097119B">
            <w:pPr>
              <w:rPr>
                <w:rFonts w:cs="Arial"/>
                <w:sz w:val="18"/>
                <w:szCs w:val="18"/>
              </w:rPr>
            </w:pPr>
            <w:r w:rsidRPr="00C91FD7">
              <w:rPr>
                <w:rFonts w:cs="Arial"/>
                <w:sz w:val="18"/>
                <w:szCs w:val="18"/>
              </w:rPr>
              <w:t>482</w:t>
            </w:r>
          </w:p>
        </w:tc>
        <w:tc>
          <w:tcPr>
            <w:tcW w:w="850" w:type="dxa"/>
            <w:shd w:val="clear" w:color="FFFFCC" w:fill="FFFFFF"/>
            <w:noWrap/>
            <w:vAlign w:val="bottom"/>
            <w:hideMark/>
          </w:tcPr>
          <w:p w14:paraId="56C01573" w14:textId="77777777" w:rsidR="0097119B" w:rsidRPr="00C91FD7" w:rsidRDefault="0097119B" w:rsidP="0097119B">
            <w:pPr>
              <w:rPr>
                <w:rFonts w:cs="Arial"/>
                <w:sz w:val="18"/>
                <w:szCs w:val="18"/>
              </w:rPr>
            </w:pPr>
            <w:r w:rsidRPr="00C91FD7">
              <w:rPr>
                <w:rFonts w:cs="Arial"/>
                <w:sz w:val="18"/>
                <w:szCs w:val="18"/>
              </w:rPr>
              <w:t>07</w:t>
            </w:r>
          </w:p>
        </w:tc>
        <w:tc>
          <w:tcPr>
            <w:tcW w:w="1134" w:type="dxa"/>
            <w:shd w:val="clear" w:color="auto" w:fill="auto"/>
            <w:noWrap/>
            <w:vAlign w:val="bottom"/>
            <w:hideMark/>
          </w:tcPr>
          <w:p w14:paraId="2203B173" w14:textId="77777777" w:rsidR="0097119B" w:rsidRPr="00C91FD7" w:rsidRDefault="0097119B" w:rsidP="0097119B">
            <w:pPr>
              <w:jc w:val="right"/>
              <w:rPr>
                <w:rFonts w:cs="Arial"/>
                <w:sz w:val="18"/>
                <w:szCs w:val="18"/>
              </w:rPr>
            </w:pPr>
            <w:r w:rsidRPr="00C91FD7">
              <w:rPr>
                <w:rFonts w:cs="Arial"/>
                <w:sz w:val="18"/>
                <w:szCs w:val="18"/>
              </w:rPr>
              <w:t>4.141.829</w:t>
            </w:r>
          </w:p>
        </w:tc>
        <w:tc>
          <w:tcPr>
            <w:tcW w:w="1429" w:type="dxa"/>
            <w:shd w:val="clear" w:color="auto" w:fill="auto"/>
            <w:noWrap/>
            <w:vAlign w:val="bottom"/>
            <w:hideMark/>
          </w:tcPr>
          <w:p w14:paraId="02BB45FF" w14:textId="77777777" w:rsidR="0097119B" w:rsidRPr="00C91FD7" w:rsidRDefault="0097119B" w:rsidP="0097119B">
            <w:pPr>
              <w:jc w:val="right"/>
              <w:rPr>
                <w:rFonts w:cs="Arial"/>
                <w:sz w:val="18"/>
                <w:szCs w:val="18"/>
              </w:rPr>
            </w:pPr>
            <w:r w:rsidRPr="00C91FD7">
              <w:rPr>
                <w:rFonts w:cs="Arial"/>
                <w:sz w:val="18"/>
                <w:szCs w:val="18"/>
              </w:rPr>
              <w:t>85.716.769</w:t>
            </w:r>
          </w:p>
        </w:tc>
        <w:tc>
          <w:tcPr>
            <w:tcW w:w="981" w:type="dxa"/>
            <w:shd w:val="clear" w:color="auto" w:fill="auto"/>
            <w:noWrap/>
            <w:vAlign w:val="bottom"/>
            <w:hideMark/>
          </w:tcPr>
          <w:p w14:paraId="65790A79" w14:textId="77777777" w:rsidR="0097119B" w:rsidRPr="00C91FD7" w:rsidRDefault="0097119B" w:rsidP="0097119B">
            <w:pPr>
              <w:jc w:val="center"/>
              <w:rPr>
                <w:rFonts w:cs="Arial"/>
                <w:sz w:val="18"/>
                <w:szCs w:val="18"/>
              </w:rPr>
            </w:pPr>
            <w:r w:rsidRPr="00C91FD7">
              <w:rPr>
                <w:rFonts w:cs="Arial"/>
                <w:sz w:val="18"/>
                <w:szCs w:val="18"/>
              </w:rPr>
              <w:t>16</w:t>
            </w:r>
          </w:p>
        </w:tc>
        <w:tc>
          <w:tcPr>
            <w:tcW w:w="1492" w:type="dxa"/>
            <w:shd w:val="clear" w:color="auto" w:fill="auto"/>
            <w:noWrap/>
            <w:vAlign w:val="bottom"/>
            <w:hideMark/>
          </w:tcPr>
          <w:p w14:paraId="6F939EB2" w14:textId="77777777" w:rsidR="0097119B" w:rsidRPr="00C91FD7" w:rsidRDefault="0097119B" w:rsidP="0097119B">
            <w:pPr>
              <w:jc w:val="right"/>
              <w:rPr>
                <w:rFonts w:cs="Arial"/>
                <w:sz w:val="18"/>
                <w:szCs w:val="18"/>
              </w:rPr>
            </w:pPr>
            <w:r w:rsidRPr="00C91FD7">
              <w:rPr>
                <w:rFonts w:cs="Arial"/>
                <w:sz w:val="18"/>
                <w:szCs w:val="18"/>
              </w:rPr>
              <w:t>1.371.468.304</w:t>
            </w:r>
          </w:p>
        </w:tc>
      </w:tr>
      <w:tr w:rsidR="00364AB9" w:rsidRPr="00C91FD7" w14:paraId="7AB2C1BC" w14:textId="77777777" w:rsidTr="00402F65">
        <w:trPr>
          <w:trHeight w:val="288"/>
        </w:trPr>
        <w:tc>
          <w:tcPr>
            <w:tcW w:w="2263" w:type="dxa"/>
            <w:shd w:val="clear" w:color="FFFFCC" w:fill="FFFFFF"/>
            <w:noWrap/>
            <w:vAlign w:val="bottom"/>
            <w:hideMark/>
          </w:tcPr>
          <w:p w14:paraId="522E7D1B" w14:textId="77777777" w:rsidR="0097119B" w:rsidRPr="00C91FD7" w:rsidRDefault="0097119B" w:rsidP="0097119B">
            <w:pPr>
              <w:rPr>
                <w:rFonts w:cs="Arial"/>
                <w:sz w:val="18"/>
                <w:szCs w:val="18"/>
              </w:rPr>
            </w:pPr>
            <w:r w:rsidRPr="00C91FD7">
              <w:rPr>
                <w:rFonts w:cs="Arial"/>
                <w:sz w:val="18"/>
                <w:szCs w:val="18"/>
              </w:rPr>
              <w:t>Conductor</w:t>
            </w:r>
          </w:p>
        </w:tc>
        <w:tc>
          <w:tcPr>
            <w:tcW w:w="851" w:type="dxa"/>
            <w:shd w:val="clear" w:color="FFFFCC" w:fill="FFFFFF"/>
            <w:noWrap/>
            <w:vAlign w:val="bottom"/>
            <w:hideMark/>
          </w:tcPr>
          <w:p w14:paraId="5C824F52" w14:textId="77777777" w:rsidR="0097119B" w:rsidRPr="00C91FD7" w:rsidRDefault="0097119B" w:rsidP="0097119B">
            <w:pPr>
              <w:rPr>
                <w:rFonts w:cs="Arial"/>
                <w:sz w:val="18"/>
                <w:szCs w:val="18"/>
              </w:rPr>
            </w:pPr>
            <w:r w:rsidRPr="00C91FD7">
              <w:rPr>
                <w:rFonts w:cs="Arial"/>
                <w:sz w:val="18"/>
                <w:szCs w:val="18"/>
              </w:rPr>
              <w:t>480</w:t>
            </w:r>
          </w:p>
        </w:tc>
        <w:tc>
          <w:tcPr>
            <w:tcW w:w="850" w:type="dxa"/>
            <w:shd w:val="clear" w:color="FFFFCC" w:fill="FFFFFF"/>
            <w:noWrap/>
            <w:vAlign w:val="bottom"/>
            <w:hideMark/>
          </w:tcPr>
          <w:p w14:paraId="0E29E6D1" w14:textId="77777777" w:rsidR="0097119B" w:rsidRPr="00C91FD7" w:rsidRDefault="0097119B" w:rsidP="0097119B">
            <w:pPr>
              <w:rPr>
                <w:rFonts w:cs="Arial"/>
                <w:sz w:val="18"/>
                <w:szCs w:val="18"/>
              </w:rPr>
            </w:pPr>
            <w:r w:rsidRPr="00C91FD7">
              <w:rPr>
                <w:rFonts w:cs="Arial"/>
                <w:sz w:val="18"/>
                <w:szCs w:val="18"/>
              </w:rPr>
              <w:t>02</w:t>
            </w:r>
          </w:p>
        </w:tc>
        <w:tc>
          <w:tcPr>
            <w:tcW w:w="1134" w:type="dxa"/>
            <w:shd w:val="clear" w:color="auto" w:fill="auto"/>
            <w:noWrap/>
            <w:vAlign w:val="bottom"/>
            <w:hideMark/>
          </w:tcPr>
          <w:p w14:paraId="78889439" w14:textId="77777777" w:rsidR="0097119B" w:rsidRPr="00C91FD7" w:rsidRDefault="0097119B" w:rsidP="0097119B">
            <w:pPr>
              <w:jc w:val="right"/>
              <w:rPr>
                <w:rFonts w:cs="Arial"/>
                <w:sz w:val="18"/>
                <w:szCs w:val="18"/>
              </w:rPr>
            </w:pPr>
            <w:r w:rsidRPr="00C91FD7">
              <w:rPr>
                <w:rFonts w:cs="Arial"/>
                <w:sz w:val="18"/>
                <w:szCs w:val="18"/>
              </w:rPr>
              <w:t>4.141.329</w:t>
            </w:r>
          </w:p>
        </w:tc>
        <w:tc>
          <w:tcPr>
            <w:tcW w:w="1429" w:type="dxa"/>
            <w:shd w:val="clear" w:color="auto" w:fill="auto"/>
            <w:noWrap/>
            <w:vAlign w:val="bottom"/>
            <w:hideMark/>
          </w:tcPr>
          <w:p w14:paraId="2AAB46AB" w14:textId="77777777" w:rsidR="0097119B" w:rsidRPr="00C91FD7" w:rsidRDefault="0097119B" w:rsidP="0097119B">
            <w:pPr>
              <w:jc w:val="right"/>
              <w:rPr>
                <w:rFonts w:cs="Arial"/>
                <w:sz w:val="18"/>
                <w:szCs w:val="18"/>
              </w:rPr>
            </w:pPr>
            <w:r w:rsidRPr="00C91FD7">
              <w:rPr>
                <w:rFonts w:cs="Arial"/>
                <w:sz w:val="18"/>
                <w:szCs w:val="18"/>
              </w:rPr>
              <w:t>85.706.420</w:t>
            </w:r>
          </w:p>
        </w:tc>
        <w:tc>
          <w:tcPr>
            <w:tcW w:w="981" w:type="dxa"/>
            <w:shd w:val="clear" w:color="auto" w:fill="auto"/>
            <w:noWrap/>
            <w:vAlign w:val="bottom"/>
            <w:hideMark/>
          </w:tcPr>
          <w:p w14:paraId="07C2E09F" w14:textId="77777777" w:rsidR="0097119B" w:rsidRPr="00C91FD7" w:rsidRDefault="0097119B" w:rsidP="0097119B">
            <w:pPr>
              <w:jc w:val="center"/>
              <w:rPr>
                <w:rFonts w:cs="Arial"/>
                <w:sz w:val="18"/>
                <w:szCs w:val="18"/>
              </w:rPr>
            </w:pPr>
            <w:r w:rsidRPr="00C91FD7">
              <w:rPr>
                <w:rFonts w:cs="Arial"/>
                <w:sz w:val="18"/>
                <w:szCs w:val="18"/>
              </w:rPr>
              <w:t>12</w:t>
            </w:r>
          </w:p>
        </w:tc>
        <w:tc>
          <w:tcPr>
            <w:tcW w:w="1492" w:type="dxa"/>
            <w:shd w:val="clear" w:color="auto" w:fill="auto"/>
            <w:noWrap/>
            <w:vAlign w:val="bottom"/>
            <w:hideMark/>
          </w:tcPr>
          <w:p w14:paraId="5A2FE6B6" w14:textId="77777777" w:rsidR="0097119B" w:rsidRPr="00C91FD7" w:rsidRDefault="0097119B" w:rsidP="0097119B">
            <w:pPr>
              <w:jc w:val="right"/>
              <w:rPr>
                <w:rFonts w:cs="Arial"/>
                <w:sz w:val="18"/>
                <w:szCs w:val="18"/>
              </w:rPr>
            </w:pPr>
            <w:r w:rsidRPr="00C91FD7">
              <w:rPr>
                <w:rFonts w:cs="Arial"/>
                <w:sz w:val="18"/>
                <w:szCs w:val="18"/>
              </w:rPr>
              <w:t>1.028.477.040</w:t>
            </w:r>
          </w:p>
        </w:tc>
      </w:tr>
      <w:tr w:rsidR="00364AB9" w:rsidRPr="00C91FD7" w14:paraId="16545E98" w14:textId="77777777" w:rsidTr="00402F65">
        <w:trPr>
          <w:trHeight w:val="300"/>
        </w:trPr>
        <w:tc>
          <w:tcPr>
            <w:tcW w:w="2263" w:type="dxa"/>
            <w:shd w:val="clear" w:color="FFFFCC" w:fill="FFFFFF"/>
            <w:noWrap/>
            <w:vAlign w:val="bottom"/>
            <w:hideMark/>
          </w:tcPr>
          <w:p w14:paraId="36BF3F89" w14:textId="77777777" w:rsidR="0097119B" w:rsidRPr="00C91FD7" w:rsidRDefault="0097119B" w:rsidP="0097119B">
            <w:pPr>
              <w:rPr>
                <w:rFonts w:cs="Arial"/>
                <w:sz w:val="18"/>
                <w:szCs w:val="18"/>
              </w:rPr>
            </w:pPr>
            <w:r w:rsidRPr="00C91FD7">
              <w:rPr>
                <w:rFonts w:cs="Arial"/>
                <w:sz w:val="18"/>
                <w:szCs w:val="18"/>
              </w:rPr>
              <w:t>Auxiliar de servicios generales</w:t>
            </w:r>
          </w:p>
        </w:tc>
        <w:tc>
          <w:tcPr>
            <w:tcW w:w="851" w:type="dxa"/>
            <w:shd w:val="clear" w:color="FFFFCC" w:fill="FFFFFF"/>
            <w:noWrap/>
            <w:vAlign w:val="bottom"/>
            <w:hideMark/>
          </w:tcPr>
          <w:p w14:paraId="61F53685" w14:textId="77777777" w:rsidR="0097119B" w:rsidRPr="00C91FD7" w:rsidRDefault="0097119B" w:rsidP="0097119B">
            <w:pPr>
              <w:rPr>
                <w:rFonts w:cs="Arial"/>
                <w:sz w:val="18"/>
                <w:szCs w:val="18"/>
              </w:rPr>
            </w:pPr>
            <w:r w:rsidRPr="00C91FD7">
              <w:rPr>
                <w:rFonts w:cs="Arial"/>
                <w:sz w:val="18"/>
                <w:szCs w:val="18"/>
              </w:rPr>
              <w:t>470</w:t>
            </w:r>
          </w:p>
        </w:tc>
        <w:tc>
          <w:tcPr>
            <w:tcW w:w="850" w:type="dxa"/>
            <w:shd w:val="clear" w:color="FFFFCC" w:fill="FFFFFF"/>
            <w:noWrap/>
            <w:vAlign w:val="bottom"/>
            <w:hideMark/>
          </w:tcPr>
          <w:p w14:paraId="17397EA9" w14:textId="77777777" w:rsidR="0097119B" w:rsidRPr="00C91FD7" w:rsidRDefault="0097119B" w:rsidP="0097119B">
            <w:pPr>
              <w:rPr>
                <w:rFonts w:cs="Arial"/>
                <w:sz w:val="18"/>
                <w:szCs w:val="18"/>
              </w:rPr>
            </w:pPr>
            <w:r w:rsidRPr="00C91FD7">
              <w:rPr>
                <w:rFonts w:cs="Arial"/>
                <w:sz w:val="18"/>
                <w:szCs w:val="18"/>
              </w:rPr>
              <w:t>01</w:t>
            </w:r>
          </w:p>
        </w:tc>
        <w:tc>
          <w:tcPr>
            <w:tcW w:w="1134" w:type="dxa"/>
            <w:shd w:val="clear" w:color="auto" w:fill="auto"/>
            <w:noWrap/>
            <w:vAlign w:val="bottom"/>
            <w:hideMark/>
          </w:tcPr>
          <w:p w14:paraId="13BCD3EB" w14:textId="77777777" w:rsidR="0097119B" w:rsidRPr="00C91FD7" w:rsidRDefault="0097119B" w:rsidP="0097119B">
            <w:pPr>
              <w:jc w:val="right"/>
              <w:rPr>
                <w:rFonts w:cs="Arial"/>
                <w:sz w:val="18"/>
                <w:szCs w:val="18"/>
              </w:rPr>
            </w:pPr>
            <w:r w:rsidRPr="00C91FD7">
              <w:rPr>
                <w:rFonts w:cs="Arial"/>
                <w:sz w:val="18"/>
                <w:szCs w:val="18"/>
              </w:rPr>
              <w:t>3.770.348</w:t>
            </w:r>
          </w:p>
        </w:tc>
        <w:tc>
          <w:tcPr>
            <w:tcW w:w="1429" w:type="dxa"/>
            <w:shd w:val="clear" w:color="auto" w:fill="auto"/>
            <w:noWrap/>
            <w:vAlign w:val="bottom"/>
            <w:hideMark/>
          </w:tcPr>
          <w:p w14:paraId="4E1A8C87" w14:textId="77777777" w:rsidR="0097119B" w:rsidRPr="00C91FD7" w:rsidRDefault="0097119B" w:rsidP="0097119B">
            <w:pPr>
              <w:jc w:val="right"/>
              <w:rPr>
                <w:rFonts w:cs="Arial"/>
                <w:sz w:val="18"/>
                <w:szCs w:val="18"/>
              </w:rPr>
            </w:pPr>
            <w:r w:rsidRPr="00C91FD7">
              <w:rPr>
                <w:rFonts w:cs="Arial"/>
                <w:sz w:val="18"/>
                <w:szCs w:val="18"/>
              </w:rPr>
              <w:t>78.028.872</w:t>
            </w:r>
          </w:p>
        </w:tc>
        <w:tc>
          <w:tcPr>
            <w:tcW w:w="981" w:type="dxa"/>
            <w:shd w:val="clear" w:color="auto" w:fill="auto"/>
            <w:noWrap/>
            <w:vAlign w:val="bottom"/>
            <w:hideMark/>
          </w:tcPr>
          <w:p w14:paraId="6B8DECAF" w14:textId="77777777" w:rsidR="0097119B" w:rsidRPr="00C91FD7" w:rsidRDefault="0097119B" w:rsidP="0097119B">
            <w:pPr>
              <w:jc w:val="center"/>
              <w:rPr>
                <w:rFonts w:cs="Arial"/>
                <w:sz w:val="18"/>
                <w:szCs w:val="18"/>
              </w:rPr>
            </w:pPr>
            <w:r w:rsidRPr="00C91FD7">
              <w:rPr>
                <w:rFonts w:cs="Arial"/>
                <w:sz w:val="18"/>
                <w:szCs w:val="18"/>
              </w:rPr>
              <w:t>20</w:t>
            </w:r>
          </w:p>
        </w:tc>
        <w:tc>
          <w:tcPr>
            <w:tcW w:w="1492" w:type="dxa"/>
            <w:shd w:val="clear" w:color="auto" w:fill="auto"/>
            <w:noWrap/>
            <w:vAlign w:val="bottom"/>
            <w:hideMark/>
          </w:tcPr>
          <w:p w14:paraId="3EBDE704" w14:textId="77777777" w:rsidR="0097119B" w:rsidRPr="00C91FD7" w:rsidRDefault="0097119B" w:rsidP="0097119B">
            <w:pPr>
              <w:jc w:val="right"/>
              <w:rPr>
                <w:rFonts w:cs="Arial"/>
                <w:sz w:val="18"/>
                <w:szCs w:val="18"/>
              </w:rPr>
            </w:pPr>
            <w:r w:rsidRPr="00C91FD7">
              <w:rPr>
                <w:rFonts w:cs="Arial"/>
                <w:sz w:val="18"/>
                <w:szCs w:val="18"/>
              </w:rPr>
              <w:t>1.560.577.440</w:t>
            </w:r>
          </w:p>
        </w:tc>
      </w:tr>
      <w:tr w:rsidR="00364AB9" w:rsidRPr="00C91FD7" w14:paraId="6A7C40FC" w14:textId="77777777" w:rsidTr="00402F65">
        <w:trPr>
          <w:trHeight w:val="300"/>
        </w:trPr>
        <w:tc>
          <w:tcPr>
            <w:tcW w:w="2263" w:type="dxa"/>
            <w:shd w:val="clear" w:color="FFFFCC" w:fill="FFFFFF"/>
            <w:noWrap/>
            <w:vAlign w:val="bottom"/>
            <w:hideMark/>
          </w:tcPr>
          <w:p w14:paraId="3DBDB467" w14:textId="77777777" w:rsidR="0097119B" w:rsidRPr="00C91FD7" w:rsidRDefault="0097119B" w:rsidP="0097119B">
            <w:pPr>
              <w:rPr>
                <w:rFonts w:cs="Arial"/>
                <w:sz w:val="18"/>
                <w:szCs w:val="18"/>
              </w:rPr>
            </w:pPr>
            <w:r w:rsidRPr="00C91FD7">
              <w:rPr>
                <w:rFonts w:cs="Arial"/>
                <w:sz w:val="18"/>
                <w:szCs w:val="18"/>
              </w:rPr>
              <w:t> </w:t>
            </w:r>
          </w:p>
        </w:tc>
        <w:tc>
          <w:tcPr>
            <w:tcW w:w="851" w:type="dxa"/>
            <w:shd w:val="clear" w:color="FFFFCC" w:fill="FFFFFF"/>
            <w:noWrap/>
            <w:vAlign w:val="bottom"/>
            <w:hideMark/>
          </w:tcPr>
          <w:p w14:paraId="31BE9C53" w14:textId="77777777" w:rsidR="0097119B" w:rsidRPr="00C91FD7" w:rsidRDefault="0097119B" w:rsidP="0097119B">
            <w:pPr>
              <w:rPr>
                <w:rFonts w:cs="Arial"/>
                <w:sz w:val="18"/>
                <w:szCs w:val="18"/>
              </w:rPr>
            </w:pPr>
            <w:r w:rsidRPr="00C91FD7">
              <w:rPr>
                <w:rFonts w:cs="Arial"/>
                <w:sz w:val="18"/>
                <w:szCs w:val="18"/>
              </w:rPr>
              <w:t> </w:t>
            </w:r>
          </w:p>
        </w:tc>
        <w:tc>
          <w:tcPr>
            <w:tcW w:w="850" w:type="dxa"/>
            <w:shd w:val="clear" w:color="FFFFCC" w:fill="FFFFFF"/>
            <w:noWrap/>
            <w:vAlign w:val="bottom"/>
            <w:hideMark/>
          </w:tcPr>
          <w:p w14:paraId="787FEBDF" w14:textId="77777777" w:rsidR="0097119B" w:rsidRPr="00C91FD7" w:rsidRDefault="0097119B" w:rsidP="0097119B">
            <w:pPr>
              <w:rPr>
                <w:rFonts w:cs="Arial"/>
                <w:sz w:val="18"/>
                <w:szCs w:val="18"/>
              </w:rPr>
            </w:pPr>
            <w:r w:rsidRPr="00C91FD7">
              <w:rPr>
                <w:rFonts w:cs="Arial"/>
                <w:sz w:val="18"/>
                <w:szCs w:val="18"/>
              </w:rPr>
              <w:t> </w:t>
            </w:r>
          </w:p>
        </w:tc>
        <w:tc>
          <w:tcPr>
            <w:tcW w:w="1134" w:type="dxa"/>
            <w:shd w:val="clear" w:color="auto" w:fill="auto"/>
            <w:noWrap/>
            <w:vAlign w:val="bottom"/>
            <w:hideMark/>
          </w:tcPr>
          <w:p w14:paraId="5E88D467" w14:textId="77777777" w:rsidR="0097119B" w:rsidRPr="00C91FD7" w:rsidRDefault="0097119B" w:rsidP="0097119B">
            <w:pPr>
              <w:rPr>
                <w:rFonts w:cs="Arial"/>
                <w:sz w:val="18"/>
                <w:szCs w:val="18"/>
              </w:rPr>
            </w:pPr>
          </w:p>
        </w:tc>
        <w:tc>
          <w:tcPr>
            <w:tcW w:w="1429" w:type="dxa"/>
            <w:shd w:val="clear" w:color="auto" w:fill="auto"/>
            <w:noWrap/>
            <w:vAlign w:val="bottom"/>
            <w:hideMark/>
          </w:tcPr>
          <w:p w14:paraId="42496024" w14:textId="77777777" w:rsidR="0097119B" w:rsidRPr="00C91FD7" w:rsidRDefault="0097119B" w:rsidP="0097119B">
            <w:pPr>
              <w:rPr>
                <w:rFonts w:cs="Arial"/>
                <w:b/>
                <w:bCs/>
                <w:sz w:val="18"/>
                <w:szCs w:val="18"/>
              </w:rPr>
            </w:pPr>
            <w:r w:rsidRPr="00C91FD7">
              <w:rPr>
                <w:rFonts w:cs="Arial"/>
                <w:b/>
                <w:bCs/>
                <w:sz w:val="18"/>
                <w:szCs w:val="18"/>
              </w:rPr>
              <w:t>Totales</w:t>
            </w:r>
          </w:p>
        </w:tc>
        <w:tc>
          <w:tcPr>
            <w:tcW w:w="981" w:type="dxa"/>
            <w:shd w:val="clear" w:color="auto" w:fill="auto"/>
            <w:noWrap/>
            <w:vAlign w:val="bottom"/>
            <w:hideMark/>
          </w:tcPr>
          <w:p w14:paraId="13FA0E10" w14:textId="77777777" w:rsidR="0097119B" w:rsidRPr="00C91FD7" w:rsidRDefault="0097119B" w:rsidP="0097119B">
            <w:pPr>
              <w:jc w:val="center"/>
              <w:rPr>
                <w:rFonts w:cs="Arial"/>
                <w:b/>
                <w:bCs/>
                <w:sz w:val="18"/>
                <w:szCs w:val="18"/>
              </w:rPr>
            </w:pPr>
            <w:r w:rsidRPr="00C91FD7">
              <w:rPr>
                <w:rFonts w:cs="Arial"/>
                <w:b/>
                <w:bCs/>
                <w:sz w:val="18"/>
                <w:szCs w:val="18"/>
              </w:rPr>
              <w:t>733</w:t>
            </w:r>
          </w:p>
        </w:tc>
        <w:tc>
          <w:tcPr>
            <w:tcW w:w="1492" w:type="dxa"/>
            <w:shd w:val="clear" w:color="auto" w:fill="auto"/>
            <w:noWrap/>
            <w:vAlign w:val="bottom"/>
            <w:hideMark/>
          </w:tcPr>
          <w:p w14:paraId="7AFA2C23" w14:textId="77777777" w:rsidR="0097119B" w:rsidRPr="00C91FD7" w:rsidRDefault="0097119B" w:rsidP="0097119B">
            <w:pPr>
              <w:jc w:val="right"/>
              <w:rPr>
                <w:rFonts w:cs="Arial"/>
                <w:b/>
                <w:bCs/>
                <w:sz w:val="18"/>
                <w:szCs w:val="18"/>
              </w:rPr>
            </w:pPr>
            <w:r w:rsidRPr="00C91FD7">
              <w:rPr>
                <w:rFonts w:cs="Arial"/>
                <w:b/>
                <w:bCs/>
                <w:sz w:val="18"/>
                <w:szCs w:val="18"/>
              </w:rPr>
              <w:t>106.793.003.825</w:t>
            </w:r>
          </w:p>
        </w:tc>
      </w:tr>
    </w:tbl>
    <w:p w14:paraId="3BD5F091" w14:textId="77777777" w:rsidR="0097119B" w:rsidRPr="00C91FD7" w:rsidRDefault="0097119B" w:rsidP="0097119B">
      <w:pPr>
        <w:jc w:val="center"/>
        <w:rPr>
          <w:rFonts w:eastAsia="Arial" w:cs="Arial"/>
          <w:i/>
          <w:sz w:val="20"/>
        </w:rPr>
      </w:pPr>
    </w:p>
    <w:p w14:paraId="197ACF88" w14:textId="77777777" w:rsidR="0097119B" w:rsidRPr="00C91FD7" w:rsidRDefault="0097119B" w:rsidP="0097119B">
      <w:pPr>
        <w:jc w:val="both"/>
        <w:rPr>
          <w:rFonts w:eastAsia="Arial" w:cs="Arial"/>
          <w:sz w:val="20"/>
        </w:rPr>
      </w:pPr>
      <w:r w:rsidRPr="00C91FD7">
        <w:rPr>
          <w:rFonts w:eastAsia="Arial" w:cs="Arial"/>
          <w:i/>
          <w:sz w:val="20"/>
        </w:rPr>
        <w:t>Fuente:</w:t>
      </w:r>
      <w:r w:rsidRPr="00C91FD7">
        <w:rPr>
          <w:rFonts w:eastAsia="Arial" w:cs="Arial"/>
          <w:sz w:val="20"/>
        </w:rPr>
        <w:t xml:space="preserve"> Elaboración propia con base en la Guía de liquidación de nómina de la Personería de Bogotá.</w:t>
      </w:r>
    </w:p>
    <w:p w14:paraId="17785A9E" w14:textId="77777777" w:rsidR="0097119B" w:rsidRPr="00C91FD7" w:rsidRDefault="0097119B" w:rsidP="0097119B">
      <w:pPr>
        <w:pStyle w:val="Descripcin"/>
        <w:spacing w:after="0"/>
        <w:rPr>
          <w:rFonts w:ascii="Arial" w:hAnsi="Arial" w:cs="Arial"/>
          <w:b/>
          <w:bCs/>
          <w:i w:val="0"/>
          <w:color w:val="auto"/>
          <w:sz w:val="22"/>
          <w:szCs w:val="22"/>
        </w:rPr>
      </w:pPr>
    </w:p>
    <w:p w14:paraId="7F391A70" w14:textId="77777777" w:rsidR="0097119B" w:rsidRPr="00C91FD7" w:rsidRDefault="0097119B" w:rsidP="0097119B">
      <w:pPr>
        <w:jc w:val="both"/>
        <w:rPr>
          <w:rFonts w:eastAsia="Arial" w:cs="Arial"/>
        </w:rPr>
      </w:pPr>
      <w:r w:rsidRPr="00C91FD7">
        <w:rPr>
          <w:rFonts w:eastAsia="Arial" w:cs="Arial"/>
        </w:rPr>
        <w:t>Como resultado de las anteriores estimaciones, se presenta a continuación un resumen de las cifras vinculadas a la creación y supresión de cargos, a precios de 2024:</w:t>
      </w:r>
    </w:p>
    <w:p w14:paraId="44771BE6" w14:textId="77777777" w:rsidR="007F04FB" w:rsidRPr="00C91FD7" w:rsidRDefault="007F04FB" w:rsidP="0097119B">
      <w:pPr>
        <w:pStyle w:val="Descripcin"/>
        <w:spacing w:after="0"/>
        <w:rPr>
          <w:rFonts w:ascii="Arial" w:hAnsi="Arial" w:cs="Arial"/>
          <w:b/>
          <w:bCs/>
          <w:i w:val="0"/>
          <w:color w:val="auto"/>
          <w:sz w:val="22"/>
          <w:szCs w:val="22"/>
        </w:rPr>
      </w:pPr>
      <w:bookmarkStart w:id="16" w:name="_Hlk182745514"/>
    </w:p>
    <w:p w14:paraId="4CB83FFC" w14:textId="28761AA0" w:rsidR="0097119B" w:rsidRPr="00C91FD7" w:rsidRDefault="0097119B" w:rsidP="007F04FB">
      <w:pPr>
        <w:pStyle w:val="Descripcin"/>
        <w:spacing w:after="0"/>
        <w:jc w:val="center"/>
        <w:rPr>
          <w:rFonts w:ascii="Arial" w:hAnsi="Arial" w:cs="Arial"/>
          <w:color w:val="auto"/>
          <w:sz w:val="22"/>
          <w:szCs w:val="22"/>
        </w:rPr>
      </w:pPr>
      <w:r w:rsidRPr="00C91FD7">
        <w:rPr>
          <w:rFonts w:ascii="Arial" w:hAnsi="Arial" w:cs="Arial"/>
          <w:color w:val="auto"/>
          <w:sz w:val="22"/>
          <w:szCs w:val="22"/>
        </w:rPr>
        <w:t>Resumen de proyección costos para la reorganización 2024</w:t>
      </w:r>
    </w:p>
    <w:bookmarkEnd w:id="16"/>
    <w:p w14:paraId="537B85C8" w14:textId="4B1EE883" w:rsidR="0097119B" w:rsidRPr="00C91FD7" w:rsidRDefault="0097119B" w:rsidP="0097119B">
      <w:pPr>
        <w:jc w:val="center"/>
        <w:rPr>
          <w:rFonts w:asciiTheme="minorHAnsi" w:eastAsiaTheme="minorHAnsi" w:hAnsiTheme="minorHAnsi" w:cstheme="minorBidi"/>
          <w:lang w:eastAsia="en-US"/>
        </w:rPr>
      </w:pPr>
    </w:p>
    <w:tbl>
      <w:tblPr>
        <w:tblW w:w="6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86"/>
        <w:gridCol w:w="2034"/>
      </w:tblGrid>
      <w:tr w:rsidR="0097119B" w:rsidRPr="00C91FD7" w14:paraId="4C4039BB" w14:textId="77777777" w:rsidTr="001C66B2">
        <w:trPr>
          <w:trHeight w:val="324"/>
          <w:jc w:val="center"/>
        </w:trPr>
        <w:tc>
          <w:tcPr>
            <w:tcW w:w="6820" w:type="dxa"/>
            <w:gridSpan w:val="2"/>
            <w:shd w:val="clear" w:color="000000" w:fill="8EA9DB"/>
            <w:noWrap/>
            <w:vAlign w:val="center"/>
            <w:hideMark/>
          </w:tcPr>
          <w:p w14:paraId="44C81E53" w14:textId="77777777" w:rsidR="0097119B" w:rsidRPr="00C91FD7" w:rsidRDefault="0097119B" w:rsidP="0097119B">
            <w:pPr>
              <w:jc w:val="center"/>
              <w:rPr>
                <w:b/>
                <w:bCs/>
                <w:sz w:val="20"/>
              </w:rPr>
            </w:pPr>
            <w:r w:rsidRPr="00C91FD7">
              <w:rPr>
                <w:b/>
                <w:bCs/>
                <w:sz w:val="20"/>
              </w:rPr>
              <w:t>COSTO ANUAL CREACION Y SUPRESION DE EMPLEOS 2024</w:t>
            </w:r>
          </w:p>
        </w:tc>
      </w:tr>
      <w:tr w:rsidR="0097119B" w:rsidRPr="00C91FD7" w14:paraId="1C0755EC" w14:textId="77777777" w:rsidTr="001C66B2">
        <w:trPr>
          <w:trHeight w:val="324"/>
          <w:jc w:val="center"/>
        </w:trPr>
        <w:tc>
          <w:tcPr>
            <w:tcW w:w="4786" w:type="dxa"/>
            <w:shd w:val="clear" w:color="000000" w:fill="8EA9DB"/>
            <w:noWrap/>
            <w:vAlign w:val="center"/>
            <w:hideMark/>
          </w:tcPr>
          <w:p w14:paraId="56F3A422" w14:textId="77777777" w:rsidR="0097119B" w:rsidRPr="00C91FD7" w:rsidRDefault="0097119B" w:rsidP="0097119B">
            <w:pPr>
              <w:jc w:val="center"/>
              <w:rPr>
                <w:b/>
                <w:bCs/>
                <w:sz w:val="20"/>
              </w:rPr>
            </w:pPr>
            <w:r w:rsidRPr="00C91FD7">
              <w:rPr>
                <w:b/>
                <w:bCs/>
                <w:sz w:val="20"/>
              </w:rPr>
              <w:t>CONCEPTOS</w:t>
            </w:r>
          </w:p>
        </w:tc>
        <w:tc>
          <w:tcPr>
            <w:tcW w:w="2034" w:type="dxa"/>
            <w:shd w:val="clear" w:color="000000" w:fill="8EA9DB"/>
            <w:noWrap/>
            <w:vAlign w:val="center"/>
            <w:hideMark/>
          </w:tcPr>
          <w:p w14:paraId="5BEC8717" w14:textId="77777777" w:rsidR="0097119B" w:rsidRPr="00C91FD7" w:rsidRDefault="0097119B" w:rsidP="0097119B">
            <w:pPr>
              <w:jc w:val="center"/>
              <w:rPr>
                <w:b/>
                <w:bCs/>
                <w:sz w:val="20"/>
              </w:rPr>
            </w:pPr>
            <w:r w:rsidRPr="00C91FD7">
              <w:rPr>
                <w:b/>
                <w:bCs/>
                <w:sz w:val="20"/>
              </w:rPr>
              <w:t>VALOR</w:t>
            </w:r>
          </w:p>
        </w:tc>
      </w:tr>
      <w:tr w:rsidR="0097119B" w:rsidRPr="00C91FD7" w14:paraId="1C95AC22" w14:textId="77777777" w:rsidTr="001C66B2">
        <w:trPr>
          <w:trHeight w:val="300"/>
          <w:jc w:val="center"/>
        </w:trPr>
        <w:tc>
          <w:tcPr>
            <w:tcW w:w="4786" w:type="dxa"/>
            <w:shd w:val="clear" w:color="auto" w:fill="auto"/>
            <w:noWrap/>
            <w:vAlign w:val="center"/>
            <w:hideMark/>
          </w:tcPr>
          <w:p w14:paraId="60780D08" w14:textId="77777777" w:rsidR="0097119B" w:rsidRPr="00C91FD7" w:rsidRDefault="0097119B" w:rsidP="0097119B">
            <w:pPr>
              <w:rPr>
                <w:sz w:val="20"/>
              </w:rPr>
            </w:pPr>
            <w:r w:rsidRPr="00C91FD7">
              <w:rPr>
                <w:sz w:val="20"/>
              </w:rPr>
              <w:t>Incremento anual creación a precios 2024</w:t>
            </w:r>
          </w:p>
        </w:tc>
        <w:tc>
          <w:tcPr>
            <w:tcW w:w="2034" w:type="dxa"/>
            <w:shd w:val="clear" w:color="auto" w:fill="auto"/>
            <w:noWrap/>
            <w:vAlign w:val="center"/>
            <w:hideMark/>
          </w:tcPr>
          <w:p w14:paraId="7898E4FD" w14:textId="77777777" w:rsidR="0097119B" w:rsidRPr="00C91FD7" w:rsidRDefault="0097119B" w:rsidP="0097119B">
            <w:pPr>
              <w:jc w:val="right"/>
              <w:rPr>
                <w:sz w:val="20"/>
              </w:rPr>
            </w:pPr>
            <w:r w:rsidRPr="00C91FD7">
              <w:rPr>
                <w:sz w:val="20"/>
              </w:rPr>
              <w:t>148.542.605.498</w:t>
            </w:r>
          </w:p>
        </w:tc>
      </w:tr>
      <w:tr w:rsidR="0097119B" w:rsidRPr="00C91FD7" w14:paraId="4642D365" w14:textId="77777777" w:rsidTr="001C66B2">
        <w:trPr>
          <w:trHeight w:val="300"/>
          <w:jc w:val="center"/>
        </w:trPr>
        <w:tc>
          <w:tcPr>
            <w:tcW w:w="4786" w:type="dxa"/>
            <w:shd w:val="clear" w:color="auto" w:fill="auto"/>
            <w:noWrap/>
            <w:vAlign w:val="center"/>
            <w:hideMark/>
          </w:tcPr>
          <w:p w14:paraId="34F94F52" w14:textId="77777777" w:rsidR="0097119B" w:rsidRPr="00C91FD7" w:rsidRDefault="0097119B" w:rsidP="0097119B">
            <w:pPr>
              <w:rPr>
                <w:sz w:val="20"/>
              </w:rPr>
            </w:pPr>
            <w:r w:rsidRPr="00C91FD7">
              <w:rPr>
                <w:sz w:val="20"/>
              </w:rPr>
              <w:t>Disminución por supresión a precios 2024</w:t>
            </w:r>
          </w:p>
        </w:tc>
        <w:tc>
          <w:tcPr>
            <w:tcW w:w="2034" w:type="dxa"/>
            <w:shd w:val="clear" w:color="auto" w:fill="auto"/>
            <w:noWrap/>
            <w:vAlign w:val="center"/>
            <w:hideMark/>
          </w:tcPr>
          <w:p w14:paraId="5B64D4C1" w14:textId="77777777" w:rsidR="0097119B" w:rsidRPr="00C91FD7" w:rsidRDefault="0097119B" w:rsidP="0097119B">
            <w:pPr>
              <w:jc w:val="right"/>
              <w:rPr>
                <w:sz w:val="20"/>
              </w:rPr>
            </w:pPr>
            <w:r w:rsidRPr="00C91FD7">
              <w:rPr>
                <w:sz w:val="20"/>
              </w:rPr>
              <w:t>-106.793.003.825</w:t>
            </w:r>
          </w:p>
        </w:tc>
      </w:tr>
      <w:tr w:rsidR="0097119B" w:rsidRPr="00C91FD7" w14:paraId="66ED46EA" w14:textId="77777777" w:rsidTr="001C66B2">
        <w:trPr>
          <w:trHeight w:val="300"/>
          <w:jc w:val="center"/>
        </w:trPr>
        <w:tc>
          <w:tcPr>
            <w:tcW w:w="4786" w:type="dxa"/>
            <w:shd w:val="clear" w:color="auto" w:fill="auto"/>
            <w:noWrap/>
            <w:vAlign w:val="center"/>
            <w:hideMark/>
          </w:tcPr>
          <w:p w14:paraId="0CB49705" w14:textId="77777777" w:rsidR="0097119B" w:rsidRPr="00C91FD7" w:rsidRDefault="0097119B" w:rsidP="0097119B">
            <w:pPr>
              <w:rPr>
                <w:sz w:val="20"/>
              </w:rPr>
            </w:pPr>
            <w:r w:rsidRPr="00C91FD7">
              <w:rPr>
                <w:sz w:val="20"/>
              </w:rPr>
              <w:t>Incremento anual a precios 2024</w:t>
            </w:r>
          </w:p>
        </w:tc>
        <w:tc>
          <w:tcPr>
            <w:tcW w:w="2034" w:type="dxa"/>
            <w:shd w:val="clear" w:color="auto" w:fill="auto"/>
            <w:noWrap/>
            <w:vAlign w:val="center"/>
            <w:hideMark/>
          </w:tcPr>
          <w:p w14:paraId="07125FAE" w14:textId="77777777" w:rsidR="0097119B" w:rsidRPr="00C91FD7" w:rsidRDefault="0097119B" w:rsidP="0097119B">
            <w:pPr>
              <w:jc w:val="right"/>
              <w:rPr>
                <w:sz w:val="20"/>
              </w:rPr>
            </w:pPr>
            <w:r w:rsidRPr="00C91FD7">
              <w:rPr>
                <w:sz w:val="20"/>
              </w:rPr>
              <w:t>41.749.601.673</w:t>
            </w:r>
          </w:p>
        </w:tc>
      </w:tr>
    </w:tbl>
    <w:p w14:paraId="37C65B65" w14:textId="4D8C16D5" w:rsidR="0097119B" w:rsidRPr="00C91FD7" w:rsidRDefault="0097119B" w:rsidP="0097119B">
      <w:pPr>
        <w:jc w:val="center"/>
      </w:pPr>
    </w:p>
    <w:p w14:paraId="688C9CBD" w14:textId="6B68FD9C" w:rsidR="007F04FB" w:rsidRPr="00C91FD7" w:rsidRDefault="0097119B" w:rsidP="0097119B">
      <w:pPr>
        <w:jc w:val="both"/>
        <w:rPr>
          <w:rFonts w:eastAsia="Arial" w:cs="Arial"/>
        </w:rPr>
      </w:pPr>
      <w:r w:rsidRPr="00C91FD7">
        <w:rPr>
          <w:rFonts w:eastAsia="Arial" w:cs="Arial"/>
        </w:rPr>
        <w:t xml:space="preserve">Las proyecciones fueron realizadas teniendo en cuenta los siguientes aspectos: </w:t>
      </w:r>
    </w:p>
    <w:p w14:paraId="529CCDB0" w14:textId="77777777" w:rsidR="00364AB9" w:rsidRPr="00C91FD7" w:rsidRDefault="00364AB9" w:rsidP="0097119B">
      <w:pPr>
        <w:jc w:val="both"/>
        <w:rPr>
          <w:rFonts w:eastAsia="Arial" w:cs="Arial"/>
        </w:rPr>
      </w:pPr>
    </w:p>
    <w:p w14:paraId="3C699489" w14:textId="77777777" w:rsidR="0097119B" w:rsidRPr="00C91FD7" w:rsidRDefault="0097119B" w:rsidP="0097119B">
      <w:pPr>
        <w:jc w:val="both"/>
        <w:rPr>
          <w:rFonts w:eastAsia="Arial" w:cs="Arial"/>
        </w:rPr>
      </w:pPr>
      <w:r w:rsidRPr="00C91FD7">
        <w:rPr>
          <w:rFonts w:eastAsia="Arial" w:cs="Arial"/>
        </w:rPr>
        <w:t>Las asignaciones básicas salariales corresponden a las establecidas para el año 2024 mediante Decreto 151 del 30 de abril 2024, con base en las que se incorporan los conceptos de gasto asociados a la nómina. Las estimaciones para los cargos a proveer se realizan bajo el supuesto de vinculación de servidores públicos que no traen antigüedad ni del Distrito, ni de la entidad y la clasificación del riesgo laboral corresponde a nivel 1 (0,522%).</w:t>
      </w:r>
    </w:p>
    <w:p w14:paraId="7E983B5E" w14:textId="77777777" w:rsidR="00354A54" w:rsidRPr="00C91FD7" w:rsidRDefault="00354A54" w:rsidP="0097119B">
      <w:pPr>
        <w:jc w:val="both"/>
        <w:rPr>
          <w:rFonts w:eastAsia="Arial" w:cs="Arial"/>
        </w:rPr>
      </w:pPr>
    </w:p>
    <w:p w14:paraId="48DD0D56" w14:textId="77777777" w:rsidR="00354A54" w:rsidRPr="00C91FD7" w:rsidRDefault="00354A54" w:rsidP="0097119B">
      <w:pPr>
        <w:jc w:val="both"/>
        <w:rPr>
          <w:rFonts w:eastAsia="Arial" w:cs="Arial"/>
        </w:rPr>
      </w:pPr>
    </w:p>
    <w:p w14:paraId="292F90C2" w14:textId="77777777" w:rsidR="00494DCB" w:rsidRDefault="00494DCB" w:rsidP="0097119B">
      <w:pPr>
        <w:jc w:val="both"/>
        <w:rPr>
          <w:rFonts w:eastAsia="Arial" w:cs="Arial"/>
        </w:rPr>
      </w:pPr>
    </w:p>
    <w:p w14:paraId="288EAFCB" w14:textId="77777777" w:rsidR="0025411F" w:rsidRDefault="0025411F" w:rsidP="0097119B">
      <w:pPr>
        <w:jc w:val="both"/>
        <w:rPr>
          <w:rFonts w:eastAsia="Arial" w:cs="Arial"/>
        </w:rPr>
      </w:pPr>
    </w:p>
    <w:p w14:paraId="04D30B2C" w14:textId="77777777" w:rsidR="0025411F" w:rsidRDefault="0025411F" w:rsidP="0097119B">
      <w:pPr>
        <w:jc w:val="both"/>
        <w:rPr>
          <w:rFonts w:eastAsia="Arial" w:cs="Arial"/>
        </w:rPr>
      </w:pPr>
    </w:p>
    <w:p w14:paraId="49E41DBA" w14:textId="77777777" w:rsidR="0025411F" w:rsidRDefault="0025411F" w:rsidP="0097119B">
      <w:pPr>
        <w:jc w:val="both"/>
        <w:rPr>
          <w:rFonts w:eastAsia="Arial" w:cs="Arial"/>
        </w:rPr>
      </w:pPr>
    </w:p>
    <w:p w14:paraId="0BE843D4" w14:textId="77777777" w:rsidR="0025411F" w:rsidRDefault="0025411F" w:rsidP="0097119B">
      <w:pPr>
        <w:jc w:val="both"/>
        <w:rPr>
          <w:rFonts w:eastAsia="Arial" w:cs="Arial"/>
        </w:rPr>
      </w:pPr>
    </w:p>
    <w:p w14:paraId="2E377F91" w14:textId="77777777" w:rsidR="0025411F" w:rsidRPr="00C91FD7" w:rsidRDefault="0025411F" w:rsidP="0097119B">
      <w:pPr>
        <w:jc w:val="both"/>
        <w:rPr>
          <w:rFonts w:eastAsia="Arial" w:cs="Arial"/>
        </w:rPr>
      </w:pPr>
    </w:p>
    <w:p w14:paraId="4FCF938E" w14:textId="77777777" w:rsidR="00354A54" w:rsidRPr="00C91FD7" w:rsidRDefault="00354A54" w:rsidP="0097119B">
      <w:pPr>
        <w:jc w:val="both"/>
        <w:rPr>
          <w:rFonts w:eastAsia="Arial" w:cs="Arial"/>
        </w:rPr>
      </w:pPr>
    </w:p>
    <w:p w14:paraId="213A891F" w14:textId="77777777" w:rsidR="00354A54" w:rsidRPr="00C91FD7" w:rsidRDefault="00354A54" w:rsidP="0097119B">
      <w:pPr>
        <w:jc w:val="both"/>
        <w:rPr>
          <w:rFonts w:eastAsia="Arial" w:cs="Arial"/>
        </w:rPr>
      </w:pPr>
    </w:p>
    <w:p w14:paraId="397426BC" w14:textId="76712A28" w:rsidR="0097119B" w:rsidRPr="00C91FD7" w:rsidRDefault="0097119B" w:rsidP="004B48AD">
      <w:pPr>
        <w:jc w:val="center"/>
        <w:rPr>
          <w:rFonts w:eastAsia="Arial" w:cs="Arial"/>
        </w:rPr>
      </w:pPr>
      <w:r w:rsidRPr="00C91FD7">
        <w:rPr>
          <w:rFonts w:eastAsia="Arial" w:cs="Arial"/>
        </w:rPr>
        <w:t>La distribución por renglones del presupuesto se refleja en la siguiente tabla:</w:t>
      </w:r>
    </w:p>
    <w:p w14:paraId="61606CA2" w14:textId="77777777" w:rsidR="00354A54" w:rsidRPr="00C91FD7" w:rsidRDefault="00354A54" w:rsidP="004B48AD">
      <w:pPr>
        <w:jc w:val="center"/>
        <w:rPr>
          <w:rFonts w:eastAsia="Arial" w:cs="Arial"/>
        </w:rPr>
      </w:pPr>
    </w:p>
    <w:p w14:paraId="226421CB" w14:textId="6E6B3052" w:rsidR="004B48AD" w:rsidRPr="00C91FD7" w:rsidRDefault="0097119B" w:rsidP="004B48AD">
      <w:pPr>
        <w:pStyle w:val="Descripcin"/>
        <w:spacing w:after="0"/>
        <w:jc w:val="center"/>
        <w:rPr>
          <w:rFonts w:ascii="Arial" w:hAnsi="Arial" w:cs="Arial"/>
          <w:color w:val="auto"/>
          <w:sz w:val="22"/>
          <w:szCs w:val="22"/>
        </w:rPr>
      </w:pPr>
      <w:r w:rsidRPr="00C91FD7">
        <w:rPr>
          <w:rFonts w:ascii="Arial" w:hAnsi="Arial" w:cs="Arial"/>
          <w:color w:val="auto"/>
          <w:sz w:val="22"/>
          <w:szCs w:val="22"/>
        </w:rPr>
        <w:t>Resumen de proyección costos por renglones del presupuesto 2024</w:t>
      </w:r>
    </w:p>
    <w:p w14:paraId="37FEC168" w14:textId="6A8C45F1" w:rsidR="0097119B" w:rsidRPr="00C91FD7" w:rsidRDefault="0097119B" w:rsidP="0097119B">
      <w:pPr>
        <w:pStyle w:val="Descripcin"/>
        <w:spacing w:after="0"/>
        <w:rPr>
          <w:rFonts w:asciiTheme="minorHAnsi" w:eastAsiaTheme="minorHAnsi" w:hAnsiTheme="minorHAnsi" w:cstheme="minorBidi"/>
          <w:lang w:eastAsia="en-US"/>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0"/>
        <w:gridCol w:w="1780"/>
        <w:gridCol w:w="1880"/>
        <w:gridCol w:w="1722"/>
      </w:tblGrid>
      <w:tr w:rsidR="0097119B" w:rsidRPr="00C91FD7" w14:paraId="36FCB6CC" w14:textId="77777777" w:rsidTr="00364AB9">
        <w:trPr>
          <w:trHeight w:val="840"/>
        </w:trPr>
        <w:tc>
          <w:tcPr>
            <w:tcW w:w="3680" w:type="dxa"/>
            <w:shd w:val="clear" w:color="000000" w:fill="B4C6E7"/>
            <w:vAlign w:val="center"/>
            <w:hideMark/>
          </w:tcPr>
          <w:p w14:paraId="434E74B8" w14:textId="77777777" w:rsidR="0097119B" w:rsidRPr="00C91FD7" w:rsidRDefault="0097119B" w:rsidP="0097119B">
            <w:pPr>
              <w:jc w:val="center"/>
              <w:rPr>
                <w:rFonts w:cs="Arial"/>
                <w:b/>
                <w:bCs/>
                <w:sz w:val="20"/>
              </w:rPr>
            </w:pPr>
            <w:r w:rsidRPr="00C91FD7">
              <w:rPr>
                <w:rFonts w:cs="Arial"/>
                <w:b/>
                <w:bCs/>
                <w:sz w:val="20"/>
              </w:rPr>
              <w:t>RUBRO</w:t>
            </w:r>
          </w:p>
        </w:tc>
        <w:tc>
          <w:tcPr>
            <w:tcW w:w="1780" w:type="dxa"/>
            <w:shd w:val="clear" w:color="000000" w:fill="B4C6E7"/>
            <w:vAlign w:val="center"/>
            <w:hideMark/>
          </w:tcPr>
          <w:p w14:paraId="33E08AB1" w14:textId="77777777" w:rsidR="0097119B" w:rsidRPr="00C91FD7" w:rsidRDefault="0097119B" w:rsidP="0097119B">
            <w:pPr>
              <w:jc w:val="center"/>
              <w:rPr>
                <w:rFonts w:cs="Arial"/>
                <w:b/>
                <w:bCs/>
                <w:sz w:val="20"/>
              </w:rPr>
            </w:pPr>
            <w:r w:rsidRPr="00C91FD7">
              <w:rPr>
                <w:rFonts w:cs="Arial"/>
                <w:b/>
                <w:bCs/>
                <w:sz w:val="20"/>
              </w:rPr>
              <w:t>VALOR CREACION DE EMPLEOS</w:t>
            </w:r>
          </w:p>
        </w:tc>
        <w:tc>
          <w:tcPr>
            <w:tcW w:w="1880" w:type="dxa"/>
            <w:shd w:val="clear" w:color="000000" w:fill="B4C6E7"/>
            <w:vAlign w:val="center"/>
            <w:hideMark/>
          </w:tcPr>
          <w:p w14:paraId="48356598" w14:textId="77777777" w:rsidR="0097119B" w:rsidRPr="00C91FD7" w:rsidRDefault="0097119B" w:rsidP="0097119B">
            <w:pPr>
              <w:jc w:val="center"/>
              <w:rPr>
                <w:rFonts w:cs="Arial"/>
                <w:b/>
                <w:bCs/>
                <w:sz w:val="20"/>
              </w:rPr>
            </w:pPr>
            <w:r w:rsidRPr="00C91FD7">
              <w:rPr>
                <w:rFonts w:cs="Arial"/>
                <w:b/>
                <w:bCs/>
                <w:sz w:val="20"/>
              </w:rPr>
              <w:t>VALOR SUPRESION DE EMPLEOS</w:t>
            </w:r>
          </w:p>
        </w:tc>
        <w:tc>
          <w:tcPr>
            <w:tcW w:w="1722" w:type="dxa"/>
            <w:shd w:val="clear" w:color="000000" w:fill="B4C6E7"/>
            <w:vAlign w:val="center"/>
            <w:hideMark/>
          </w:tcPr>
          <w:p w14:paraId="43874206" w14:textId="77777777" w:rsidR="0097119B" w:rsidRPr="00C91FD7" w:rsidRDefault="0097119B" w:rsidP="0097119B">
            <w:pPr>
              <w:jc w:val="center"/>
              <w:rPr>
                <w:rFonts w:cs="Arial"/>
                <w:b/>
                <w:bCs/>
                <w:sz w:val="20"/>
              </w:rPr>
            </w:pPr>
            <w:r w:rsidRPr="00C91FD7">
              <w:rPr>
                <w:rFonts w:cs="Arial"/>
                <w:b/>
                <w:bCs/>
                <w:sz w:val="20"/>
              </w:rPr>
              <w:t>VALOR EFECTO NETO 2024</w:t>
            </w:r>
          </w:p>
        </w:tc>
      </w:tr>
      <w:tr w:rsidR="0097119B" w:rsidRPr="00C91FD7" w14:paraId="692B7A86" w14:textId="77777777" w:rsidTr="00364AB9">
        <w:trPr>
          <w:trHeight w:val="288"/>
        </w:trPr>
        <w:tc>
          <w:tcPr>
            <w:tcW w:w="3680" w:type="dxa"/>
            <w:shd w:val="clear" w:color="auto" w:fill="auto"/>
            <w:noWrap/>
            <w:vAlign w:val="bottom"/>
            <w:hideMark/>
          </w:tcPr>
          <w:p w14:paraId="17FD890D" w14:textId="77777777" w:rsidR="0097119B" w:rsidRPr="00C91FD7" w:rsidRDefault="0097119B" w:rsidP="0097119B">
            <w:pPr>
              <w:rPr>
                <w:rFonts w:cs="Arial"/>
                <w:sz w:val="20"/>
              </w:rPr>
            </w:pPr>
            <w:r w:rsidRPr="00C91FD7">
              <w:rPr>
                <w:rFonts w:cs="Arial"/>
                <w:sz w:val="20"/>
              </w:rPr>
              <w:t xml:space="preserve">SUELDO </w:t>
            </w:r>
          </w:p>
        </w:tc>
        <w:tc>
          <w:tcPr>
            <w:tcW w:w="1780" w:type="dxa"/>
            <w:shd w:val="clear" w:color="auto" w:fill="auto"/>
            <w:noWrap/>
            <w:vAlign w:val="bottom"/>
            <w:hideMark/>
          </w:tcPr>
          <w:p w14:paraId="747F8280" w14:textId="77777777" w:rsidR="0097119B" w:rsidRPr="00C91FD7" w:rsidRDefault="0097119B" w:rsidP="0097119B">
            <w:pPr>
              <w:jc w:val="right"/>
              <w:rPr>
                <w:rFonts w:cs="Arial"/>
                <w:sz w:val="20"/>
              </w:rPr>
            </w:pPr>
            <w:r w:rsidRPr="00C91FD7">
              <w:rPr>
                <w:rFonts w:cs="Arial"/>
                <w:sz w:val="20"/>
              </w:rPr>
              <w:t>60.003.979.428</w:t>
            </w:r>
          </w:p>
        </w:tc>
        <w:tc>
          <w:tcPr>
            <w:tcW w:w="1880" w:type="dxa"/>
            <w:shd w:val="clear" w:color="auto" w:fill="auto"/>
            <w:noWrap/>
            <w:vAlign w:val="bottom"/>
            <w:hideMark/>
          </w:tcPr>
          <w:p w14:paraId="5ABE4CFA" w14:textId="77777777" w:rsidR="0097119B" w:rsidRPr="00C91FD7" w:rsidRDefault="0097119B" w:rsidP="0097119B">
            <w:pPr>
              <w:jc w:val="right"/>
              <w:rPr>
                <w:rFonts w:cs="Arial"/>
                <w:sz w:val="20"/>
              </w:rPr>
            </w:pPr>
            <w:r w:rsidRPr="00C91FD7">
              <w:rPr>
                <w:rFonts w:cs="Arial"/>
                <w:sz w:val="20"/>
              </w:rPr>
              <w:t>42.634.034.844</w:t>
            </w:r>
          </w:p>
        </w:tc>
        <w:tc>
          <w:tcPr>
            <w:tcW w:w="1722" w:type="dxa"/>
            <w:shd w:val="clear" w:color="auto" w:fill="auto"/>
            <w:noWrap/>
            <w:vAlign w:val="bottom"/>
            <w:hideMark/>
          </w:tcPr>
          <w:p w14:paraId="519C02FD" w14:textId="77777777" w:rsidR="0097119B" w:rsidRPr="00C91FD7" w:rsidRDefault="0097119B" w:rsidP="0097119B">
            <w:pPr>
              <w:jc w:val="right"/>
              <w:rPr>
                <w:rFonts w:cs="Arial"/>
                <w:sz w:val="20"/>
              </w:rPr>
            </w:pPr>
            <w:r w:rsidRPr="00C91FD7">
              <w:rPr>
                <w:rFonts w:cs="Arial"/>
                <w:sz w:val="20"/>
              </w:rPr>
              <w:t>17.369.944.584</w:t>
            </w:r>
          </w:p>
        </w:tc>
      </w:tr>
      <w:tr w:rsidR="0097119B" w:rsidRPr="00C91FD7" w14:paraId="3A4B22C7" w14:textId="77777777" w:rsidTr="00364AB9">
        <w:trPr>
          <w:trHeight w:val="288"/>
        </w:trPr>
        <w:tc>
          <w:tcPr>
            <w:tcW w:w="3680" w:type="dxa"/>
            <w:shd w:val="clear" w:color="auto" w:fill="auto"/>
            <w:noWrap/>
            <w:vAlign w:val="bottom"/>
            <w:hideMark/>
          </w:tcPr>
          <w:p w14:paraId="440865FC" w14:textId="77777777" w:rsidR="0097119B" w:rsidRPr="00C91FD7" w:rsidRDefault="0097119B" w:rsidP="0097119B">
            <w:pPr>
              <w:rPr>
                <w:rFonts w:cs="Arial"/>
                <w:sz w:val="20"/>
              </w:rPr>
            </w:pPr>
            <w:r w:rsidRPr="00C91FD7">
              <w:rPr>
                <w:rFonts w:cs="Arial"/>
                <w:sz w:val="20"/>
              </w:rPr>
              <w:t>GASTOS DE REPRESENTACIÓN</w:t>
            </w:r>
          </w:p>
        </w:tc>
        <w:tc>
          <w:tcPr>
            <w:tcW w:w="1780" w:type="dxa"/>
            <w:shd w:val="clear" w:color="auto" w:fill="auto"/>
            <w:noWrap/>
            <w:vAlign w:val="bottom"/>
            <w:hideMark/>
          </w:tcPr>
          <w:p w14:paraId="113D3F54" w14:textId="77777777" w:rsidR="0097119B" w:rsidRPr="00C91FD7" w:rsidRDefault="0097119B" w:rsidP="0097119B">
            <w:pPr>
              <w:jc w:val="right"/>
              <w:rPr>
                <w:rFonts w:cs="Arial"/>
                <w:sz w:val="20"/>
              </w:rPr>
            </w:pPr>
            <w:r w:rsidRPr="00C91FD7">
              <w:rPr>
                <w:rFonts w:cs="Arial"/>
                <w:sz w:val="20"/>
              </w:rPr>
              <w:t>6.526.351.848</w:t>
            </w:r>
          </w:p>
        </w:tc>
        <w:tc>
          <w:tcPr>
            <w:tcW w:w="1880" w:type="dxa"/>
            <w:shd w:val="clear" w:color="auto" w:fill="auto"/>
            <w:noWrap/>
            <w:vAlign w:val="bottom"/>
            <w:hideMark/>
          </w:tcPr>
          <w:p w14:paraId="75B337A1" w14:textId="77777777" w:rsidR="0097119B" w:rsidRPr="00C91FD7" w:rsidRDefault="0097119B" w:rsidP="0097119B">
            <w:pPr>
              <w:jc w:val="right"/>
              <w:rPr>
                <w:rFonts w:cs="Arial"/>
                <w:sz w:val="20"/>
              </w:rPr>
            </w:pPr>
            <w:r w:rsidRPr="00C91FD7">
              <w:rPr>
                <w:rFonts w:cs="Arial"/>
                <w:sz w:val="20"/>
              </w:rPr>
              <w:t>4.730.716.187</w:t>
            </w:r>
          </w:p>
        </w:tc>
        <w:tc>
          <w:tcPr>
            <w:tcW w:w="1722" w:type="dxa"/>
            <w:shd w:val="clear" w:color="auto" w:fill="auto"/>
            <w:noWrap/>
            <w:vAlign w:val="bottom"/>
            <w:hideMark/>
          </w:tcPr>
          <w:p w14:paraId="776A0B94" w14:textId="77777777" w:rsidR="0097119B" w:rsidRPr="00C91FD7" w:rsidRDefault="0097119B" w:rsidP="0097119B">
            <w:pPr>
              <w:jc w:val="right"/>
              <w:rPr>
                <w:rFonts w:cs="Arial"/>
                <w:sz w:val="20"/>
              </w:rPr>
            </w:pPr>
            <w:r w:rsidRPr="00C91FD7">
              <w:rPr>
                <w:rFonts w:cs="Arial"/>
                <w:sz w:val="20"/>
              </w:rPr>
              <w:t>1.795.635.661</w:t>
            </w:r>
          </w:p>
        </w:tc>
      </w:tr>
      <w:tr w:rsidR="0097119B" w:rsidRPr="00C91FD7" w14:paraId="7F64D678" w14:textId="77777777" w:rsidTr="00364AB9">
        <w:trPr>
          <w:trHeight w:val="288"/>
        </w:trPr>
        <w:tc>
          <w:tcPr>
            <w:tcW w:w="3680" w:type="dxa"/>
            <w:shd w:val="clear" w:color="auto" w:fill="auto"/>
            <w:noWrap/>
            <w:vAlign w:val="bottom"/>
            <w:hideMark/>
          </w:tcPr>
          <w:p w14:paraId="6F82096D" w14:textId="77777777" w:rsidR="0097119B" w:rsidRPr="00C91FD7" w:rsidRDefault="0097119B" w:rsidP="0097119B">
            <w:pPr>
              <w:rPr>
                <w:rFonts w:cs="Arial"/>
                <w:sz w:val="20"/>
              </w:rPr>
            </w:pPr>
            <w:r w:rsidRPr="00C91FD7">
              <w:rPr>
                <w:rFonts w:cs="Arial"/>
                <w:sz w:val="20"/>
              </w:rPr>
              <w:t>PRIMA TÉCNICA</w:t>
            </w:r>
          </w:p>
        </w:tc>
        <w:tc>
          <w:tcPr>
            <w:tcW w:w="1780" w:type="dxa"/>
            <w:shd w:val="clear" w:color="auto" w:fill="auto"/>
            <w:noWrap/>
            <w:vAlign w:val="bottom"/>
            <w:hideMark/>
          </w:tcPr>
          <w:p w14:paraId="6AB09255" w14:textId="77777777" w:rsidR="0097119B" w:rsidRPr="00C91FD7" w:rsidRDefault="0097119B" w:rsidP="0097119B">
            <w:pPr>
              <w:jc w:val="right"/>
              <w:rPr>
                <w:rFonts w:cs="Arial"/>
                <w:sz w:val="20"/>
              </w:rPr>
            </w:pPr>
            <w:r w:rsidRPr="00C91FD7">
              <w:rPr>
                <w:rFonts w:cs="Arial"/>
                <w:sz w:val="20"/>
              </w:rPr>
              <w:t>20.033.916.686</w:t>
            </w:r>
          </w:p>
        </w:tc>
        <w:tc>
          <w:tcPr>
            <w:tcW w:w="1880" w:type="dxa"/>
            <w:shd w:val="clear" w:color="auto" w:fill="auto"/>
            <w:noWrap/>
            <w:vAlign w:val="bottom"/>
            <w:hideMark/>
          </w:tcPr>
          <w:p w14:paraId="12EAAAE9" w14:textId="77777777" w:rsidR="0097119B" w:rsidRPr="00C91FD7" w:rsidRDefault="0097119B" w:rsidP="0097119B">
            <w:pPr>
              <w:jc w:val="right"/>
              <w:rPr>
                <w:rFonts w:cs="Arial"/>
                <w:sz w:val="20"/>
              </w:rPr>
            </w:pPr>
            <w:r w:rsidRPr="00C91FD7">
              <w:rPr>
                <w:rFonts w:cs="Arial"/>
                <w:sz w:val="20"/>
              </w:rPr>
              <w:t>14.847.406.434</w:t>
            </w:r>
          </w:p>
        </w:tc>
        <w:tc>
          <w:tcPr>
            <w:tcW w:w="1722" w:type="dxa"/>
            <w:shd w:val="clear" w:color="auto" w:fill="auto"/>
            <w:noWrap/>
            <w:vAlign w:val="bottom"/>
            <w:hideMark/>
          </w:tcPr>
          <w:p w14:paraId="4FAB72ED" w14:textId="77777777" w:rsidR="0097119B" w:rsidRPr="00C91FD7" w:rsidRDefault="0097119B" w:rsidP="0097119B">
            <w:pPr>
              <w:jc w:val="right"/>
              <w:rPr>
                <w:rFonts w:cs="Arial"/>
                <w:sz w:val="20"/>
              </w:rPr>
            </w:pPr>
            <w:r w:rsidRPr="00C91FD7">
              <w:rPr>
                <w:rFonts w:cs="Arial"/>
                <w:sz w:val="20"/>
              </w:rPr>
              <w:t>5.186.510.252</w:t>
            </w:r>
          </w:p>
        </w:tc>
      </w:tr>
      <w:tr w:rsidR="0097119B" w:rsidRPr="00C91FD7" w14:paraId="031C020C" w14:textId="77777777" w:rsidTr="00364AB9">
        <w:trPr>
          <w:trHeight w:val="288"/>
        </w:trPr>
        <w:tc>
          <w:tcPr>
            <w:tcW w:w="3680" w:type="dxa"/>
            <w:shd w:val="clear" w:color="auto" w:fill="auto"/>
            <w:noWrap/>
            <w:vAlign w:val="bottom"/>
            <w:hideMark/>
          </w:tcPr>
          <w:p w14:paraId="5A84BAC5" w14:textId="77777777" w:rsidR="0097119B" w:rsidRPr="00C91FD7" w:rsidRDefault="0097119B" w:rsidP="0097119B">
            <w:pPr>
              <w:rPr>
                <w:rFonts w:cs="Arial"/>
                <w:sz w:val="20"/>
              </w:rPr>
            </w:pPr>
            <w:r w:rsidRPr="00C91FD7">
              <w:rPr>
                <w:rFonts w:cs="Arial"/>
                <w:sz w:val="20"/>
              </w:rPr>
              <w:t>BONIFICACION POR SERVICIOS</w:t>
            </w:r>
          </w:p>
        </w:tc>
        <w:tc>
          <w:tcPr>
            <w:tcW w:w="1780" w:type="dxa"/>
            <w:shd w:val="clear" w:color="auto" w:fill="auto"/>
            <w:noWrap/>
            <w:vAlign w:val="bottom"/>
            <w:hideMark/>
          </w:tcPr>
          <w:p w14:paraId="30FDF71A" w14:textId="77777777" w:rsidR="0097119B" w:rsidRPr="00C91FD7" w:rsidRDefault="0097119B" w:rsidP="0097119B">
            <w:pPr>
              <w:jc w:val="right"/>
              <w:rPr>
                <w:rFonts w:cs="Arial"/>
                <w:sz w:val="20"/>
              </w:rPr>
            </w:pPr>
            <w:r w:rsidRPr="00C91FD7">
              <w:rPr>
                <w:rFonts w:cs="Arial"/>
                <w:sz w:val="20"/>
              </w:rPr>
              <w:t>1.952.432.691</w:t>
            </w:r>
          </w:p>
        </w:tc>
        <w:tc>
          <w:tcPr>
            <w:tcW w:w="1880" w:type="dxa"/>
            <w:shd w:val="clear" w:color="auto" w:fill="auto"/>
            <w:noWrap/>
            <w:vAlign w:val="bottom"/>
            <w:hideMark/>
          </w:tcPr>
          <w:p w14:paraId="19FD6AA1" w14:textId="77777777" w:rsidR="0097119B" w:rsidRPr="00C91FD7" w:rsidRDefault="0097119B" w:rsidP="0097119B">
            <w:pPr>
              <w:jc w:val="right"/>
              <w:rPr>
                <w:rFonts w:cs="Arial"/>
                <w:sz w:val="20"/>
              </w:rPr>
            </w:pPr>
            <w:r w:rsidRPr="00C91FD7">
              <w:rPr>
                <w:rFonts w:cs="Arial"/>
                <w:sz w:val="20"/>
              </w:rPr>
              <w:t>1.392.590.815</w:t>
            </w:r>
          </w:p>
        </w:tc>
        <w:tc>
          <w:tcPr>
            <w:tcW w:w="1722" w:type="dxa"/>
            <w:shd w:val="clear" w:color="auto" w:fill="auto"/>
            <w:noWrap/>
            <w:vAlign w:val="bottom"/>
            <w:hideMark/>
          </w:tcPr>
          <w:p w14:paraId="29F04F39" w14:textId="77777777" w:rsidR="0097119B" w:rsidRPr="00C91FD7" w:rsidRDefault="0097119B" w:rsidP="0097119B">
            <w:pPr>
              <w:jc w:val="right"/>
              <w:rPr>
                <w:rFonts w:cs="Arial"/>
                <w:sz w:val="20"/>
              </w:rPr>
            </w:pPr>
            <w:r w:rsidRPr="00C91FD7">
              <w:rPr>
                <w:rFonts w:cs="Arial"/>
                <w:sz w:val="20"/>
              </w:rPr>
              <w:t>559.841.876</w:t>
            </w:r>
          </w:p>
        </w:tc>
      </w:tr>
      <w:tr w:rsidR="0097119B" w:rsidRPr="00C91FD7" w14:paraId="009C8BE7" w14:textId="77777777" w:rsidTr="00364AB9">
        <w:trPr>
          <w:trHeight w:val="288"/>
        </w:trPr>
        <w:tc>
          <w:tcPr>
            <w:tcW w:w="3680" w:type="dxa"/>
            <w:shd w:val="clear" w:color="auto" w:fill="auto"/>
            <w:noWrap/>
            <w:vAlign w:val="bottom"/>
            <w:hideMark/>
          </w:tcPr>
          <w:p w14:paraId="64872CA5" w14:textId="77777777" w:rsidR="0097119B" w:rsidRPr="00C91FD7" w:rsidRDefault="0097119B" w:rsidP="0097119B">
            <w:pPr>
              <w:rPr>
                <w:rFonts w:cs="Arial"/>
                <w:sz w:val="20"/>
              </w:rPr>
            </w:pPr>
            <w:r w:rsidRPr="00C91FD7">
              <w:rPr>
                <w:rFonts w:cs="Arial"/>
                <w:sz w:val="20"/>
              </w:rPr>
              <w:t xml:space="preserve"> PRIMA VACAC.</w:t>
            </w:r>
          </w:p>
        </w:tc>
        <w:tc>
          <w:tcPr>
            <w:tcW w:w="1780" w:type="dxa"/>
            <w:shd w:val="clear" w:color="auto" w:fill="auto"/>
            <w:noWrap/>
            <w:vAlign w:val="bottom"/>
            <w:hideMark/>
          </w:tcPr>
          <w:p w14:paraId="30C8AF2E" w14:textId="77777777" w:rsidR="0097119B" w:rsidRPr="00C91FD7" w:rsidRDefault="0097119B" w:rsidP="0097119B">
            <w:pPr>
              <w:jc w:val="right"/>
              <w:rPr>
                <w:rFonts w:cs="Arial"/>
                <w:sz w:val="20"/>
              </w:rPr>
            </w:pPr>
            <w:r w:rsidRPr="00C91FD7">
              <w:rPr>
                <w:rFonts w:cs="Arial"/>
                <w:sz w:val="20"/>
              </w:rPr>
              <w:t>4.077.747.879</w:t>
            </w:r>
          </w:p>
        </w:tc>
        <w:tc>
          <w:tcPr>
            <w:tcW w:w="1880" w:type="dxa"/>
            <w:shd w:val="clear" w:color="auto" w:fill="auto"/>
            <w:noWrap/>
            <w:vAlign w:val="bottom"/>
            <w:hideMark/>
          </w:tcPr>
          <w:p w14:paraId="1DF53E25" w14:textId="77777777" w:rsidR="0097119B" w:rsidRPr="00C91FD7" w:rsidRDefault="0097119B" w:rsidP="0097119B">
            <w:pPr>
              <w:jc w:val="right"/>
              <w:rPr>
                <w:rFonts w:cs="Arial"/>
                <w:sz w:val="20"/>
              </w:rPr>
            </w:pPr>
            <w:r w:rsidRPr="00C91FD7">
              <w:rPr>
                <w:rFonts w:cs="Arial"/>
                <w:sz w:val="20"/>
              </w:rPr>
              <w:t>2.934.132.183</w:t>
            </w:r>
          </w:p>
        </w:tc>
        <w:tc>
          <w:tcPr>
            <w:tcW w:w="1722" w:type="dxa"/>
            <w:shd w:val="clear" w:color="auto" w:fill="auto"/>
            <w:noWrap/>
            <w:vAlign w:val="bottom"/>
            <w:hideMark/>
          </w:tcPr>
          <w:p w14:paraId="645DE163" w14:textId="77777777" w:rsidR="0097119B" w:rsidRPr="00C91FD7" w:rsidRDefault="0097119B" w:rsidP="0097119B">
            <w:pPr>
              <w:jc w:val="right"/>
              <w:rPr>
                <w:rFonts w:cs="Arial"/>
                <w:sz w:val="20"/>
              </w:rPr>
            </w:pPr>
            <w:r w:rsidRPr="00C91FD7">
              <w:rPr>
                <w:rFonts w:cs="Arial"/>
                <w:sz w:val="20"/>
              </w:rPr>
              <w:t>1.143.615.696</w:t>
            </w:r>
          </w:p>
        </w:tc>
      </w:tr>
      <w:tr w:rsidR="0097119B" w:rsidRPr="00C91FD7" w14:paraId="0D185C0B" w14:textId="77777777" w:rsidTr="00364AB9">
        <w:trPr>
          <w:trHeight w:val="288"/>
        </w:trPr>
        <w:tc>
          <w:tcPr>
            <w:tcW w:w="3680" w:type="dxa"/>
            <w:shd w:val="clear" w:color="auto" w:fill="auto"/>
            <w:noWrap/>
            <w:vAlign w:val="bottom"/>
            <w:hideMark/>
          </w:tcPr>
          <w:p w14:paraId="10AFD6D7" w14:textId="77777777" w:rsidR="0097119B" w:rsidRPr="00C91FD7" w:rsidRDefault="0097119B" w:rsidP="0097119B">
            <w:pPr>
              <w:rPr>
                <w:rFonts w:cs="Arial"/>
                <w:sz w:val="20"/>
              </w:rPr>
            </w:pPr>
            <w:r w:rsidRPr="00C91FD7">
              <w:rPr>
                <w:rFonts w:cs="Arial"/>
                <w:sz w:val="20"/>
              </w:rPr>
              <w:t xml:space="preserve">PRIMA SEMESTRAL </w:t>
            </w:r>
          </w:p>
        </w:tc>
        <w:tc>
          <w:tcPr>
            <w:tcW w:w="1780" w:type="dxa"/>
            <w:shd w:val="clear" w:color="auto" w:fill="auto"/>
            <w:noWrap/>
            <w:vAlign w:val="bottom"/>
            <w:hideMark/>
          </w:tcPr>
          <w:p w14:paraId="44D1B93E" w14:textId="77777777" w:rsidR="0097119B" w:rsidRPr="00C91FD7" w:rsidRDefault="0097119B" w:rsidP="0097119B">
            <w:pPr>
              <w:jc w:val="right"/>
              <w:rPr>
                <w:rFonts w:cs="Arial"/>
                <w:sz w:val="20"/>
              </w:rPr>
            </w:pPr>
            <w:r w:rsidRPr="00C91FD7">
              <w:rPr>
                <w:rFonts w:cs="Arial"/>
                <w:sz w:val="20"/>
              </w:rPr>
              <w:t>8.939.043.012</w:t>
            </w:r>
          </w:p>
        </w:tc>
        <w:tc>
          <w:tcPr>
            <w:tcW w:w="1880" w:type="dxa"/>
            <w:shd w:val="clear" w:color="auto" w:fill="auto"/>
            <w:noWrap/>
            <w:vAlign w:val="bottom"/>
            <w:hideMark/>
          </w:tcPr>
          <w:p w14:paraId="3CBC5B46" w14:textId="77777777" w:rsidR="0097119B" w:rsidRPr="00C91FD7" w:rsidRDefault="0097119B" w:rsidP="0097119B">
            <w:pPr>
              <w:jc w:val="right"/>
              <w:rPr>
                <w:rFonts w:cs="Arial"/>
                <w:sz w:val="20"/>
              </w:rPr>
            </w:pPr>
            <w:r w:rsidRPr="00C91FD7">
              <w:rPr>
                <w:rFonts w:cs="Arial"/>
                <w:sz w:val="20"/>
              </w:rPr>
              <w:t>6.433.208.170</w:t>
            </w:r>
          </w:p>
        </w:tc>
        <w:tc>
          <w:tcPr>
            <w:tcW w:w="1722" w:type="dxa"/>
            <w:shd w:val="clear" w:color="auto" w:fill="auto"/>
            <w:noWrap/>
            <w:vAlign w:val="bottom"/>
            <w:hideMark/>
          </w:tcPr>
          <w:p w14:paraId="21066333" w14:textId="77777777" w:rsidR="0097119B" w:rsidRPr="00C91FD7" w:rsidRDefault="0097119B" w:rsidP="0097119B">
            <w:pPr>
              <w:jc w:val="right"/>
              <w:rPr>
                <w:rFonts w:cs="Arial"/>
                <w:sz w:val="20"/>
              </w:rPr>
            </w:pPr>
            <w:r w:rsidRPr="00C91FD7">
              <w:rPr>
                <w:rFonts w:cs="Arial"/>
                <w:sz w:val="20"/>
              </w:rPr>
              <w:t>2.505.834.842</w:t>
            </w:r>
          </w:p>
        </w:tc>
      </w:tr>
      <w:tr w:rsidR="0097119B" w:rsidRPr="00C91FD7" w14:paraId="6E5A987C" w14:textId="77777777" w:rsidTr="00364AB9">
        <w:trPr>
          <w:trHeight w:val="288"/>
        </w:trPr>
        <w:tc>
          <w:tcPr>
            <w:tcW w:w="3680" w:type="dxa"/>
            <w:shd w:val="clear" w:color="auto" w:fill="auto"/>
            <w:noWrap/>
            <w:vAlign w:val="bottom"/>
            <w:hideMark/>
          </w:tcPr>
          <w:p w14:paraId="7A8FD487" w14:textId="77777777" w:rsidR="0097119B" w:rsidRPr="00C91FD7" w:rsidRDefault="0097119B" w:rsidP="0097119B">
            <w:pPr>
              <w:rPr>
                <w:rFonts w:cs="Arial"/>
                <w:sz w:val="20"/>
              </w:rPr>
            </w:pPr>
            <w:r w:rsidRPr="00C91FD7">
              <w:rPr>
                <w:rFonts w:cs="Arial"/>
                <w:sz w:val="20"/>
              </w:rPr>
              <w:t xml:space="preserve"> PRIMA DE NAVIDAD</w:t>
            </w:r>
          </w:p>
        </w:tc>
        <w:tc>
          <w:tcPr>
            <w:tcW w:w="1780" w:type="dxa"/>
            <w:shd w:val="clear" w:color="auto" w:fill="auto"/>
            <w:noWrap/>
            <w:vAlign w:val="bottom"/>
            <w:hideMark/>
          </w:tcPr>
          <w:p w14:paraId="7AD94AA2" w14:textId="77777777" w:rsidR="0097119B" w:rsidRPr="00C91FD7" w:rsidRDefault="0097119B" w:rsidP="0097119B">
            <w:pPr>
              <w:jc w:val="right"/>
              <w:rPr>
                <w:rFonts w:cs="Arial"/>
                <w:sz w:val="20"/>
              </w:rPr>
            </w:pPr>
            <w:r w:rsidRPr="00C91FD7">
              <w:rPr>
                <w:rFonts w:cs="Arial"/>
                <w:sz w:val="20"/>
              </w:rPr>
              <w:t>8.495.308.112</w:t>
            </w:r>
          </w:p>
        </w:tc>
        <w:tc>
          <w:tcPr>
            <w:tcW w:w="1880" w:type="dxa"/>
            <w:shd w:val="clear" w:color="auto" w:fill="auto"/>
            <w:noWrap/>
            <w:vAlign w:val="bottom"/>
            <w:hideMark/>
          </w:tcPr>
          <w:p w14:paraId="7D1111F9" w14:textId="77777777" w:rsidR="0097119B" w:rsidRPr="00C91FD7" w:rsidRDefault="0097119B" w:rsidP="0097119B">
            <w:pPr>
              <w:jc w:val="right"/>
              <w:rPr>
                <w:rFonts w:cs="Arial"/>
                <w:sz w:val="20"/>
              </w:rPr>
            </w:pPr>
            <w:r w:rsidRPr="00C91FD7">
              <w:rPr>
                <w:rFonts w:cs="Arial"/>
                <w:sz w:val="20"/>
              </w:rPr>
              <w:t>6.112.775.698</w:t>
            </w:r>
          </w:p>
        </w:tc>
        <w:tc>
          <w:tcPr>
            <w:tcW w:w="1722" w:type="dxa"/>
            <w:shd w:val="clear" w:color="auto" w:fill="auto"/>
            <w:noWrap/>
            <w:vAlign w:val="bottom"/>
            <w:hideMark/>
          </w:tcPr>
          <w:p w14:paraId="12EB77AB" w14:textId="77777777" w:rsidR="0097119B" w:rsidRPr="00C91FD7" w:rsidRDefault="0097119B" w:rsidP="0097119B">
            <w:pPr>
              <w:jc w:val="right"/>
              <w:rPr>
                <w:rFonts w:cs="Arial"/>
                <w:sz w:val="20"/>
              </w:rPr>
            </w:pPr>
            <w:r w:rsidRPr="00C91FD7">
              <w:rPr>
                <w:rFonts w:cs="Arial"/>
                <w:sz w:val="20"/>
              </w:rPr>
              <w:t>2.382.532.414</w:t>
            </w:r>
          </w:p>
        </w:tc>
      </w:tr>
      <w:tr w:rsidR="0097119B" w:rsidRPr="00C91FD7" w14:paraId="283B74B5" w14:textId="77777777" w:rsidTr="00364AB9">
        <w:trPr>
          <w:trHeight w:val="312"/>
        </w:trPr>
        <w:tc>
          <w:tcPr>
            <w:tcW w:w="3680" w:type="dxa"/>
            <w:shd w:val="clear" w:color="auto" w:fill="auto"/>
            <w:noWrap/>
            <w:vAlign w:val="bottom"/>
            <w:hideMark/>
          </w:tcPr>
          <w:p w14:paraId="2498C42F" w14:textId="77777777" w:rsidR="0097119B" w:rsidRPr="00C91FD7" w:rsidRDefault="0097119B" w:rsidP="0097119B">
            <w:pPr>
              <w:rPr>
                <w:rFonts w:cs="Arial"/>
                <w:sz w:val="20"/>
              </w:rPr>
            </w:pPr>
            <w:r w:rsidRPr="00C91FD7">
              <w:rPr>
                <w:rFonts w:cs="Arial"/>
                <w:sz w:val="20"/>
              </w:rPr>
              <w:t>BONIFICACION POR RECREACIÓN</w:t>
            </w:r>
          </w:p>
        </w:tc>
        <w:tc>
          <w:tcPr>
            <w:tcW w:w="1780" w:type="dxa"/>
            <w:shd w:val="clear" w:color="auto" w:fill="auto"/>
            <w:noWrap/>
            <w:vAlign w:val="bottom"/>
            <w:hideMark/>
          </w:tcPr>
          <w:p w14:paraId="13AB11B9" w14:textId="77777777" w:rsidR="0097119B" w:rsidRPr="00C91FD7" w:rsidRDefault="0097119B" w:rsidP="0097119B">
            <w:pPr>
              <w:jc w:val="right"/>
              <w:rPr>
                <w:rFonts w:cs="Arial"/>
                <w:sz w:val="20"/>
              </w:rPr>
            </w:pPr>
            <w:r w:rsidRPr="00C91FD7">
              <w:rPr>
                <w:rFonts w:cs="Arial"/>
                <w:sz w:val="20"/>
              </w:rPr>
              <w:t>333.355.441</w:t>
            </w:r>
          </w:p>
        </w:tc>
        <w:tc>
          <w:tcPr>
            <w:tcW w:w="1880" w:type="dxa"/>
            <w:shd w:val="clear" w:color="auto" w:fill="auto"/>
            <w:noWrap/>
            <w:vAlign w:val="bottom"/>
            <w:hideMark/>
          </w:tcPr>
          <w:p w14:paraId="24D3A719" w14:textId="77777777" w:rsidR="0097119B" w:rsidRPr="00C91FD7" w:rsidRDefault="0097119B" w:rsidP="0097119B">
            <w:pPr>
              <w:jc w:val="right"/>
              <w:rPr>
                <w:rFonts w:cs="Arial"/>
                <w:sz w:val="20"/>
              </w:rPr>
            </w:pPr>
            <w:r w:rsidRPr="00C91FD7">
              <w:rPr>
                <w:rFonts w:cs="Arial"/>
                <w:sz w:val="20"/>
              </w:rPr>
              <w:t>236.855.749</w:t>
            </w:r>
          </w:p>
        </w:tc>
        <w:tc>
          <w:tcPr>
            <w:tcW w:w="1722" w:type="dxa"/>
            <w:shd w:val="clear" w:color="auto" w:fill="auto"/>
            <w:noWrap/>
            <w:vAlign w:val="bottom"/>
            <w:hideMark/>
          </w:tcPr>
          <w:p w14:paraId="66BE2918" w14:textId="77777777" w:rsidR="0097119B" w:rsidRPr="00C91FD7" w:rsidRDefault="0097119B" w:rsidP="0097119B">
            <w:pPr>
              <w:jc w:val="right"/>
              <w:rPr>
                <w:rFonts w:cs="Arial"/>
                <w:sz w:val="20"/>
              </w:rPr>
            </w:pPr>
            <w:r w:rsidRPr="00C91FD7">
              <w:rPr>
                <w:rFonts w:cs="Arial"/>
                <w:sz w:val="20"/>
              </w:rPr>
              <w:t>96.499.692</w:t>
            </w:r>
          </w:p>
        </w:tc>
      </w:tr>
      <w:tr w:rsidR="0097119B" w:rsidRPr="00C91FD7" w14:paraId="063192DF" w14:textId="77777777" w:rsidTr="00364AB9">
        <w:trPr>
          <w:trHeight w:val="324"/>
        </w:trPr>
        <w:tc>
          <w:tcPr>
            <w:tcW w:w="3680" w:type="dxa"/>
            <w:shd w:val="clear" w:color="auto" w:fill="auto"/>
            <w:noWrap/>
            <w:vAlign w:val="bottom"/>
            <w:hideMark/>
          </w:tcPr>
          <w:p w14:paraId="0BF90851" w14:textId="77777777" w:rsidR="0097119B" w:rsidRPr="00C91FD7" w:rsidRDefault="0097119B" w:rsidP="0097119B">
            <w:pPr>
              <w:rPr>
                <w:rFonts w:cs="Arial"/>
                <w:sz w:val="20"/>
              </w:rPr>
            </w:pPr>
            <w:r w:rsidRPr="00C91FD7">
              <w:rPr>
                <w:rFonts w:cs="Arial"/>
                <w:sz w:val="20"/>
              </w:rPr>
              <w:t>CESANTIAS FONDOS</w:t>
            </w:r>
          </w:p>
        </w:tc>
        <w:tc>
          <w:tcPr>
            <w:tcW w:w="1780" w:type="dxa"/>
            <w:shd w:val="clear" w:color="auto" w:fill="auto"/>
            <w:noWrap/>
            <w:vAlign w:val="bottom"/>
            <w:hideMark/>
          </w:tcPr>
          <w:p w14:paraId="6BC0C69E" w14:textId="77777777" w:rsidR="0097119B" w:rsidRPr="00C91FD7" w:rsidRDefault="0097119B" w:rsidP="0097119B">
            <w:pPr>
              <w:jc w:val="right"/>
              <w:rPr>
                <w:rFonts w:cs="Arial"/>
                <w:sz w:val="20"/>
              </w:rPr>
            </w:pPr>
            <w:r w:rsidRPr="00C91FD7">
              <w:rPr>
                <w:rFonts w:cs="Arial"/>
                <w:sz w:val="20"/>
              </w:rPr>
              <w:t>9.203.250.185</w:t>
            </w:r>
          </w:p>
        </w:tc>
        <w:tc>
          <w:tcPr>
            <w:tcW w:w="1880" w:type="dxa"/>
            <w:shd w:val="clear" w:color="auto" w:fill="auto"/>
            <w:noWrap/>
            <w:vAlign w:val="bottom"/>
            <w:hideMark/>
          </w:tcPr>
          <w:p w14:paraId="5D908845" w14:textId="77777777" w:rsidR="0097119B" w:rsidRPr="00C91FD7" w:rsidRDefault="0097119B" w:rsidP="0097119B">
            <w:pPr>
              <w:jc w:val="right"/>
              <w:rPr>
                <w:rFonts w:cs="Arial"/>
                <w:sz w:val="20"/>
              </w:rPr>
            </w:pPr>
            <w:r w:rsidRPr="00C91FD7">
              <w:rPr>
                <w:rFonts w:cs="Arial"/>
                <w:sz w:val="20"/>
              </w:rPr>
              <w:t>6.622.173.691</w:t>
            </w:r>
          </w:p>
        </w:tc>
        <w:tc>
          <w:tcPr>
            <w:tcW w:w="1722" w:type="dxa"/>
            <w:shd w:val="clear" w:color="auto" w:fill="auto"/>
            <w:noWrap/>
            <w:vAlign w:val="bottom"/>
            <w:hideMark/>
          </w:tcPr>
          <w:p w14:paraId="0CC89610" w14:textId="77777777" w:rsidR="0097119B" w:rsidRPr="00C91FD7" w:rsidRDefault="0097119B" w:rsidP="0097119B">
            <w:pPr>
              <w:jc w:val="right"/>
              <w:rPr>
                <w:rFonts w:cs="Arial"/>
                <w:sz w:val="20"/>
              </w:rPr>
            </w:pPr>
            <w:r w:rsidRPr="00C91FD7">
              <w:rPr>
                <w:rFonts w:cs="Arial"/>
                <w:sz w:val="20"/>
              </w:rPr>
              <w:t>2.581.076.494</w:t>
            </w:r>
          </w:p>
        </w:tc>
      </w:tr>
      <w:tr w:rsidR="0097119B" w:rsidRPr="00C91FD7" w14:paraId="7319F108" w14:textId="77777777" w:rsidTr="00364AB9">
        <w:trPr>
          <w:trHeight w:val="288"/>
        </w:trPr>
        <w:tc>
          <w:tcPr>
            <w:tcW w:w="3680" w:type="dxa"/>
            <w:shd w:val="clear" w:color="auto" w:fill="auto"/>
            <w:noWrap/>
            <w:vAlign w:val="bottom"/>
            <w:hideMark/>
          </w:tcPr>
          <w:p w14:paraId="36DC2B30" w14:textId="77777777" w:rsidR="0097119B" w:rsidRPr="00C91FD7" w:rsidRDefault="0097119B" w:rsidP="0097119B">
            <w:pPr>
              <w:rPr>
                <w:rFonts w:cs="Arial"/>
                <w:sz w:val="20"/>
              </w:rPr>
            </w:pPr>
            <w:r w:rsidRPr="00C91FD7">
              <w:rPr>
                <w:rFonts w:cs="Arial"/>
                <w:sz w:val="20"/>
              </w:rPr>
              <w:t>INTERESES</w:t>
            </w:r>
          </w:p>
        </w:tc>
        <w:tc>
          <w:tcPr>
            <w:tcW w:w="1780" w:type="dxa"/>
            <w:shd w:val="clear" w:color="auto" w:fill="auto"/>
            <w:noWrap/>
            <w:vAlign w:val="bottom"/>
            <w:hideMark/>
          </w:tcPr>
          <w:p w14:paraId="3771906D" w14:textId="77777777" w:rsidR="0097119B" w:rsidRPr="00C91FD7" w:rsidRDefault="0097119B" w:rsidP="0097119B">
            <w:pPr>
              <w:jc w:val="right"/>
              <w:rPr>
                <w:rFonts w:cs="Arial"/>
                <w:sz w:val="20"/>
              </w:rPr>
            </w:pPr>
            <w:r w:rsidRPr="00C91FD7">
              <w:rPr>
                <w:rFonts w:cs="Arial"/>
                <w:sz w:val="20"/>
              </w:rPr>
              <w:t>1.104.390.026</w:t>
            </w:r>
          </w:p>
        </w:tc>
        <w:tc>
          <w:tcPr>
            <w:tcW w:w="1880" w:type="dxa"/>
            <w:shd w:val="clear" w:color="auto" w:fill="auto"/>
            <w:noWrap/>
            <w:vAlign w:val="bottom"/>
            <w:hideMark/>
          </w:tcPr>
          <w:p w14:paraId="1ABE8416" w14:textId="77777777" w:rsidR="0097119B" w:rsidRPr="00C91FD7" w:rsidRDefault="0097119B" w:rsidP="0097119B">
            <w:pPr>
              <w:jc w:val="right"/>
              <w:rPr>
                <w:rFonts w:cs="Arial"/>
                <w:sz w:val="20"/>
              </w:rPr>
            </w:pPr>
            <w:r w:rsidRPr="00C91FD7">
              <w:rPr>
                <w:rFonts w:cs="Arial"/>
                <w:sz w:val="20"/>
              </w:rPr>
              <w:t>794.660.894</w:t>
            </w:r>
          </w:p>
        </w:tc>
        <w:tc>
          <w:tcPr>
            <w:tcW w:w="1722" w:type="dxa"/>
            <w:shd w:val="clear" w:color="auto" w:fill="auto"/>
            <w:noWrap/>
            <w:vAlign w:val="bottom"/>
            <w:hideMark/>
          </w:tcPr>
          <w:p w14:paraId="19DDF558" w14:textId="77777777" w:rsidR="0097119B" w:rsidRPr="00C91FD7" w:rsidRDefault="0097119B" w:rsidP="0097119B">
            <w:pPr>
              <w:jc w:val="right"/>
              <w:rPr>
                <w:rFonts w:cs="Arial"/>
                <w:sz w:val="20"/>
              </w:rPr>
            </w:pPr>
            <w:r w:rsidRPr="00C91FD7">
              <w:rPr>
                <w:rFonts w:cs="Arial"/>
                <w:sz w:val="20"/>
              </w:rPr>
              <w:t>309.729.132</w:t>
            </w:r>
          </w:p>
        </w:tc>
      </w:tr>
      <w:tr w:rsidR="0097119B" w:rsidRPr="00C91FD7" w14:paraId="3148B33C" w14:textId="77777777" w:rsidTr="00364AB9">
        <w:trPr>
          <w:trHeight w:val="288"/>
        </w:trPr>
        <w:tc>
          <w:tcPr>
            <w:tcW w:w="3680" w:type="dxa"/>
            <w:shd w:val="clear" w:color="auto" w:fill="auto"/>
            <w:noWrap/>
            <w:vAlign w:val="bottom"/>
            <w:hideMark/>
          </w:tcPr>
          <w:p w14:paraId="4540A55C" w14:textId="77777777" w:rsidR="0097119B" w:rsidRPr="00C91FD7" w:rsidRDefault="0097119B" w:rsidP="0097119B">
            <w:pPr>
              <w:rPr>
                <w:rFonts w:cs="Arial"/>
                <w:sz w:val="20"/>
              </w:rPr>
            </w:pPr>
            <w:r w:rsidRPr="00C91FD7">
              <w:rPr>
                <w:rFonts w:cs="Arial"/>
                <w:sz w:val="20"/>
              </w:rPr>
              <w:t>APORTES SALUD</w:t>
            </w:r>
          </w:p>
        </w:tc>
        <w:tc>
          <w:tcPr>
            <w:tcW w:w="1780" w:type="dxa"/>
            <w:shd w:val="clear" w:color="auto" w:fill="auto"/>
            <w:noWrap/>
            <w:vAlign w:val="bottom"/>
            <w:hideMark/>
          </w:tcPr>
          <w:p w14:paraId="5C149229" w14:textId="77777777" w:rsidR="0097119B" w:rsidRPr="00C91FD7" w:rsidRDefault="0097119B" w:rsidP="0097119B">
            <w:pPr>
              <w:jc w:val="right"/>
              <w:rPr>
                <w:rFonts w:cs="Arial"/>
                <w:sz w:val="20"/>
              </w:rPr>
            </w:pPr>
            <w:r w:rsidRPr="00C91FD7">
              <w:rPr>
                <w:rFonts w:cs="Arial"/>
                <w:sz w:val="20"/>
              </w:rPr>
              <w:t>7.559.449.400</w:t>
            </w:r>
          </w:p>
        </w:tc>
        <w:tc>
          <w:tcPr>
            <w:tcW w:w="1880" w:type="dxa"/>
            <w:shd w:val="clear" w:color="auto" w:fill="auto"/>
            <w:noWrap/>
            <w:vAlign w:val="bottom"/>
            <w:hideMark/>
          </w:tcPr>
          <w:p w14:paraId="1C3823A3" w14:textId="77777777" w:rsidR="0097119B" w:rsidRPr="00C91FD7" w:rsidRDefault="0097119B" w:rsidP="0097119B">
            <w:pPr>
              <w:jc w:val="right"/>
              <w:rPr>
                <w:rFonts w:cs="Arial"/>
                <w:sz w:val="20"/>
              </w:rPr>
            </w:pPr>
            <w:r w:rsidRPr="00C91FD7">
              <w:rPr>
                <w:rFonts w:cs="Arial"/>
                <w:sz w:val="20"/>
              </w:rPr>
              <w:t>5.439.478.600</w:t>
            </w:r>
          </w:p>
        </w:tc>
        <w:tc>
          <w:tcPr>
            <w:tcW w:w="1722" w:type="dxa"/>
            <w:shd w:val="clear" w:color="auto" w:fill="auto"/>
            <w:noWrap/>
            <w:vAlign w:val="bottom"/>
            <w:hideMark/>
          </w:tcPr>
          <w:p w14:paraId="30BBD78B" w14:textId="77777777" w:rsidR="0097119B" w:rsidRPr="00C91FD7" w:rsidRDefault="0097119B" w:rsidP="0097119B">
            <w:pPr>
              <w:jc w:val="right"/>
              <w:rPr>
                <w:rFonts w:cs="Arial"/>
                <w:sz w:val="20"/>
              </w:rPr>
            </w:pPr>
            <w:r w:rsidRPr="00C91FD7">
              <w:rPr>
                <w:rFonts w:cs="Arial"/>
                <w:sz w:val="20"/>
              </w:rPr>
              <w:t>2.119.970.800</w:t>
            </w:r>
          </w:p>
        </w:tc>
      </w:tr>
      <w:tr w:rsidR="0097119B" w:rsidRPr="00C91FD7" w14:paraId="32366839" w14:textId="77777777" w:rsidTr="00364AB9">
        <w:trPr>
          <w:trHeight w:val="288"/>
        </w:trPr>
        <w:tc>
          <w:tcPr>
            <w:tcW w:w="3680" w:type="dxa"/>
            <w:shd w:val="clear" w:color="auto" w:fill="auto"/>
            <w:noWrap/>
            <w:vAlign w:val="bottom"/>
            <w:hideMark/>
          </w:tcPr>
          <w:p w14:paraId="4D10C011" w14:textId="77777777" w:rsidR="0097119B" w:rsidRPr="00C91FD7" w:rsidRDefault="0097119B" w:rsidP="0097119B">
            <w:pPr>
              <w:rPr>
                <w:rFonts w:cs="Arial"/>
                <w:sz w:val="20"/>
              </w:rPr>
            </w:pPr>
            <w:r w:rsidRPr="00C91FD7">
              <w:rPr>
                <w:rFonts w:cs="Arial"/>
                <w:sz w:val="20"/>
              </w:rPr>
              <w:t>APORTES PENSION</w:t>
            </w:r>
          </w:p>
        </w:tc>
        <w:tc>
          <w:tcPr>
            <w:tcW w:w="1780" w:type="dxa"/>
            <w:shd w:val="clear" w:color="auto" w:fill="auto"/>
            <w:noWrap/>
            <w:vAlign w:val="bottom"/>
            <w:hideMark/>
          </w:tcPr>
          <w:p w14:paraId="16A519A8" w14:textId="77777777" w:rsidR="0097119B" w:rsidRPr="00C91FD7" w:rsidRDefault="0097119B" w:rsidP="0097119B">
            <w:pPr>
              <w:jc w:val="right"/>
              <w:rPr>
                <w:rFonts w:cs="Arial"/>
                <w:sz w:val="20"/>
              </w:rPr>
            </w:pPr>
            <w:r w:rsidRPr="00C91FD7">
              <w:rPr>
                <w:rFonts w:cs="Arial"/>
                <w:sz w:val="20"/>
              </w:rPr>
              <w:t>10.674.454.600</w:t>
            </w:r>
          </w:p>
        </w:tc>
        <w:tc>
          <w:tcPr>
            <w:tcW w:w="1880" w:type="dxa"/>
            <w:shd w:val="clear" w:color="auto" w:fill="auto"/>
            <w:noWrap/>
            <w:vAlign w:val="bottom"/>
            <w:hideMark/>
          </w:tcPr>
          <w:p w14:paraId="56D5EE76" w14:textId="77777777" w:rsidR="0097119B" w:rsidRPr="00C91FD7" w:rsidRDefault="0097119B" w:rsidP="0097119B">
            <w:pPr>
              <w:jc w:val="right"/>
              <w:rPr>
                <w:rFonts w:cs="Arial"/>
                <w:sz w:val="20"/>
              </w:rPr>
            </w:pPr>
            <w:r w:rsidRPr="00C91FD7">
              <w:rPr>
                <w:rFonts w:cs="Arial"/>
                <w:sz w:val="20"/>
              </w:rPr>
              <w:t>7.679.256.900</w:t>
            </w:r>
          </w:p>
        </w:tc>
        <w:tc>
          <w:tcPr>
            <w:tcW w:w="1722" w:type="dxa"/>
            <w:shd w:val="clear" w:color="auto" w:fill="auto"/>
            <w:noWrap/>
            <w:vAlign w:val="bottom"/>
            <w:hideMark/>
          </w:tcPr>
          <w:p w14:paraId="682A1A0E" w14:textId="77777777" w:rsidR="0097119B" w:rsidRPr="00C91FD7" w:rsidRDefault="0097119B" w:rsidP="0097119B">
            <w:pPr>
              <w:jc w:val="right"/>
              <w:rPr>
                <w:rFonts w:cs="Arial"/>
                <w:sz w:val="20"/>
              </w:rPr>
            </w:pPr>
            <w:r w:rsidRPr="00C91FD7">
              <w:rPr>
                <w:rFonts w:cs="Arial"/>
                <w:sz w:val="20"/>
              </w:rPr>
              <w:t>2.995.197.700</w:t>
            </w:r>
          </w:p>
        </w:tc>
      </w:tr>
      <w:tr w:rsidR="0097119B" w:rsidRPr="00C91FD7" w14:paraId="71C55A30" w14:textId="77777777" w:rsidTr="00364AB9">
        <w:trPr>
          <w:trHeight w:val="288"/>
        </w:trPr>
        <w:tc>
          <w:tcPr>
            <w:tcW w:w="3680" w:type="dxa"/>
            <w:shd w:val="clear" w:color="auto" w:fill="auto"/>
            <w:noWrap/>
            <w:vAlign w:val="bottom"/>
            <w:hideMark/>
          </w:tcPr>
          <w:p w14:paraId="6C492414" w14:textId="77777777" w:rsidR="0097119B" w:rsidRPr="00C91FD7" w:rsidRDefault="0097119B" w:rsidP="0097119B">
            <w:pPr>
              <w:rPr>
                <w:rFonts w:cs="Arial"/>
                <w:sz w:val="20"/>
              </w:rPr>
            </w:pPr>
            <w:r w:rsidRPr="00C91FD7">
              <w:rPr>
                <w:rFonts w:cs="Arial"/>
                <w:sz w:val="20"/>
              </w:rPr>
              <w:t>RIESGOS LABORALES</w:t>
            </w:r>
          </w:p>
        </w:tc>
        <w:tc>
          <w:tcPr>
            <w:tcW w:w="1780" w:type="dxa"/>
            <w:shd w:val="clear" w:color="auto" w:fill="auto"/>
            <w:noWrap/>
            <w:vAlign w:val="bottom"/>
            <w:hideMark/>
          </w:tcPr>
          <w:p w14:paraId="4CF9F725" w14:textId="77777777" w:rsidR="0097119B" w:rsidRPr="00C91FD7" w:rsidRDefault="0097119B" w:rsidP="0097119B">
            <w:pPr>
              <w:jc w:val="right"/>
              <w:rPr>
                <w:rFonts w:cs="Arial"/>
                <w:sz w:val="20"/>
              </w:rPr>
            </w:pPr>
            <w:r w:rsidRPr="00C91FD7">
              <w:rPr>
                <w:rFonts w:cs="Arial"/>
                <w:sz w:val="20"/>
              </w:rPr>
              <w:t>463.993.900</w:t>
            </w:r>
          </w:p>
        </w:tc>
        <w:tc>
          <w:tcPr>
            <w:tcW w:w="1880" w:type="dxa"/>
            <w:shd w:val="clear" w:color="auto" w:fill="auto"/>
            <w:noWrap/>
            <w:vAlign w:val="bottom"/>
            <w:hideMark/>
          </w:tcPr>
          <w:p w14:paraId="2C8B253A" w14:textId="77777777" w:rsidR="0097119B" w:rsidRPr="00C91FD7" w:rsidRDefault="0097119B" w:rsidP="0097119B">
            <w:pPr>
              <w:jc w:val="right"/>
              <w:rPr>
                <w:rFonts w:cs="Arial"/>
                <w:sz w:val="20"/>
              </w:rPr>
            </w:pPr>
            <w:r w:rsidRPr="00C91FD7">
              <w:rPr>
                <w:rFonts w:cs="Arial"/>
                <w:sz w:val="20"/>
              </w:rPr>
              <w:t>333.916.000</w:t>
            </w:r>
          </w:p>
        </w:tc>
        <w:tc>
          <w:tcPr>
            <w:tcW w:w="1722" w:type="dxa"/>
            <w:shd w:val="clear" w:color="auto" w:fill="auto"/>
            <w:noWrap/>
            <w:vAlign w:val="bottom"/>
            <w:hideMark/>
          </w:tcPr>
          <w:p w14:paraId="711FF34A" w14:textId="77777777" w:rsidR="0097119B" w:rsidRPr="00C91FD7" w:rsidRDefault="0097119B" w:rsidP="0097119B">
            <w:pPr>
              <w:jc w:val="right"/>
              <w:rPr>
                <w:rFonts w:cs="Arial"/>
                <w:sz w:val="20"/>
              </w:rPr>
            </w:pPr>
            <w:r w:rsidRPr="00C91FD7">
              <w:rPr>
                <w:rFonts w:cs="Arial"/>
                <w:sz w:val="20"/>
              </w:rPr>
              <w:t>130.077.900</w:t>
            </w:r>
          </w:p>
        </w:tc>
      </w:tr>
      <w:tr w:rsidR="0097119B" w:rsidRPr="00C91FD7" w14:paraId="0047C7D0" w14:textId="77777777" w:rsidTr="00364AB9">
        <w:trPr>
          <w:trHeight w:val="312"/>
        </w:trPr>
        <w:tc>
          <w:tcPr>
            <w:tcW w:w="3680" w:type="dxa"/>
            <w:shd w:val="clear" w:color="auto" w:fill="auto"/>
            <w:noWrap/>
            <w:vAlign w:val="bottom"/>
            <w:hideMark/>
          </w:tcPr>
          <w:p w14:paraId="3B21CA77" w14:textId="77777777" w:rsidR="0097119B" w:rsidRPr="00C91FD7" w:rsidRDefault="0097119B" w:rsidP="0097119B">
            <w:pPr>
              <w:rPr>
                <w:rFonts w:cs="Arial"/>
                <w:sz w:val="20"/>
              </w:rPr>
            </w:pPr>
            <w:r w:rsidRPr="00C91FD7">
              <w:rPr>
                <w:rFonts w:cs="Arial"/>
                <w:sz w:val="20"/>
              </w:rPr>
              <w:t>CAJA DE COMPENSACIÓN</w:t>
            </w:r>
          </w:p>
        </w:tc>
        <w:tc>
          <w:tcPr>
            <w:tcW w:w="1780" w:type="dxa"/>
            <w:shd w:val="clear" w:color="auto" w:fill="auto"/>
            <w:noWrap/>
            <w:vAlign w:val="bottom"/>
            <w:hideMark/>
          </w:tcPr>
          <w:p w14:paraId="1A6107C8" w14:textId="77777777" w:rsidR="0097119B" w:rsidRPr="00C91FD7" w:rsidRDefault="0097119B" w:rsidP="0097119B">
            <w:pPr>
              <w:jc w:val="right"/>
              <w:rPr>
                <w:rFonts w:cs="Arial"/>
                <w:sz w:val="20"/>
              </w:rPr>
            </w:pPr>
            <w:r w:rsidRPr="00C91FD7">
              <w:rPr>
                <w:rFonts w:cs="Arial"/>
                <w:sz w:val="20"/>
              </w:rPr>
              <w:t>4.077.747.879</w:t>
            </w:r>
          </w:p>
        </w:tc>
        <w:tc>
          <w:tcPr>
            <w:tcW w:w="1880" w:type="dxa"/>
            <w:shd w:val="clear" w:color="auto" w:fill="auto"/>
            <w:noWrap/>
            <w:vAlign w:val="bottom"/>
            <w:hideMark/>
          </w:tcPr>
          <w:p w14:paraId="17744140" w14:textId="77777777" w:rsidR="0097119B" w:rsidRPr="00C91FD7" w:rsidRDefault="0097119B" w:rsidP="0097119B">
            <w:pPr>
              <w:jc w:val="right"/>
              <w:rPr>
                <w:rFonts w:cs="Arial"/>
                <w:sz w:val="20"/>
              </w:rPr>
            </w:pPr>
            <w:r w:rsidRPr="00C91FD7">
              <w:rPr>
                <w:rFonts w:cs="Arial"/>
                <w:sz w:val="20"/>
              </w:rPr>
              <w:t>2.934.132.183</w:t>
            </w:r>
          </w:p>
        </w:tc>
        <w:tc>
          <w:tcPr>
            <w:tcW w:w="1722" w:type="dxa"/>
            <w:shd w:val="clear" w:color="auto" w:fill="auto"/>
            <w:noWrap/>
            <w:vAlign w:val="bottom"/>
            <w:hideMark/>
          </w:tcPr>
          <w:p w14:paraId="61F7F390" w14:textId="77777777" w:rsidR="0097119B" w:rsidRPr="00C91FD7" w:rsidRDefault="0097119B" w:rsidP="0097119B">
            <w:pPr>
              <w:jc w:val="right"/>
              <w:rPr>
                <w:rFonts w:cs="Arial"/>
                <w:sz w:val="20"/>
              </w:rPr>
            </w:pPr>
            <w:r w:rsidRPr="00C91FD7">
              <w:rPr>
                <w:rFonts w:cs="Arial"/>
                <w:sz w:val="20"/>
              </w:rPr>
              <w:t>1.143.615.696</w:t>
            </w:r>
          </w:p>
        </w:tc>
      </w:tr>
      <w:tr w:rsidR="0097119B" w:rsidRPr="00C91FD7" w14:paraId="708FCCD2" w14:textId="77777777" w:rsidTr="00364AB9">
        <w:trPr>
          <w:trHeight w:val="312"/>
        </w:trPr>
        <w:tc>
          <w:tcPr>
            <w:tcW w:w="3680" w:type="dxa"/>
            <w:shd w:val="clear" w:color="auto" w:fill="auto"/>
            <w:noWrap/>
            <w:vAlign w:val="bottom"/>
            <w:hideMark/>
          </w:tcPr>
          <w:p w14:paraId="5CC92AA3" w14:textId="77777777" w:rsidR="0097119B" w:rsidRPr="00C91FD7" w:rsidRDefault="0097119B" w:rsidP="0097119B">
            <w:pPr>
              <w:rPr>
                <w:rFonts w:cs="Arial"/>
                <w:sz w:val="20"/>
              </w:rPr>
            </w:pPr>
            <w:r w:rsidRPr="00C91FD7">
              <w:rPr>
                <w:rFonts w:cs="Arial"/>
                <w:sz w:val="20"/>
              </w:rPr>
              <w:t xml:space="preserve">ESAP </w:t>
            </w:r>
          </w:p>
        </w:tc>
        <w:tc>
          <w:tcPr>
            <w:tcW w:w="1780" w:type="dxa"/>
            <w:shd w:val="clear" w:color="auto" w:fill="auto"/>
            <w:noWrap/>
            <w:vAlign w:val="bottom"/>
            <w:hideMark/>
          </w:tcPr>
          <w:p w14:paraId="2C759246" w14:textId="77777777" w:rsidR="0097119B" w:rsidRPr="00C91FD7" w:rsidRDefault="0097119B" w:rsidP="0097119B">
            <w:pPr>
              <w:jc w:val="right"/>
              <w:rPr>
                <w:rFonts w:cs="Arial"/>
                <w:sz w:val="20"/>
              </w:rPr>
            </w:pPr>
            <w:r w:rsidRPr="00C91FD7">
              <w:rPr>
                <w:rFonts w:cs="Arial"/>
                <w:sz w:val="20"/>
              </w:rPr>
              <w:t>509.718.348</w:t>
            </w:r>
          </w:p>
        </w:tc>
        <w:tc>
          <w:tcPr>
            <w:tcW w:w="1880" w:type="dxa"/>
            <w:shd w:val="clear" w:color="auto" w:fill="auto"/>
            <w:noWrap/>
            <w:vAlign w:val="bottom"/>
            <w:hideMark/>
          </w:tcPr>
          <w:p w14:paraId="35794E3D" w14:textId="77777777" w:rsidR="0097119B" w:rsidRPr="00C91FD7" w:rsidRDefault="0097119B" w:rsidP="0097119B">
            <w:pPr>
              <w:jc w:val="right"/>
              <w:rPr>
                <w:rFonts w:cs="Arial"/>
                <w:sz w:val="20"/>
              </w:rPr>
            </w:pPr>
            <w:r w:rsidRPr="00C91FD7">
              <w:rPr>
                <w:rFonts w:cs="Arial"/>
                <w:sz w:val="20"/>
              </w:rPr>
              <w:t>366.766.644</w:t>
            </w:r>
          </w:p>
        </w:tc>
        <w:tc>
          <w:tcPr>
            <w:tcW w:w="1722" w:type="dxa"/>
            <w:shd w:val="clear" w:color="auto" w:fill="auto"/>
            <w:noWrap/>
            <w:vAlign w:val="bottom"/>
            <w:hideMark/>
          </w:tcPr>
          <w:p w14:paraId="09BB4697" w14:textId="77777777" w:rsidR="0097119B" w:rsidRPr="00C91FD7" w:rsidRDefault="0097119B" w:rsidP="0097119B">
            <w:pPr>
              <w:jc w:val="right"/>
              <w:rPr>
                <w:rFonts w:cs="Arial"/>
                <w:sz w:val="20"/>
              </w:rPr>
            </w:pPr>
            <w:r w:rsidRPr="00C91FD7">
              <w:rPr>
                <w:rFonts w:cs="Arial"/>
                <w:sz w:val="20"/>
              </w:rPr>
              <w:t>142.951.704</w:t>
            </w:r>
          </w:p>
        </w:tc>
      </w:tr>
      <w:tr w:rsidR="0097119B" w:rsidRPr="00C91FD7" w14:paraId="6E748100" w14:textId="77777777" w:rsidTr="00364AB9">
        <w:trPr>
          <w:trHeight w:val="312"/>
        </w:trPr>
        <w:tc>
          <w:tcPr>
            <w:tcW w:w="3680" w:type="dxa"/>
            <w:shd w:val="clear" w:color="auto" w:fill="auto"/>
            <w:noWrap/>
            <w:vAlign w:val="bottom"/>
            <w:hideMark/>
          </w:tcPr>
          <w:p w14:paraId="57B17672" w14:textId="77777777" w:rsidR="0097119B" w:rsidRPr="00C91FD7" w:rsidRDefault="0097119B" w:rsidP="0097119B">
            <w:pPr>
              <w:rPr>
                <w:rFonts w:cs="Arial"/>
                <w:sz w:val="20"/>
              </w:rPr>
            </w:pPr>
            <w:r w:rsidRPr="00C91FD7">
              <w:rPr>
                <w:rFonts w:cs="Arial"/>
                <w:sz w:val="20"/>
              </w:rPr>
              <w:t>ICBF</w:t>
            </w:r>
          </w:p>
        </w:tc>
        <w:tc>
          <w:tcPr>
            <w:tcW w:w="1780" w:type="dxa"/>
            <w:shd w:val="clear" w:color="auto" w:fill="auto"/>
            <w:noWrap/>
            <w:vAlign w:val="bottom"/>
            <w:hideMark/>
          </w:tcPr>
          <w:p w14:paraId="4E19CB74" w14:textId="77777777" w:rsidR="0097119B" w:rsidRPr="00C91FD7" w:rsidRDefault="0097119B" w:rsidP="0097119B">
            <w:pPr>
              <w:jc w:val="right"/>
              <w:rPr>
                <w:rFonts w:cs="Arial"/>
                <w:sz w:val="20"/>
              </w:rPr>
            </w:pPr>
            <w:r w:rsidRPr="00C91FD7">
              <w:rPr>
                <w:rFonts w:cs="Arial"/>
                <w:sz w:val="20"/>
              </w:rPr>
              <w:t>3.058.310.746</w:t>
            </w:r>
          </w:p>
        </w:tc>
        <w:tc>
          <w:tcPr>
            <w:tcW w:w="1880" w:type="dxa"/>
            <w:shd w:val="clear" w:color="auto" w:fill="auto"/>
            <w:noWrap/>
            <w:vAlign w:val="bottom"/>
            <w:hideMark/>
          </w:tcPr>
          <w:p w14:paraId="4E9F0B63" w14:textId="77777777" w:rsidR="0097119B" w:rsidRPr="00C91FD7" w:rsidRDefault="0097119B" w:rsidP="0097119B">
            <w:pPr>
              <w:jc w:val="right"/>
              <w:rPr>
                <w:rFonts w:cs="Arial"/>
                <w:sz w:val="20"/>
              </w:rPr>
            </w:pPr>
            <w:r w:rsidRPr="00C91FD7">
              <w:rPr>
                <w:rFonts w:cs="Arial"/>
                <w:sz w:val="20"/>
              </w:rPr>
              <w:t>2.200.599.198</w:t>
            </w:r>
          </w:p>
        </w:tc>
        <w:tc>
          <w:tcPr>
            <w:tcW w:w="1722" w:type="dxa"/>
            <w:shd w:val="clear" w:color="auto" w:fill="auto"/>
            <w:noWrap/>
            <w:vAlign w:val="bottom"/>
            <w:hideMark/>
          </w:tcPr>
          <w:p w14:paraId="4684C488" w14:textId="77777777" w:rsidR="0097119B" w:rsidRPr="00C91FD7" w:rsidRDefault="0097119B" w:rsidP="0097119B">
            <w:pPr>
              <w:jc w:val="right"/>
              <w:rPr>
                <w:rFonts w:cs="Arial"/>
                <w:sz w:val="20"/>
              </w:rPr>
            </w:pPr>
            <w:r w:rsidRPr="00C91FD7">
              <w:rPr>
                <w:rFonts w:cs="Arial"/>
                <w:sz w:val="20"/>
              </w:rPr>
              <w:t>857.711.548</w:t>
            </w:r>
          </w:p>
        </w:tc>
      </w:tr>
      <w:tr w:rsidR="0097119B" w:rsidRPr="00C91FD7" w14:paraId="46A3775C" w14:textId="77777777" w:rsidTr="00364AB9">
        <w:trPr>
          <w:trHeight w:val="288"/>
        </w:trPr>
        <w:tc>
          <w:tcPr>
            <w:tcW w:w="3680" w:type="dxa"/>
            <w:shd w:val="clear" w:color="auto" w:fill="auto"/>
            <w:noWrap/>
            <w:vAlign w:val="bottom"/>
            <w:hideMark/>
          </w:tcPr>
          <w:p w14:paraId="0685D6EA" w14:textId="77777777" w:rsidR="0097119B" w:rsidRPr="00C91FD7" w:rsidRDefault="0097119B" w:rsidP="0097119B">
            <w:pPr>
              <w:rPr>
                <w:rFonts w:cs="Arial"/>
                <w:sz w:val="20"/>
              </w:rPr>
            </w:pPr>
            <w:r w:rsidRPr="00C91FD7">
              <w:rPr>
                <w:rFonts w:cs="Arial"/>
                <w:sz w:val="20"/>
              </w:rPr>
              <w:t>SENA</w:t>
            </w:r>
          </w:p>
        </w:tc>
        <w:tc>
          <w:tcPr>
            <w:tcW w:w="1780" w:type="dxa"/>
            <w:shd w:val="clear" w:color="auto" w:fill="auto"/>
            <w:noWrap/>
            <w:vAlign w:val="bottom"/>
            <w:hideMark/>
          </w:tcPr>
          <w:p w14:paraId="57927080" w14:textId="77777777" w:rsidR="0097119B" w:rsidRPr="00C91FD7" w:rsidRDefault="0097119B" w:rsidP="0097119B">
            <w:pPr>
              <w:jc w:val="right"/>
              <w:rPr>
                <w:rFonts w:cs="Arial"/>
                <w:sz w:val="20"/>
              </w:rPr>
            </w:pPr>
            <w:r w:rsidRPr="00C91FD7">
              <w:rPr>
                <w:rFonts w:cs="Arial"/>
                <w:sz w:val="20"/>
              </w:rPr>
              <w:t>509.718.348</w:t>
            </w:r>
          </w:p>
        </w:tc>
        <w:tc>
          <w:tcPr>
            <w:tcW w:w="1880" w:type="dxa"/>
            <w:shd w:val="clear" w:color="auto" w:fill="auto"/>
            <w:noWrap/>
            <w:vAlign w:val="bottom"/>
            <w:hideMark/>
          </w:tcPr>
          <w:p w14:paraId="27F2BFC2" w14:textId="77777777" w:rsidR="0097119B" w:rsidRPr="00C91FD7" w:rsidRDefault="0097119B" w:rsidP="0097119B">
            <w:pPr>
              <w:jc w:val="right"/>
              <w:rPr>
                <w:rFonts w:cs="Arial"/>
                <w:sz w:val="20"/>
              </w:rPr>
            </w:pPr>
            <w:r w:rsidRPr="00C91FD7">
              <w:rPr>
                <w:rFonts w:cs="Arial"/>
                <w:sz w:val="20"/>
              </w:rPr>
              <w:t>366.766.644</w:t>
            </w:r>
          </w:p>
        </w:tc>
        <w:tc>
          <w:tcPr>
            <w:tcW w:w="1722" w:type="dxa"/>
            <w:shd w:val="clear" w:color="auto" w:fill="auto"/>
            <w:noWrap/>
            <w:vAlign w:val="bottom"/>
            <w:hideMark/>
          </w:tcPr>
          <w:p w14:paraId="26B3467A" w14:textId="77777777" w:rsidR="0097119B" w:rsidRPr="00C91FD7" w:rsidRDefault="0097119B" w:rsidP="0097119B">
            <w:pPr>
              <w:jc w:val="right"/>
              <w:rPr>
                <w:rFonts w:cs="Arial"/>
                <w:sz w:val="20"/>
              </w:rPr>
            </w:pPr>
            <w:r w:rsidRPr="00C91FD7">
              <w:rPr>
                <w:rFonts w:cs="Arial"/>
                <w:sz w:val="20"/>
              </w:rPr>
              <w:t>142.951.704</w:t>
            </w:r>
          </w:p>
        </w:tc>
      </w:tr>
      <w:tr w:rsidR="0097119B" w:rsidRPr="00C91FD7" w14:paraId="294C04EE" w14:textId="77777777" w:rsidTr="00364AB9">
        <w:trPr>
          <w:trHeight w:val="288"/>
        </w:trPr>
        <w:tc>
          <w:tcPr>
            <w:tcW w:w="3680" w:type="dxa"/>
            <w:shd w:val="clear" w:color="auto" w:fill="auto"/>
            <w:noWrap/>
            <w:vAlign w:val="bottom"/>
            <w:hideMark/>
          </w:tcPr>
          <w:p w14:paraId="0826D161" w14:textId="77777777" w:rsidR="0097119B" w:rsidRPr="00C91FD7" w:rsidRDefault="0097119B" w:rsidP="0097119B">
            <w:pPr>
              <w:rPr>
                <w:rFonts w:cs="Arial"/>
                <w:sz w:val="20"/>
              </w:rPr>
            </w:pPr>
            <w:r w:rsidRPr="00C91FD7">
              <w:rPr>
                <w:rFonts w:cs="Arial"/>
                <w:sz w:val="20"/>
              </w:rPr>
              <w:t>INSTITUTOS TECNICOS</w:t>
            </w:r>
            <w:r w:rsidRPr="00C91FD7">
              <w:rPr>
                <w:rFonts w:cs="Arial"/>
                <w:sz w:val="20"/>
              </w:rPr>
              <w:br/>
              <w:t>MES LABORADO</w:t>
            </w:r>
          </w:p>
        </w:tc>
        <w:tc>
          <w:tcPr>
            <w:tcW w:w="1780" w:type="dxa"/>
            <w:shd w:val="clear" w:color="auto" w:fill="auto"/>
            <w:noWrap/>
            <w:vAlign w:val="bottom"/>
            <w:hideMark/>
          </w:tcPr>
          <w:p w14:paraId="543B1841" w14:textId="77777777" w:rsidR="0097119B" w:rsidRPr="00C91FD7" w:rsidRDefault="0097119B" w:rsidP="0097119B">
            <w:pPr>
              <w:jc w:val="right"/>
              <w:rPr>
                <w:rFonts w:cs="Arial"/>
                <w:sz w:val="20"/>
              </w:rPr>
            </w:pPr>
            <w:r w:rsidRPr="00C91FD7">
              <w:rPr>
                <w:rFonts w:cs="Arial"/>
                <w:sz w:val="20"/>
              </w:rPr>
              <w:t>1.019.436.969</w:t>
            </w:r>
          </w:p>
        </w:tc>
        <w:tc>
          <w:tcPr>
            <w:tcW w:w="1880" w:type="dxa"/>
            <w:shd w:val="clear" w:color="auto" w:fill="auto"/>
            <w:noWrap/>
            <w:vAlign w:val="bottom"/>
            <w:hideMark/>
          </w:tcPr>
          <w:p w14:paraId="7A1E6148" w14:textId="77777777" w:rsidR="0097119B" w:rsidRPr="00C91FD7" w:rsidRDefault="0097119B" w:rsidP="0097119B">
            <w:pPr>
              <w:jc w:val="right"/>
              <w:rPr>
                <w:rFonts w:cs="Arial"/>
                <w:sz w:val="20"/>
              </w:rPr>
            </w:pPr>
            <w:r w:rsidRPr="00C91FD7">
              <w:rPr>
                <w:rFonts w:cs="Arial"/>
                <w:sz w:val="20"/>
              </w:rPr>
              <w:t>733.532.991</w:t>
            </w:r>
          </w:p>
        </w:tc>
        <w:tc>
          <w:tcPr>
            <w:tcW w:w="1722" w:type="dxa"/>
            <w:shd w:val="clear" w:color="auto" w:fill="auto"/>
            <w:noWrap/>
            <w:vAlign w:val="bottom"/>
            <w:hideMark/>
          </w:tcPr>
          <w:p w14:paraId="7A870808" w14:textId="77777777" w:rsidR="0097119B" w:rsidRPr="00C91FD7" w:rsidRDefault="0097119B" w:rsidP="0097119B">
            <w:pPr>
              <w:jc w:val="right"/>
              <w:rPr>
                <w:rFonts w:cs="Arial"/>
                <w:sz w:val="20"/>
              </w:rPr>
            </w:pPr>
            <w:r w:rsidRPr="00C91FD7">
              <w:rPr>
                <w:rFonts w:cs="Arial"/>
                <w:sz w:val="20"/>
              </w:rPr>
              <w:t>285.903.978</w:t>
            </w:r>
          </w:p>
        </w:tc>
      </w:tr>
      <w:tr w:rsidR="0097119B" w:rsidRPr="00C91FD7" w14:paraId="562518FD" w14:textId="77777777" w:rsidTr="00364AB9">
        <w:trPr>
          <w:trHeight w:val="288"/>
        </w:trPr>
        <w:tc>
          <w:tcPr>
            <w:tcW w:w="3680" w:type="dxa"/>
            <w:shd w:val="clear" w:color="auto" w:fill="auto"/>
            <w:noWrap/>
            <w:vAlign w:val="bottom"/>
            <w:hideMark/>
          </w:tcPr>
          <w:p w14:paraId="6465F932" w14:textId="77777777" w:rsidR="0097119B" w:rsidRPr="00C91FD7" w:rsidRDefault="0097119B" w:rsidP="0097119B">
            <w:pPr>
              <w:rPr>
                <w:rFonts w:cs="Arial"/>
                <w:b/>
                <w:bCs/>
                <w:sz w:val="20"/>
              </w:rPr>
            </w:pPr>
            <w:r w:rsidRPr="00C91FD7">
              <w:rPr>
                <w:rFonts w:cs="Arial"/>
                <w:b/>
                <w:bCs/>
                <w:sz w:val="20"/>
              </w:rPr>
              <w:t>Total</w:t>
            </w:r>
          </w:p>
        </w:tc>
        <w:tc>
          <w:tcPr>
            <w:tcW w:w="1780" w:type="dxa"/>
            <w:shd w:val="clear" w:color="auto" w:fill="auto"/>
            <w:noWrap/>
            <w:vAlign w:val="bottom"/>
            <w:hideMark/>
          </w:tcPr>
          <w:p w14:paraId="3715F218" w14:textId="77777777" w:rsidR="0097119B" w:rsidRPr="00C91FD7" w:rsidRDefault="0097119B" w:rsidP="0097119B">
            <w:pPr>
              <w:jc w:val="right"/>
              <w:rPr>
                <w:rFonts w:cs="Arial"/>
                <w:b/>
                <w:bCs/>
                <w:sz w:val="20"/>
              </w:rPr>
            </w:pPr>
            <w:r w:rsidRPr="00C91FD7">
              <w:rPr>
                <w:rFonts w:cs="Arial"/>
                <w:b/>
                <w:bCs/>
                <w:sz w:val="20"/>
              </w:rPr>
              <w:t>148.542.605.498</w:t>
            </w:r>
          </w:p>
        </w:tc>
        <w:tc>
          <w:tcPr>
            <w:tcW w:w="1880" w:type="dxa"/>
            <w:shd w:val="clear" w:color="auto" w:fill="auto"/>
            <w:noWrap/>
            <w:vAlign w:val="bottom"/>
            <w:hideMark/>
          </w:tcPr>
          <w:p w14:paraId="5FF55104" w14:textId="77777777" w:rsidR="0097119B" w:rsidRPr="00C91FD7" w:rsidRDefault="0097119B" w:rsidP="0097119B">
            <w:pPr>
              <w:jc w:val="right"/>
              <w:rPr>
                <w:rFonts w:cs="Arial"/>
                <w:b/>
                <w:bCs/>
                <w:sz w:val="20"/>
              </w:rPr>
            </w:pPr>
            <w:r w:rsidRPr="00C91FD7">
              <w:rPr>
                <w:rFonts w:cs="Arial"/>
                <w:b/>
                <w:bCs/>
                <w:sz w:val="20"/>
              </w:rPr>
              <w:t>106.793.003.825</w:t>
            </w:r>
          </w:p>
        </w:tc>
        <w:tc>
          <w:tcPr>
            <w:tcW w:w="1722" w:type="dxa"/>
            <w:shd w:val="clear" w:color="auto" w:fill="auto"/>
            <w:noWrap/>
            <w:vAlign w:val="bottom"/>
            <w:hideMark/>
          </w:tcPr>
          <w:p w14:paraId="6131FF89" w14:textId="77777777" w:rsidR="0097119B" w:rsidRPr="00C91FD7" w:rsidRDefault="0097119B" w:rsidP="0097119B">
            <w:pPr>
              <w:jc w:val="right"/>
              <w:rPr>
                <w:rFonts w:cs="Arial"/>
                <w:b/>
                <w:bCs/>
                <w:sz w:val="20"/>
              </w:rPr>
            </w:pPr>
            <w:r w:rsidRPr="00C91FD7">
              <w:rPr>
                <w:rFonts w:cs="Arial"/>
                <w:b/>
                <w:bCs/>
                <w:sz w:val="20"/>
              </w:rPr>
              <w:t>41.749.601.673</w:t>
            </w:r>
          </w:p>
        </w:tc>
      </w:tr>
    </w:tbl>
    <w:p w14:paraId="683C832A" w14:textId="77777777" w:rsidR="0097119B" w:rsidRPr="00C91FD7" w:rsidRDefault="0097119B" w:rsidP="0097119B">
      <w:pPr>
        <w:jc w:val="both"/>
        <w:rPr>
          <w:rFonts w:eastAsia="Arial" w:cs="Arial"/>
        </w:rPr>
      </w:pPr>
    </w:p>
    <w:p w14:paraId="7127E056" w14:textId="77777777" w:rsidR="00354A54" w:rsidRPr="00C91FD7" w:rsidRDefault="00354A54" w:rsidP="0097119B">
      <w:pPr>
        <w:jc w:val="both"/>
        <w:rPr>
          <w:rFonts w:eastAsia="Arial" w:cs="Arial"/>
        </w:rPr>
      </w:pPr>
    </w:p>
    <w:p w14:paraId="7480D99E" w14:textId="3694C1F2" w:rsidR="0097119B" w:rsidRPr="00C91FD7" w:rsidRDefault="0097119B" w:rsidP="00145468">
      <w:pPr>
        <w:pStyle w:val="Ttulo2"/>
        <w:numPr>
          <w:ilvl w:val="1"/>
          <w:numId w:val="33"/>
        </w:numPr>
        <w:rPr>
          <w:rFonts w:ascii="Arial" w:hAnsi="Arial" w:cs="Arial"/>
          <w:b/>
          <w:bCs/>
          <w:szCs w:val="24"/>
        </w:rPr>
      </w:pPr>
      <w:r w:rsidRPr="00C91FD7">
        <w:rPr>
          <w:rFonts w:ascii="Arial" w:hAnsi="Arial" w:cs="Arial"/>
          <w:b/>
          <w:bCs/>
          <w:szCs w:val="24"/>
        </w:rPr>
        <w:t>Metodología de estimación de costos de la nivelación y aplanamiento en la planta propuesta para 2025</w:t>
      </w:r>
    </w:p>
    <w:p w14:paraId="0E2969CE" w14:textId="77777777" w:rsidR="0097119B" w:rsidRPr="00C91FD7" w:rsidRDefault="0097119B" w:rsidP="0097119B">
      <w:pPr>
        <w:jc w:val="both"/>
        <w:rPr>
          <w:rFonts w:eastAsia="Arial" w:cs="Arial"/>
        </w:rPr>
      </w:pPr>
    </w:p>
    <w:p w14:paraId="65CCAA6C" w14:textId="77777777" w:rsidR="0097119B" w:rsidRPr="00C91FD7" w:rsidRDefault="0097119B" w:rsidP="0097119B">
      <w:pPr>
        <w:jc w:val="both"/>
        <w:rPr>
          <w:rFonts w:eastAsia="Arial" w:cs="Arial"/>
        </w:rPr>
      </w:pPr>
      <w:r w:rsidRPr="00C91FD7">
        <w:rPr>
          <w:rFonts w:eastAsia="Arial" w:cs="Arial"/>
        </w:rPr>
        <w:t>El presupuesto de apropiaciones para 2025 se proyectó con un incremento del 6% frente al de 2024, de acuerdo con las instrucciones impartidas por la Secretaría de Hacienda Distrital en el Anexo 1 de la Circular externa – Anteproyecto de Presupuesto para la vigencia 2025: Supuestos Macroeconómicos, criterios y aspectos a considerar.</w:t>
      </w:r>
    </w:p>
    <w:p w14:paraId="77B2DFFA" w14:textId="77777777" w:rsidR="0097119B" w:rsidRPr="00C91FD7" w:rsidRDefault="0097119B" w:rsidP="0097119B">
      <w:pPr>
        <w:jc w:val="both"/>
        <w:rPr>
          <w:rFonts w:eastAsia="Arial" w:cs="Arial"/>
        </w:rPr>
      </w:pPr>
      <w:r w:rsidRPr="00C91FD7">
        <w:rPr>
          <w:rFonts w:eastAsia="Arial" w:cs="Arial"/>
        </w:rPr>
        <w:t>De manera simultánea a la creación y supresión de cargos, se efectuaron estimaciones de los costos asociados a los componentes del proyecto que buscan corregir la anormalidad detectada, teniendo en cuenta que los cargos de  Profesional Especializado que se proveen después de la entrada en vigencia del Decreto 1498 de 2022, no perciben gastos de representación, lo que deja en evidencia que actualmente un Profesional Universitario percibe más asignación básica que un Profesional Especializado grado 02, en contravía del precepto que a mayor responsabilidad de un empleo mayor remuneración debe percibir, ocasionando que se baje el interés por la demanda de estos empleos en el mercado laboral, teniendo en cuenta que hay profesionales de menor nivel percibiendo una remuneración más alta. Realizar un ajuste en la escala salarial que mejore las disparidades que ocasiona esta condición actual, se compagina con la necesidad de aplanar la planta de personal eliminando empleos en grados que, siendo equivalentes, presentan diferencias exiguas en la asignación básica y desestimulan el ascenso de los servidores públicos que los ocupan, particularmente en el nivel asistencial.</w:t>
      </w:r>
    </w:p>
    <w:p w14:paraId="58DC9680" w14:textId="77777777" w:rsidR="004B48AD" w:rsidRPr="00C91FD7" w:rsidRDefault="004B48AD" w:rsidP="0097119B">
      <w:pPr>
        <w:jc w:val="both"/>
        <w:rPr>
          <w:rFonts w:eastAsia="Arial" w:cs="Arial"/>
        </w:rPr>
      </w:pPr>
    </w:p>
    <w:p w14:paraId="2447657F" w14:textId="77777777" w:rsidR="0097119B" w:rsidRPr="00C91FD7" w:rsidRDefault="0097119B" w:rsidP="0097119B">
      <w:pPr>
        <w:jc w:val="both"/>
        <w:rPr>
          <w:rFonts w:eastAsia="Arial" w:cs="Arial"/>
        </w:rPr>
      </w:pPr>
      <w:r w:rsidRPr="00C91FD7">
        <w:rPr>
          <w:rFonts w:eastAsia="Arial" w:cs="Arial"/>
        </w:rPr>
        <w:t xml:space="preserve">Se excluyen de las proyecciones los cargos que se encuentran ofertados en la convocatoria Distrito 6 que adelanta la Comisión Nacional del Servicio Civil, los cuales no podrán ser suprimidos ni incorporados sino hasta seis (6) meses después de aprobado su periodo de prueba. </w:t>
      </w:r>
    </w:p>
    <w:p w14:paraId="451DF843" w14:textId="77777777" w:rsidR="004B48AD" w:rsidRPr="00C91FD7" w:rsidRDefault="004B48AD" w:rsidP="0097119B">
      <w:pPr>
        <w:jc w:val="both"/>
        <w:rPr>
          <w:rFonts w:eastAsia="Arial" w:cs="Arial"/>
        </w:rPr>
      </w:pPr>
    </w:p>
    <w:p w14:paraId="620D6D5C" w14:textId="00D5D9E8" w:rsidR="0097119B" w:rsidRPr="00C91FD7" w:rsidRDefault="0097119B" w:rsidP="00145468">
      <w:pPr>
        <w:pStyle w:val="Ttulo2"/>
        <w:numPr>
          <w:ilvl w:val="1"/>
          <w:numId w:val="33"/>
        </w:numPr>
        <w:rPr>
          <w:rFonts w:ascii="Arial" w:hAnsi="Arial" w:cs="Arial"/>
          <w:b/>
          <w:bCs/>
          <w:szCs w:val="24"/>
        </w:rPr>
      </w:pPr>
      <w:r w:rsidRPr="00C91FD7">
        <w:rPr>
          <w:rFonts w:ascii="Arial" w:hAnsi="Arial" w:cs="Arial"/>
          <w:b/>
          <w:bCs/>
          <w:szCs w:val="24"/>
        </w:rPr>
        <w:t>Aporte del ahorro en otros rubros para el presupuesto para 2025</w:t>
      </w:r>
    </w:p>
    <w:p w14:paraId="3829536A" w14:textId="77777777" w:rsidR="0097119B" w:rsidRPr="00C91FD7" w:rsidRDefault="0097119B" w:rsidP="0097119B">
      <w:pPr>
        <w:jc w:val="both"/>
        <w:rPr>
          <w:rFonts w:eastAsia="Arial" w:cs="Arial"/>
        </w:rPr>
      </w:pPr>
    </w:p>
    <w:p w14:paraId="2471E00D" w14:textId="77777777" w:rsidR="0097119B" w:rsidRPr="00C91FD7" w:rsidRDefault="0097119B" w:rsidP="0097119B">
      <w:pPr>
        <w:jc w:val="both"/>
        <w:rPr>
          <w:rFonts w:eastAsia="Arial" w:cs="Arial"/>
        </w:rPr>
      </w:pPr>
      <w:r w:rsidRPr="00C91FD7">
        <w:rPr>
          <w:rFonts w:eastAsia="Arial" w:cs="Arial"/>
        </w:rPr>
        <w:t>La Personería de Bogotá D.C. adelanta gestiones para contribuir a las políticas de austeridad en el uso de los recursos públicos y que generen ahorros que contribuyan a los propósitos de modernización prioritaria, en el propósito de fortalecer las capacidades institucionales para atender de manera efectiva, oportuna, resolutiva y cercana las necesidades de la ciudadanía.</w:t>
      </w:r>
    </w:p>
    <w:p w14:paraId="12CDA95C" w14:textId="77777777" w:rsidR="00494DCB" w:rsidRPr="00C91FD7" w:rsidRDefault="00494DCB" w:rsidP="0097119B">
      <w:pPr>
        <w:jc w:val="both"/>
        <w:rPr>
          <w:rFonts w:eastAsia="Arial" w:cs="Arial"/>
        </w:rPr>
      </w:pPr>
    </w:p>
    <w:p w14:paraId="3FAD24B2" w14:textId="77777777" w:rsidR="0097119B" w:rsidRPr="00C91FD7" w:rsidRDefault="0097119B" w:rsidP="0097119B">
      <w:pPr>
        <w:jc w:val="both"/>
        <w:rPr>
          <w:rFonts w:eastAsia="Arial" w:cs="Arial"/>
        </w:rPr>
      </w:pPr>
      <w:r w:rsidRPr="00C91FD7">
        <w:rPr>
          <w:rFonts w:eastAsia="Arial" w:cs="Arial"/>
        </w:rPr>
        <w:t>Con el traslado del Centro de Atención a la Comunidad (CAC) de la Personería de Bogotá a su nueva sede, se proyecta un ahorro en loa gastos de funcionamiento por concepto de arrendamientos en una suma por $2.242.141.861. Igualmente, el traslado conlleva una disminución por concepto de servicios públicos que para el año 2025 se estima en $70.000.000.</w:t>
      </w:r>
    </w:p>
    <w:p w14:paraId="15F8BDC0" w14:textId="77777777" w:rsidR="00494DCB" w:rsidRPr="00C91FD7" w:rsidRDefault="00494DCB" w:rsidP="0097119B">
      <w:pPr>
        <w:jc w:val="both"/>
        <w:rPr>
          <w:rFonts w:eastAsia="Arial" w:cs="Arial"/>
        </w:rPr>
      </w:pPr>
    </w:p>
    <w:p w14:paraId="70658F90" w14:textId="77777777" w:rsidR="0097119B" w:rsidRPr="00C91FD7" w:rsidRDefault="0097119B" w:rsidP="0097119B">
      <w:pPr>
        <w:jc w:val="both"/>
        <w:rPr>
          <w:rFonts w:eastAsia="Arial" w:cs="Arial"/>
        </w:rPr>
      </w:pPr>
      <w:r w:rsidRPr="00C91FD7">
        <w:rPr>
          <w:rFonts w:eastAsia="Arial" w:cs="Arial"/>
        </w:rPr>
        <w:t>La creación de empleos en los niveles profesional y técnico conlleva una disminución del número de contratistas, en aquellas actividades que generan tendencia a la continuidad de contratos de servicios profesionales y servicios de apoyo a la gestión, que se estima en aproximadamente en cuarenta contratistas, y que generan un ahorro de $1.900.000.000.</w:t>
      </w:r>
    </w:p>
    <w:p w14:paraId="0A0E446F" w14:textId="77777777" w:rsidR="00494DCB" w:rsidRPr="00C91FD7" w:rsidRDefault="00494DCB" w:rsidP="0097119B">
      <w:pPr>
        <w:jc w:val="both"/>
        <w:rPr>
          <w:rFonts w:eastAsia="Arial" w:cs="Arial"/>
        </w:rPr>
      </w:pPr>
    </w:p>
    <w:p w14:paraId="03416B6C" w14:textId="55CE2A06" w:rsidR="0097119B" w:rsidRPr="00C91FD7" w:rsidRDefault="0097119B" w:rsidP="00494DCB">
      <w:pPr>
        <w:pStyle w:val="Descripcin"/>
        <w:spacing w:after="0"/>
        <w:jc w:val="center"/>
        <w:rPr>
          <w:rFonts w:ascii="Arial" w:hAnsi="Arial" w:cs="Arial"/>
          <w:color w:val="auto"/>
          <w:sz w:val="22"/>
          <w:szCs w:val="22"/>
        </w:rPr>
      </w:pPr>
      <w:r w:rsidRPr="00C91FD7">
        <w:rPr>
          <w:rFonts w:ascii="Arial" w:hAnsi="Arial" w:cs="Arial"/>
          <w:color w:val="auto"/>
          <w:sz w:val="22"/>
          <w:szCs w:val="22"/>
        </w:rPr>
        <w:t>Ahorros proyectados para 2025</w:t>
      </w:r>
    </w:p>
    <w:p w14:paraId="35854C55" w14:textId="77777777" w:rsidR="00494DCB" w:rsidRPr="00C91FD7" w:rsidRDefault="00494DCB" w:rsidP="00494DCB">
      <w:pPr>
        <w:rPr>
          <w:lang w:val="es-CO" w:eastAsia="es-CO"/>
        </w:rPr>
      </w:pPr>
    </w:p>
    <w:p w14:paraId="7FC2B51E" w14:textId="1254C698" w:rsidR="0097119B" w:rsidRPr="00C91FD7" w:rsidRDefault="0097119B" w:rsidP="0097119B">
      <w:pPr>
        <w:jc w:val="center"/>
        <w:rPr>
          <w:rFonts w:asciiTheme="minorHAnsi" w:eastAsiaTheme="minorHAnsi" w:hAnsiTheme="minorHAnsi" w:cstheme="minorBidi"/>
          <w:lang w:eastAsia="en-US"/>
        </w:rPr>
      </w:pPr>
      <w:r w:rsidRPr="00C91FD7">
        <w:rPr>
          <w:noProof/>
          <w:lang w:val="es-419" w:eastAsia="es-419"/>
        </w:rPr>
        <w:drawing>
          <wp:inline distT="0" distB="0" distL="0" distR="0" wp14:anchorId="4A5534D3" wp14:editId="41D86EED">
            <wp:extent cx="3962400" cy="975360"/>
            <wp:effectExtent l="0" t="0" r="0" b="0"/>
            <wp:docPr id="2133738788" name="Imagen 2133738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2400" cy="975360"/>
                    </a:xfrm>
                    <a:prstGeom prst="rect">
                      <a:avLst/>
                    </a:prstGeom>
                    <a:noFill/>
                    <a:ln>
                      <a:noFill/>
                    </a:ln>
                  </pic:spPr>
                </pic:pic>
              </a:graphicData>
            </a:graphic>
          </wp:inline>
        </w:drawing>
      </w:r>
    </w:p>
    <w:p w14:paraId="6831DEDF" w14:textId="77777777" w:rsidR="00494DCB" w:rsidRPr="00C91FD7" w:rsidRDefault="00494DCB" w:rsidP="0097119B">
      <w:pPr>
        <w:jc w:val="both"/>
      </w:pPr>
    </w:p>
    <w:p w14:paraId="6BAB4A84" w14:textId="316AC5C5" w:rsidR="0097119B" w:rsidRPr="00C91FD7" w:rsidRDefault="0097119B" w:rsidP="0097119B">
      <w:pPr>
        <w:jc w:val="both"/>
        <w:rPr>
          <w:rFonts w:eastAsia="Arial" w:cs="Arial"/>
        </w:rPr>
      </w:pPr>
      <w:r w:rsidRPr="00C91FD7">
        <w:rPr>
          <w:rFonts w:eastAsia="Arial" w:cs="Arial"/>
        </w:rPr>
        <w:t>El monto total de ahorros proyectado para 2025 se constituye en una fuente para la financiación de la reorganización, que con las estimaciones presupuestales para la vigencia 2025, presentan el siguiente resumen:</w:t>
      </w:r>
    </w:p>
    <w:p w14:paraId="1CC24C1E" w14:textId="77777777" w:rsidR="00494DCB" w:rsidRPr="00C91FD7" w:rsidRDefault="00494DCB" w:rsidP="0097119B">
      <w:pPr>
        <w:pStyle w:val="Descripcin"/>
        <w:spacing w:after="0"/>
        <w:rPr>
          <w:rFonts w:ascii="Arial" w:hAnsi="Arial" w:cs="Arial"/>
          <w:b/>
          <w:bCs/>
          <w:i w:val="0"/>
          <w:color w:val="auto"/>
          <w:sz w:val="22"/>
          <w:szCs w:val="22"/>
        </w:rPr>
      </w:pPr>
    </w:p>
    <w:p w14:paraId="25569C39" w14:textId="4AFC3C2C" w:rsidR="0097119B" w:rsidRPr="00C91FD7" w:rsidRDefault="0097119B" w:rsidP="00494DCB">
      <w:pPr>
        <w:pStyle w:val="Descripcin"/>
        <w:spacing w:after="0"/>
        <w:jc w:val="center"/>
        <w:rPr>
          <w:rFonts w:asciiTheme="minorHAnsi" w:eastAsiaTheme="minorHAnsi" w:hAnsiTheme="minorHAnsi" w:cstheme="minorBidi"/>
          <w:lang w:eastAsia="en-US"/>
        </w:rPr>
      </w:pPr>
      <w:r w:rsidRPr="00C91FD7">
        <w:rPr>
          <w:rFonts w:ascii="Arial" w:hAnsi="Arial" w:cs="Arial"/>
          <w:color w:val="auto"/>
          <w:sz w:val="22"/>
          <w:szCs w:val="22"/>
        </w:rPr>
        <w:t xml:space="preserve">Resumen de proyección costos para la reorganización 2024 </w:t>
      </w:r>
    </w:p>
    <w:tbl>
      <w:tblPr>
        <w:tblW w:w="6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40"/>
        <w:gridCol w:w="2380"/>
      </w:tblGrid>
      <w:tr w:rsidR="0097119B" w:rsidRPr="00C91FD7" w14:paraId="6D99F28E" w14:textId="77777777" w:rsidTr="00364AB9">
        <w:trPr>
          <w:trHeight w:val="324"/>
          <w:jc w:val="center"/>
        </w:trPr>
        <w:tc>
          <w:tcPr>
            <w:tcW w:w="4440" w:type="dxa"/>
            <w:shd w:val="clear" w:color="000000" w:fill="8EA9DB"/>
            <w:noWrap/>
            <w:vAlign w:val="center"/>
            <w:hideMark/>
          </w:tcPr>
          <w:p w14:paraId="06B3EA56" w14:textId="77777777" w:rsidR="0097119B" w:rsidRPr="00C91FD7" w:rsidRDefault="0097119B" w:rsidP="0097119B">
            <w:pPr>
              <w:jc w:val="center"/>
              <w:rPr>
                <w:rFonts w:cs="Arial"/>
                <w:b/>
                <w:bCs/>
                <w:sz w:val="20"/>
              </w:rPr>
            </w:pPr>
            <w:r w:rsidRPr="00C91FD7">
              <w:rPr>
                <w:rFonts w:cs="Arial"/>
                <w:b/>
                <w:bCs/>
                <w:sz w:val="20"/>
              </w:rPr>
              <w:t>CONCEPTOS</w:t>
            </w:r>
          </w:p>
        </w:tc>
        <w:tc>
          <w:tcPr>
            <w:tcW w:w="2380" w:type="dxa"/>
            <w:shd w:val="clear" w:color="000000" w:fill="8EA9DB"/>
            <w:noWrap/>
            <w:vAlign w:val="center"/>
            <w:hideMark/>
          </w:tcPr>
          <w:p w14:paraId="3F319E7D" w14:textId="77777777" w:rsidR="0097119B" w:rsidRPr="00C91FD7" w:rsidRDefault="0097119B" w:rsidP="0097119B">
            <w:pPr>
              <w:jc w:val="center"/>
              <w:rPr>
                <w:rFonts w:cs="Arial"/>
                <w:b/>
                <w:bCs/>
                <w:sz w:val="20"/>
              </w:rPr>
            </w:pPr>
            <w:r w:rsidRPr="00C91FD7">
              <w:rPr>
                <w:rFonts w:cs="Arial"/>
                <w:b/>
                <w:bCs/>
                <w:sz w:val="20"/>
              </w:rPr>
              <w:t>VALOR</w:t>
            </w:r>
          </w:p>
        </w:tc>
      </w:tr>
      <w:tr w:rsidR="0097119B" w:rsidRPr="00C91FD7" w14:paraId="5DAA8C12" w14:textId="77777777" w:rsidTr="00364AB9">
        <w:trPr>
          <w:trHeight w:val="300"/>
          <w:jc w:val="center"/>
        </w:trPr>
        <w:tc>
          <w:tcPr>
            <w:tcW w:w="4440" w:type="dxa"/>
            <w:shd w:val="clear" w:color="auto" w:fill="auto"/>
            <w:noWrap/>
            <w:vAlign w:val="center"/>
            <w:hideMark/>
          </w:tcPr>
          <w:p w14:paraId="45FB26EC" w14:textId="77777777" w:rsidR="0097119B" w:rsidRPr="00C91FD7" w:rsidRDefault="0097119B" w:rsidP="0097119B">
            <w:pPr>
              <w:rPr>
                <w:rFonts w:cs="Arial"/>
                <w:sz w:val="20"/>
              </w:rPr>
            </w:pPr>
            <w:r w:rsidRPr="00C91FD7">
              <w:rPr>
                <w:rFonts w:cs="Arial"/>
                <w:sz w:val="20"/>
              </w:rPr>
              <w:t>Incremento anual creación a precios 2024</w:t>
            </w:r>
          </w:p>
        </w:tc>
        <w:tc>
          <w:tcPr>
            <w:tcW w:w="2380" w:type="dxa"/>
            <w:shd w:val="clear" w:color="auto" w:fill="auto"/>
            <w:noWrap/>
            <w:vAlign w:val="center"/>
            <w:hideMark/>
          </w:tcPr>
          <w:p w14:paraId="4F1116F5" w14:textId="77777777" w:rsidR="0097119B" w:rsidRPr="00C91FD7" w:rsidRDefault="0097119B" w:rsidP="0097119B">
            <w:pPr>
              <w:jc w:val="right"/>
              <w:rPr>
                <w:rFonts w:cs="Arial"/>
                <w:sz w:val="20"/>
              </w:rPr>
            </w:pPr>
            <w:r w:rsidRPr="00C91FD7">
              <w:rPr>
                <w:rFonts w:cs="Arial"/>
                <w:sz w:val="20"/>
              </w:rPr>
              <w:t>148.542.605.498</w:t>
            </w:r>
          </w:p>
        </w:tc>
      </w:tr>
      <w:tr w:rsidR="0097119B" w:rsidRPr="00C91FD7" w14:paraId="4C1B2E51" w14:textId="77777777" w:rsidTr="00364AB9">
        <w:trPr>
          <w:trHeight w:val="300"/>
          <w:jc w:val="center"/>
        </w:trPr>
        <w:tc>
          <w:tcPr>
            <w:tcW w:w="4440" w:type="dxa"/>
            <w:shd w:val="clear" w:color="auto" w:fill="auto"/>
            <w:noWrap/>
            <w:vAlign w:val="center"/>
            <w:hideMark/>
          </w:tcPr>
          <w:p w14:paraId="72CC6AEC" w14:textId="77777777" w:rsidR="0097119B" w:rsidRPr="00C91FD7" w:rsidRDefault="0097119B" w:rsidP="0097119B">
            <w:pPr>
              <w:rPr>
                <w:rFonts w:cs="Arial"/>
                <w:sz w:val="20"/>
              </w:rPr>
            </w:pPr>
            <w:r w:rsidRPr="00C91FD7">
              <w:rPr>
                <w:rFonts w:cs="Arial"/>
                <w:sz w:val="20"/>
              </w:rPr>
              <w:t>Disminución por supresión a precios 2024</w:t>
            </w:r>
          </w:p>
        </w:tc>
        <w:tc>
          <w:tcPr>
            <w:tcW w:w="2380" w:type="dxa"/>
            <w:shd w:val="clear" w:color="auto" w:fill="auto"/>
            <w:noWrap/>
            <w:vAlign w:val="center"/>
            <w:hideMark/>
          </w:tcPr>
          <w:p w14:paraId="272EDE84" w14:textId="77777777" w:rsidR="0097119B" w:rsidRPr="00C91FD7" w:rsidRDefault="0097119B" w:rsidP="0097119B">
            <w:pPr>
              <w:jc w:val="right"/>
              <w:rPr>
                <w:rFonts w:cs="Arial"/>
                <w:sz w:val="20"/>
              </w:rPr>
            </w:pPr>
            <w:r w:rsidRPr="00C91FD7">
              <w:rPr>
                <w:rFonts w:cs="Arial"/>
                <w:sz w:val="20"/>
              </w:rPr>
              <w:t>-106.793.003.825</w:t>
            </w:r>
          </w:p>
        </w:tc>
      </w:tr>
      <w:tr w:rsidR="0097119B" w:rsidRPr="00C91FD7" w14:paraId="71C2B59F" w14:textId="77777777" w:rsidTr="00364AB9">
        <w:trPr>
          <w:trHeight w:val="300"/>
          <w:jc w:val="center"/>
        </w:trPr>
        <w:tc>
          <w:tcPr>
            <w:tcW w:w="4440" w:type="dxa"/>
            <w:shd w:val="clear" w:color="auto" w:fill="auto"/>
            <w:noWrap/>
            <w:vAlign w:val="center"/>
            <w:hideMark/>
          </w:tcPr>
          <w:p w14:paraId="49CCB463" w14:textId="77777777" w:rsidR="0097119B" w:rsidRPr="00C91FD7" w:rsidRDefault="0097119B" w:rsidP="0097119B">
            <w:pPr>
              <w:rPr>
                <w:rFonts w:cs="Arial"/>
                <w:sz w:val="20"/>
              </w:rPr>
            </w:pPr>
            <w:r w:rsidRPr="00C91FD7">
              <w:rPr>
                <w:rFonts w:cs="Arial"/>
                <w:sz w:val="20"/>
              </w:rPr>
              <w:t>Incremento anual a precios 2024</w:t>
            </w:r>
          </w:p>
        </w:tc>
        <w:tc>
          <w:tcPr>
            <w:tcW w:w="2380" w:type="dxa"/>
            <w:shd w:val="clear" w:color="auto" w:fill="auto"/>
            <w:noWrap/>
            <w:vAlign w:val="center"/>
            <w:hideMark/>
          </w:tcPr>
          <w:p w14:paraId="4D31276F" w14:textId="77777777" w:rsidR="0097119B" w:rsidRPr="00C91FD7" w:rsidRDefault="0097119B" w:rsidP="0097119B">
            <w:pPr>
              <w:jc w:val="right"/>
              <w:rPr>
                <w:rFonts w:cs="Arial"/>
                <w:sz w:val="20"/>
              </w:rPr>
            </w:pPr>
            <w:r w:rsidRPr="00C91FD7">
              <w:rPr>
                <w:rFonts w:cs="Arial"/>
                <w:sz w:val="20"/>
              </w:rPr>
              <w:t>41.749.601.673</w:t>
            </w:r>
          </w:p>
        </w:tc>
      </w:tr>
      <w:tr w:rsidR="0097119B" w:rsidRPr="00C91FD7" w14:paraId="5DBCA66C" w14:textId="77777777" w:rsidTr="00364AB9">
        <w:trPr>
          <w:trHeight w:val="300"/>
          <w:jc w:val="center"/>
        </w:trPr>
        <w:tc>
          <w:tcPr>
            <w:tcW w:w="4440" w:type="dxa"/>
            <w:shd w:val="clear" w:color="auto" w:fill="auto"/>
            <w:noWrap/>
            <w:vAlign w:val="center"/>
            <w:hideMark/>
          </w:tcPr>
          <w:p w14:paraId="55BE8EF8" w14:textId="77777777" w:rsidR="0097119B" w:rsidRPr="00C91FD7" w:rsidRDefault="0097119B" w:rsidP="0097119B">
            <w:pPr>
              <w:rPr>
                <w:rFonts w:cs="Arial"/>
                <w:sz w:val="20"/>
              </w:rPr>
            </w:pPr>
            <w:r w:rsidRPr="00C91FD7">
              <w:rPr>
                <w:rFonts w:cs="Arial"/>
                <w:sz w:val="20"/>
              </w:rPr>
              <w:t>Apropiación Estimada 2025</w:t>
            </w:r>
          </w:p>
        </w:tc>
        <w:tc>
          <w:tcPr>
            <w:tcW w:w="2380" w:type="dxa"/>
            <w:shd w:val="clear" w:color="auto" w:fill="auto"/>
            <w:noWrap/>
            <w:vAlign w:val="center"/>
            <w:hideMark/>
          </w:tcPr>
          <w:p w14:paraId="0A7FA3D4" w14:textId="77777777" w:rsidR="0097119B" w:rsidRPr="00C91FD7" w:rsidRDefault="0097119B" w:rsidP="0097119B">
            <w:pPr>
              <w:jc w:val="right"/>
              <w:rPr>
                <w:rFonts w:cs="Arial"/>
                <w:sz w:val="20"/>
              </w:rPr>
            </w:pPr>
            <w:r w:rsidRPr="00C91FD7">
              <w:rPr>
                <w:rFonts w:cs="Arial"/>
                <w:sz w:val="20"/>
              </w:rPr>
              <w:t>241.728.591.460</w:t>
            </w:r>
          </w:p>
        </w:tc>
      </w:tr>
      <w:tr w:rsidR="0097119B" w:rsidRPr="00C91FD7" w14:paraId="11BF3088" w14:textId="77777777" w:rsidTr="00364AB9">
        <w:trPr>
          <w:trHeight w:val="300"/>
          <w:jc w:val="center"/>
        </w:trPr>
        <w:tc>
          <w:tcPr>
            <w:tcW w:w="4440" w:type="dxa"/>
            <w:shd w:val="clear" w:color="auto" w:fill="auto"/>
            <w:noWrap/>
            <w:vAlign w:val="center"/>
            <w:hideMark/>
          </w:tcPr>
          <w:p w14:paraId="29497618" w14:textId="77777777" w:rsidR="0097119B" w:rsidRPr="00C91FD7" w:rsidRDefault="0097119B" w:rsidP="0097119B">
            <w:pPr>
              <w:rPr>
                <w:rFonts w:cs="Arial"/>
                <w:b/>
                <w:bCs/>
                <w:sz w:val="20"/>
              </w:rPr>
            </w:pPr>
            <w:r w:rsidRPr="00C91FD7">
              <w:rPr>
                <w:rFonts w:cs="Arial"/>
                <w:b/>
                <w:bCs/>
                <w:sz w:val="20"/>
              </w:rPr>
              <w:t>Efecto en el presupuesto 2025 (*)</w:t>
            </w:r>
          </w:p>
        </w:tc>
        <w:tc>
          <w:tcPr>
            <w:tcW w:w="2380" w:type="dxa"/>
            <w:shd w:val="clear" w:color="auto" w:fill="auto"/>
            <w:noWrap/>
            <w:vAlign w:val="center"/>
            <w:hideMark/>
          </w:tcPr>
          <w:p w14:paraId="0244500A" w14:textId="77777777" w:rsidR="0097119B" w:rsidRPr="00C91FD7" w:rsidRDefault="0097119B" w:rsidP="0097119B">
            <w:pPr>
              <w:jc w:val="right"/>
              <w:rPr>
                <w:rFonts w:cs="Arial"/>
                <w:b/>
                <w:bCs/>
                <w:sz w:val="20"/>
              </w:rPr>
            </w:pPr>
            <w:r w:rsidRPr="00C91FD7">
              <w:rPr>
                <w:rFonts w:cs="Arial"/>
                <w:b/>
                <w:bCs/>
                <w:sz w:val="20"/>
              </w:rPr>
              <w:t>44.254.577.773</w:t>
            </w:r>
          </w:p>
        </w:tc>
      </w:tr>
      <w:tr w:rsidR="0097119B" w:rsidRPr="00C91FD7" w14:paraId="0CF03129" w14:textId="77777777" w:rsidTr="00364AB9">
        <w:trPr>
          <w:trHeight w:val="300"/>
          <w:jc w:val="center"/>
        </w:trPr>
        <w:tc>
          <w:tcPr>
            <w:tcW w:w="4440" w:type="dxa"/>
            <w:shd w:val="clear" w:color="auto" w:fill="auto"/>
            <w:noWrap/>
            <w:vAlign w:val="center"/>
            <w:hideMark/>
          </w:tcPr>
          <w:p w14:paraId="6EB57AEB" w14:textId="77777777" w:rsidR="0097119B" w:rsidRPr="00C91FD7" w:rsidRDefault="0097119B" w:rsidP="0097119B">
            <w:pPr>
              <w:rPr>
                <w:rFonts w:cs="Arial"/>
                <w:b/>
                <w:bCs/>
                <w:sz w:val="20"/>
              </w:rPr>
            </w:pPr>
            <w:r w:rsidRPr="00C91FD7">
              <w:rPr>
                <w:rFonts w:cs="Arial"/>
                <w:b/>
                <w:bCs/>
                <w:sz w:val="20"/>
              </w:rPr>
              <w:t>Ahorros proyectados 2025</w:t>
            </w:r>
          </w:p>
        </w:tc>
        <w:tc>
          <w:tcPr>
            <w:tcW w:w="2380" w:type="dxa"/>
            <w:shd w:val="clear" w:color="auto" w:fill="auto"/>
            <w:noWrap/>
            <w:vAlign w:val="center"/>
            <w:hideMark/>
          </w:tcPr>
          <w:p w14:paraId="43396BFA" w14:textId="77777777" w:rsidR="0097119B" w:rsidRPr="00C91FD7" w:rsidRDefault="0097119B" w:rsidP="0097119B">
            <w:pPr>
              <w:jc w:val="right"/>
              <w:rPr>
                <w:rFonts w:cs="Arial"/>
                <w:b/>
                <w:bCs/>
                <w:sz w:val="20"/>
              </w:rPr>
            </w:pPr>
            <w:r w:rsidRPr="00C91FD7">
              <w:rPr>
                <w:rFonts w:cs="Arial"/>
                <w:b/>
                <w:bCs/>
                <w:sz w:val="20"/>
              </w:rPr>
              <w:t>-4.224.141.861</w:t>
            </w:r>
          </w:p>
        </w:tc>
      </w:tr>
      <w:tr w:rsidR="0097119B" w:rsidRPr="00C91FD7" w14:paraId="325B7608" w14:textId="77777777" w:rsidTr="00364AB9">
        <w:trPr>
          <w:trHeight w:val="300"/>
          <w:jc w:val="center"/>
        </w:trPr>
        <w:tc>
          <w:tcPr>
            <w:tcW w:w="4440" w:type="dxa"/>
            <w:shd w:val="clear" w:color="auto" w:fill="auto"/>
            <w:noWrap/>
            <w:vAlign w:val="center"/>
            <w:hideMark/>
          </w:tcPr>
          <w:p w14:paraId="759AB57A" w14:textId="77777777" w:rsidR="0097119B" w:rsidRPr="00C91FD7" w:rsidRDefault="0097119B" w:rsidP="0097119B">
            <w:pPr>
              <w:rPr>
                <w:rFonts w:cs="Arial"/>
                <w:b/>
                <w:bCs/>
                <w:sz w:val="20"/>
              </w:rPr>
            </w:pPr>
            <w:r w:rsidRPr="00C91FD7">
              <w:rPr>
                <w:rFonts w:cs="Arial"/>
                <w:b/>
                <w:bCs/>
                <w:sz w:val="20"/>
              </w:rPr>
              <w:t>Incremento neto en el presupuesto para 2025</w:t>
            </w:r>
          </w:p>
        </w:tc>
        <w:tc>
          <w:tcPr>
            <w:tcW w:w="2380" w:type="dxa"/>
            <w:shd w:val="clear" w:color="auto" w:fill="auto"/>
            <w:noWrap/>
            <w:vAlign w:val="center"/>
            <w:hideMark/>
          </w:tcPr>
          <w:p w14:paraId="4B310361" w14:textId="77777777" w:rsidR="0097119B" w:rsidRPr="00C91FD7" w:rsidRDefault="0097119B" w:rsidP="0097119B">
            <w:pPr>
              <w:jc w:val="right"/>
              <w:rPr>
                <w:rFonts w:cs="Arial"/>
                <w:b/>
                <w:bCs/>
                <w:sz w:val="20"/>
              </w:rPr>
            </w:pPr>
            <w:r w:rsidRPr="00C91FD7">
              <w:rPr>
                <w:rFonts w:cs="Arial"/>
                <w:b/>
                <w:bCs/>
                <w:sz w:val="20"/>
              </w:rPr>
              <w:t>40.030.435.912</w:t>
            </w:r>
          </w:p>
        </w:tc>
      </w:tr>
      <w:tr w:rsidR="0097119B" w:rsidRPr="00C91FD7" w14:paraId="25B9531E" w14:textId="77777777" w:rsidTr="00364AB9">
        <w:trPr>
          <w:trHeight w:val="300"/>
          <w:jc w:val="center"/>
        </w:trPr>
        <w:tc>
          <w:tcPr>
            <w:tcW w:w="4440" w:type="dxa"/>
            <w:shd w:val="clear" w:color="auto" w:fill="auto"/>
            <w:noWrap/>
            <w:vAlign w:val="center"/>
            <w:hideMark/>
          </w:tcPr>
          <w:p w14:paraId="79CBE9EB" w14:textId="77777777" w:rsidR="0097119B" w:rsidRPr="00C91FD7" w:rsidRDefault="0097119B" w:rsidP="0097119B">
            <w:pPr>
              <w:rPr>
                <w:rFonts w:cs="Arial"/>
                <w:sz w:val="20"/>
              </w:rPr>
            </w:pPr>
            <w:r w:rsidRPr="00C91FD7">
              <w:rPr>
                <w:rFonts w:cs="Arial"/>
                <w:sz w:val="20"/>
              </w:rPr>
              <w:t>Incremento porcentual</w:t>
            </w:r>
          </w:p>
        </w:tc>
        <w:tc>
          <w:tcPr>
            <w:tcW w:w="2380" w:type="dxa"/>
            <w:shd w:val="clear" w:color="auto" w:fill="auto"/>
            <w:noWrap/>
            <w:vAlign w:val="center"/>
            <w:hideMark/>
          </w:tcPr>
          <w:p w14:paraId="1ED9D47C" w14:textId="77777777" w:rsidR="0097119B" w:rsidRPr="00C91FD7" w:rsidRDefault="0097119B" w:rsidP="0097119B">
            <w:pPr>
              <w:jc w:val="right"/>
              <w:rPr>
                <w:rFonts w:cs="Arial"/>
                <w:b/>
                <w:bCs/>
                <w:sz w:val="20"/>
              </w:rPr>
            </w:pPr>
            <w:r w:rsidRPr="00C91FD7">
              <w:rPr>
                <w:rFonts w:cs="Arial"/>
                <w:b/>
                <w:bCs/>
                <w:sz w:val="20"/>
              </w:rPr>
              <w:t>16,56%</w:t>
            </w:r>
          </w:p>
        </w:tc>
      </w:tr>
    </w:tbl>
    <w:p w14:paraId="51B676F8" w14:textId="230B009B" w:rsidR="0097119B" w:rsidRPr="00C91FD7" w:rsidRDefault="0097119B" w:rsidP="00004B88">
      <w:pPr>
        <w:rPr>
          <w:rFonts w:eastAsia="Arial" w:cs="Arial"/>
          <w:sz w:val="18"/>
          <w:szCs w:val="18"/>
        </w:rPr>
      </w:pPr>
      <w:r w:rsidRPr="00C91FD7">
        <w:rPr>
          <w:rFonts w:eastAsia="Arial" w:cs="Arial"/>
          <w:sz w:val="18"/>
          <w:szCs w:val="18"/>
        </w:rPr>
        <w:t>(*) Secretaría de Hacienda Distrital – Anexo 1 CIRCULAR EXTERNA – Anteproyecto de Presupuesto para la vigencia 2025: Supuestos Macroeconómicos, criterios y aspectos a considerar.</w:t>
      </w:r>
    </w:p>
    <w:p w14:paraId="4440846D" w14:textId="77777777" w:rsidR="00494DCB" w:rsidRPr="00C91FD7" w:rsidRDefault="0097119B" w:rsidP="00364AB9">
      <w:pPr>
        <w:jc w:val="both"/>
        <w:rPr>
          <w:rFonts w:eastAsia="Arial" w:cs="Arial"/>
        </w:rPr>
      </w:pPr>
      <w:r w:rsidRPr="00C91FD7">
        <w:rPr>
          <w:rFonts w:eastAsia="Arial" w:cs="Arial"/>
        </w:rPr>
        <w:t xml:space="preserve"> </w:t>
      </w:r>
    </w:p>
    <w:p w14:paraId="5FFEF676" w14:textId="0FF4FAA7" w:rsidR="0097119B" w:rsidRPr="00C91FD7" w:rsidRDefault="0097119B" w:rsidP="00364AB9">
      <w:pPr>
        <w:jc w:val="both"/>
      </w:pPr>
      <w:r w:rsidRPr="00C91FD7">
        <w:rPr>
          <w:rFonts w:eastAsia="Arial"/>
        </w:rPr>
        <w:t xml:space="preserve">El monto de los recursos que se deberán adicionar al presupuesto de gastos de funcionamiento de la Personería de Bogotá para la vigencia 2025, </w:t>
      </w:r>
      <w:r w:rsidRPr="00C91FD7">
        <w:t>representan un incremento del 16,56% frente a las posibles cifras de apropiación para dicha vigencia.</w:t>
      </w:r>
    </w:p>
    <w:p w14:paraId="32BFD6BA" w14:textId="77777777" w:rsidR="005B24EE" w:rsidRPr="00C91FD7" w:rsidRDefault="005B24EE" w:rsidP="00364AB9">
      <w:pPr>
        <w:jc w:val="both"/>
      </w:pPr>
    </w:p>
    <w:p w14:paraId="5341FC0F" w14:textId="77777777" w:rsidR="0097119B" w:rsidRPr="00C91FD7" w:rsidRDefault="0097119B" w:rsidP="00364AB9">
      <w:pPr>
        <w:jc w:val="both"/>
      </w:pPr>
      <w:r w:rsidRPr="00C91FD7">
        <w:t>Para este estudio se excluyeron estimaciones de los gastos generales que puedan asociarse a la reorganización, como son los correspondientes a provisión de espacios físicos, elementos materiales y tecnológicos, así como materiales y servicios públicos.</w:t>
      </w:r>
    </w:p>
    <w:p w14:paraId="256FBA92" w14:textId="77777777" w:rsidR="0097119B" w:rsidRPr="00C91FD7" w:rsidRDefault="0097119B" w:rsidP="00364AB9">
      <w:pPr>
        <w:jc w:val="both"/>
      </w:pPr>
      <w:r w:rsidRPr="00C91FD7">
        <w:t xml:space="preserve">El proyecto sustentado en estas cifras no requiere ajustarse al decreto de austeridad, en razón a que la entidad afectada hace parte de los órganos de control y vigilancia a los que el Decreto 062 de 2024 excluye de su ámbito de aplicación. </w:t>
      </w:r>
    </w:p>
    <w:p w14:paraId="791F7C00" w14:textId="59536732" w:rsidR="00410598" w:rsidRPr="00C91FD7" w:rsidRDefault="00410598" w:rsidP="00410598">
      <w:pPr>
        <w:rPr>
          <w:rFonts w:asciiTheme="minorHAnsi" w:eastAsiaTheme="minorHAnsi" w:hAnsiTheme="minorHAnsi" w:cstheme="minorBidi"/>
          <w:lang w:eastAsia="en-US"/>
        </w:rPr>
      </w:pPr>
    </w:p>
    <w:p w14:paraId="3E858722" w14:textId="6F0E77B6" w:rsidR="00030F22" w:rsidRPr="00C91FD7" w:rsidRDefault="00BA3553" w:rsidP="00BA3553">
      <w:pPr>
        <w:widowControl w:val="0"/>
        <w:numPr>
          <w:ilvl w:val="0"/>
          <w:numId w:val="1"/>
        </w:numPr>
        <w:autoSpaceDE w:val="0"/>
        <w:autoSpaceDN w:val="0"/>
        <w:ind w:left="567" w:right="51" w:hanging="567"/>
        <w:jc w:val="both"/>
        <w:outlineLvl w:val="0"/>
        <w:rPr>
          <w:rFonts w:eastAsia="Arial" w:cs="Arial"/>
          <w:b/>
          <w:bCs/>
          <w:color w:val="auto"/>
          <w:szCs w:val="24"/>
          <w:lang w:eastAsia="en-US"/>
        </w:rPr>
      </w:pPr>
      <w:r w:rsidRPr="00C91FD7">
        <w:rPr>
          <w:rFonts w:eastAsia="Arial" w:cs="Arial"/>
          <w:b/>
          <w:bCs/>
          <w:color w:val="auto"/>
          <w:szCs w:val="24"/>
          <w:lang w:eastAsia="en-US"/>
        </w:rPr>
        <w:t>MARCO</w:t>
      </w:r>
      <w:r w:rsidRPr="00C91FD7">
        <w:rPr>
          <w:rFonts w:eastAsia="Arial" w:cs="Arial"/>
          <w:b/>
          <w:bCs/>
          <w:color w:val="auto"/>
          <w:spacing w:val="-5"/>
          <w:szCs w:val="24"/>
          <w:lang w:eastAsia="en-US"/>
        </w:rPr>
        <w:t xml:space="preserve"> </w:t>
      </w:r>
      <w:r w:rsidRPr="00C91FD7">
        <w:rPr>
          <w:rFonts w:eastAsia="Arial MT" w:cs="Arial"/>
          <w:b/>
          <w:bCs/>
          <w:color w:val="auto"/>
          <w:szCs w:val="24"/>
          <w:lang w:val="es-CO" w:eastAsia="en-US"/>
        </w:rPr>
        <w:t>LEGAL</w:t>
      </w:r>
    </w:p>
    <w:p w14:paraId="29C3B294" w14:textId="77777777" w:rsidR="00364AB9" w:rsidRPr="00C91FD7" w:rsidRDefault="00364AB9" w:rsidP="00364AB9">
      <w:pPr>
        <w:widowControl w:val="0"/>
        <w:autoSpaceDE w:val="0"/>
        <w:autoSpaceDN w:val="0"/>
        <w:ind w:left="567" w:right="51"/>
        <w:jc w:val="both"/>
        <w:outlineLvl w:val="0"/>
        <w:rPr>
          <w:rFonts w:eastAsia="Arial" w:cs="Arial"/>
          <w:b/>
          <w:bCs/>
          <w:color w:val="auto"/>
          <w:szCs w:val="24"/>
          <w:lang w:eastAsia="en-US"/>
        </w:rPr>
      </w:pPr>
    </w:p>
    <w:p w14:paraId="3E858723" w14:textId="6F287B73" w:rsidR="00030F22" w:rsidRPr="00C91FD7" w:rsidRDefault="00BA3553" w:rsidP="00364AB9">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 xml:space="preserve">A continuación, se presenta el marco normativo que aplica a la Personería de Bogotá, desde </w:t>
      </w:r>
      <w:r w:rsidR="005B24EE" w:rsidRPr="00C91FD7">
        <w:rPr>
          <w:rFonts w:eastAsia="Arial MT" w:cs="Arial"/>
          <w:color w:val="auto"/>
          <w:szCs w:val="24"/>
          <w:lang w:eastAsia="en-US"/>
        </w:rPr>
        <w:t>lo</w:t>
      </w:r>
      <w:r w:rsidRPr="00C91FD7">
        <w:rPr>
          <w:rFonts w:eastAsia="Arial MT" w:cs="Arial"/>
          <w:color w:val="auto"/>
          <w:szCs w:val="24"/>
          <w:lang w:eastAsia="en-US"/>
        </w:rPr>
        <w:t xml:space="preserve"> general y las normas relacionadas con el marco técnico y sobre rediseño organizacional y asuntos de gestión del talento humano.</w:t>
      </w:r>
    </w:p>
    <w:p w14:paraId="3E858724" w14:textId="77777777" w:rsidR="00030F22" w:rsidRPr="00C91FD7" w:rsidRDefault="00030F22">
      <w:pPr>
        <w:widowControl w:val="0"/>
        <w:autoSpaceDE w:val="0"/>
        <w:autoSpaceDN w:val="0"/>
        <w:ind w:right="51"/>
        <w:rPr>
          <w:rFonts w:eastAsia="Arial MT" w:cs="Arial"/>
          <w:color w:val="auto"/>
          <w:szCs w:val="24"/>
          <w:lang w:eastAsia="en-US"/>
        </w:rPr>
      </w:pPr>
    </w:p>
    <w:p w14:paraId="3E858726" w14:textId="1FA01393" w:rsidR="00030F22" w:rsidRPr="00C91FD7" w:rsidRDefault="00BA3553" w:rsidP="00364AB9">
      <w:pPr>
        <w:widowControl w:val="0"/>
        <w:autoSpaceDE w:val="0"/>
        <w:autoSpaceDN w:val="0"/>
        <w:ind w:right="51"/>
        <w:jc w:val="both"/>
        <w:outlineLvl w:val="1"/>
        <w:rPr>
          <w:rFonts w:eastAsia="Arial" w:cs="Arial"/>
          <w:color w:val="auto"/>
          <w:spacing w:val="-2"/>
          <w:szCs w:val="24"/>
          <w:lang w:eastAsia="en-US"/>
        </w:rPr>
      </w:pPr>
      <w:r w:rsidRPr="00C91FD7">
        <w:rPr>
          <w:rFonts w:eastAsia="Arial" w:cs="Arial"/>
          <w:color w:val="auto"/>
          <w:szCs w:val="24"/>
          <w:lang w:eastAsia="en-US"/>
        </w:rPr>
        <w:t xml:space="preserve">El ejercicio misional de la Personería de Bogotá, D.C., se desarrolla con sujeción a las siguientes normas </w:t>
      </w:r>
      <w:r w:rsidRPr="00C91FD7">
        <w:rPr>
          <w:rFonts w:eastAsia="Arial" w:cs="Arial"/>
          <w:color w:val="auto"/>
          <w:spacing w:val="-2"/>
          <w:szCs w:val="24"/>
          <w:lang w:eastAsia="en-US"/>
        </w:rPr>
        <w:t>generales:</w:t>
      </w:r>
    </w:p>
    <w:p w14:paraId="52AFF1C6" w14:textId="77777777" w:rsidR="00364AB9" w:rsidRPr="00C91FD7" w:rsidRDefault="00364AB9" w:rsidP="00364AB9">
      <w:pPr>
        <w:widowControl w:val="0"/>
        <w:autoSpaceDE w:val="0"/>
        <w:autoSpaceDN w:val="0"/>
        <w:ind w:right="51"/>
        <w:jc w:val="both"/>
        <w:outlineLvl w:val="1"/>
        <w:rPr>
          <w:rFonts w:eastAsia="Arial MT" w:cs="Arial"/>
          <w:b/>
          <w:color w:val="auto"/>
          <w:szCs w:val="24"/>
          <w:lang w:eastAsia="en-US"/>
        </w:rPr>
      </w:pPr>
    </w:p>
    <w:p w14:paraId="3E858729" w14:textId="1EEAC312"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MT" w:cs="Arial"/>
          <w:b/>
          <w:color w:val="auto"/>
          <w:szCs w:val="24"/>
          <w:lang w:eastAsia="en-US"/>
        </w:rPr>
        <w:t>Constitución</w:t>
      </w:r>
      <w:r w:rsidRPr="00C91FD7">
        <w:rPr>
          <w:rFonts w:eastAsia="Arial MT" w:cs="Arial"/>
          <w:b/>
          <w:color w:val="auto"/>
          <w:spacing w:val="-8"/>
          <w:szCs w:val="24"/>
          <w:lang w:eastAsia="en-US"/>
        </w:rPr>
        <w:t xml:space="preserve"> </w:t>
      </w:r>
      <w:r w:rsidRPr="00C91FD7">
        <w:rPr>
          <w:rFonts w:eastAsia="Arial MT" w:cs="Arial"/>
          <w:b/>
          <w:color w:val="auto"/>
          <w:szCs w:val="24"/>
          <w:lang w:eastAsia="en-US"/>
        </w:rPr>
        <w:t>Política</w:t>
      </w:r>
      <w:r w:rsidRPr="00C91FD7">
        <w:rPr>
          <w:rFonts w:eastAsia="Arial MT" w:cs="Arial"/>
          <w:b/>
          <w:color w:val="auto"/>
          <w:spacing w:val="-7"/>
          <w:szCs w:val="24"/>
          <w:lang w:eastAsia="en-US"/>
        </w:rPr>
        <w:t xml:space="preserve"> </w:t>
      </w:r>
      <w:r w:rsidRPr="00C91FD7">
        <w:rPr>
          <w:rFonts w:eastAsia="Arial MT" w:cs="Arial"/>
          <w:b/>
          <w:color w:val="auto"/>
          <w:szCs w:val="24"/>
          <w:lang w:eastAsia="en-US"/>
        </w:rPr>
        <w:t>de</w:t>
      </w:r>
      <w:r w:rsidRPr="00C91FD7">
        <w:rPr>
          <w:rFonts w:eastAsia="Arial MT" w:cs="Arial"/>
          <w:b/>
          <w:color w:val="auto"/>
          <w:spacing w:val="-7"/>
          <w:szCs w:val="24"/>
          <w:lang w:eastAsia="en-US"/>
        </w:rPr>
        <w:t xml:space="preserve"> </w:t>
      </w:r>
      <w:r w:rsidRPr="00C91FD7">
        <w:rPr>
          <w:rFonts w:eastAsia="Arial MT" w:cs="Arial"/>
          <w:b/>
          <w:color w:val="auto"/>
          <w:spacing w:val="-2"/>
          <w:szCs w:val="24"/>
          <w:lang w:eastAsia="en-US"/>
        </w:rPr>
        <w:t>Colombia</w:t>
      </w:r>
      <w:r w:rsidR="00364AB9" w:rsidRPr="00C91FD7">
        <w:rPr>
          <w:rFonts w:eastAsia="Arial MT" w:cs="Arial"/>
          <w:b/>
          <w:color w:val="auto"/>
          <w:spacing w:val="-2"/>
          <w:szCs w:val="24"/>
          <w:lang w:eastAsia="en-US"/>
        </w:rPr>
        <w:t xml:space="preserve">: </w:t>
      </w:r>
      <w:r w:rsidRPr="00C91FD7">
        <w:rPr>
          <w:rFonts w:eastAsia="Arial MT" w:cs="Arial"/>
          <w:color w:val="auto"/>
          <w:szCs w:val="24"/>
          <w:lang w:eastAsia="en-US"/>
        </w:rPr>
        <w:t>El artículo 118 de la Constitución Política de Colombia establece que el Ministerio Público será ejercido por el Procurador General de la Nación, por el Defensor del Pueblo, por los procuradores delegados y los agentes del ministerio público, ante las autoridades jurisdiccionales, por los personeros municipales y por los demás funcionarios que determine la ley. Al Ministerio Público corresponde la guarda y promoción de los derechos humanos, la protección del interés público y la vigilancia de la conducta oficial de quienes desempeñan funciones públicas.</w:t>
      </w:r>
    </w:p>
    <w:p w14:paraId="6AF5AF85" w14:textId="77777777" w:rsidR="00364AB9" w:rsidRPr="00C91FD7" w:rsidRDefault="00364AB9">
      <w:pPr>
        <w:widowControl w:val="0"/>
        <w:autoSpaceDE w:val="0"/>
        <w:autoSpaceDN w:val="0"/>
        <w:ind w:right="51"/>
        <w:jc w:val="both"/>
        <w:rPr>
          <w:rFonts w:eastAsia="Arial MT" w:cs="Arial"/>
          <w:color w:val="auto"/>
          <w:szCs w:val="24"/>
          <w:lang w:eastAsia="en-US"/>
        </w:rPr>
      </w:pPr>
    </w:p>
    <w:p w14:paraId="3E85872D" w14:textId="64CEB2E7"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Ley</w:t>
      </w:r>
      <w:r w:rsidRPr="00C91FD7">
        <w:rPr>
          <w:rFonts w:eastAsia="Arial" w:cs="Arial"/>
          <w:b/>
          <w:bCs/>
          <w:color w:val="auto"/>
          <w:spacing w:val="-3"/>
          <w:szCs w:val="24"/>
          <w:lang w:eastAsia="en-US"/>
        </w:rPr>
        <w:t xml:space="preserve"> </w:t>
      </w:r>
      <w:r w:rsidRPr="00C91FD7">
        <w:rPr>
          <w:rFonts w:eastAsia="Arial" w:cs="Arial"/>
          <w:b/>
          <w:bCs/>
          <w:color w:val="auto"/>
          <w:szCs w:val="24"/>
          <w:lang w:eastAsia="en-US"/>
        </w:rPr>
        <w:t>136</w:t>
      </w:r>
      <w:r w:rsidRPr="00C91FD7">
        <w:rPr>
          <w:rFonts w:eastAsia="Arial" w:cs="Arial"/>
          <w:b/>
          <w:bCs/>
          <w:color w:val="auto"/>
          <w:spacing w:val="-3"/>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2"/>
          <w:szCs w:val="24"/>
          <w:lang w:eastAsia="en-US"/>
        </w:rPr>
        <w:t xml:space="preserve"> </w:t>
      </w:r>
      <w:r w:rsidRPr="00C91FD7">
        <w:rPr>
          <w:rFonts w:eastAsia="Arial MT" w:cs="Arial"/>
          <w:b/>
          <w:color w:val="auto"/>
          <w:szCs w:val="24"/>
          <w:lang w:eastAsia="en-US"/>
        </w:rPr>
        <w:t>1994</w:t>
      </w:r>
      <w:r w:rsidR="00364AB9" w:rsidRPr="00C91FD7">
        <w:rPr>
          <w:rFonts w:eastAsia="Arial MT" w:cs="Arial"/>
          <w:b/>
          <w:color w:val="auto"/>
          <w:szCs w:val="24"/>
          <w:lang w:eastAsia="en-US"/>
        </w:rPr>
        <w:t xml:space="preserve">: </w:t>
      </w:r>
      <w:r w:rsidRPr="00C91FD7">
        <w:rPr>
          <w:rFonts w:eastAsia="Arial MT" w:cs="Arial"/>
          <w:color w:val="auto"/>
          <w:szCs w:val="24"/>
          <w:lang w:eastAsia="en-US"/>
        </w:rPr>
        <w:t>Por medio de esta ley se estableció el Régimen para los Distritos Especiales, como es el caso de la ciudad de Bogotá. Establece lo relacionado con el ordenamiento territorial, las funciones generales y atribuciones de la Personería de Bogotá. D.C.</w:t>
      </w:r>
    </w:p>
    <w:p w14:paraId="3E85872E" w14:textId="77777777" w:rsidR="00030F22" w:rsidRPr="00C91FD7" w:rsidRDefault="00030F22">
      <w:pPr>
        <w:widowControl w:val="0"/>
        <w:tabs>
          <w:tab w:val="left" w:pos="819"/>
        </w:tabs>
        <w:autoSpaceDE w:val="0"/>
        <w:autoSpaceDN w:val="0"/>
        <w:ind w:right="51"/>
        <w:outlineLvl w:val="1"/>
        <w:rPr>
          <w:rFonts w:eastAsia="Arial" w:cs="Arial"/>
          <w:b/>
          <w:bCs/>
          <w:color w:val="auto"/>
          <w:szCs w:val="24"/>
          <w:lang w:eastAsia="en-US"/>
        </w:rPr>
      </w:pPr>
    </w:p>
    <w:p w14:paraId="3E858731" w14:textId="589F4E9E"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Decreto</w:t>
      </w:r>
      <w:r w:rsidRPr="00C91FD7">
        <w:rPr>
          <w:rFonts w:eastAsia="Arial" w:cs="Arial"/>
          <w:b/>
          <w:bCs/>
          <w:color w:val="auto"/>
          <w:spacing w:val="-4"/>
          <w:szCs w:val="24"/>
          <w:lang w:eastAsia="en-US"/>
        </w:rPr>
        <w:t xml:space="preserve"> </w:t>
      </w:r>
      <w:r w:rsidRPr="00C91FD7">
        <w:rPr>
          <w:rFonts w:eastAsia="Arial" w:cs="Arial"/>
          <w:b/>
          <w:bCs/>
          <w:color w:val="auto"/>
          <w:szCs w:val="24"/>
          <w:lang w:eastAsia="en-US"/>
        </w:rPr>
        <w:t>Ley</w:t>
      </w:r>
      <w:r w:rsidRPr="00C91FD7">
        <w:rPr>
          <w:rFonts w:eastAsia="Arial" w:cs="Arial"/>
          <w:b/>
          <w:bCs/>
          <w:color w:val="auto"/>
          <w:spacing w:val="-3"/>
          <w:szCs w:val="24"/>
          <w:lang w:eastAsia="en-US"/>
        </w:rPr>
        <w:t xml:space="preserve"> </w:t>
      </w:r>
      <w:r w:rsidRPr="00C91FD7">
        <w:rPr>
          <w:rFonts w:eastAsia="Arial" w:cs="Arial"/>
          <w:b/>
          <w:bCs/>
          <w:color w:val="auto"/>
          <w:szCs w:val="24"/>
          <w:lang w:eastAsia="en-US"/>
        </w:rPr>
        <w:t>1421</w:t>
      </w:r>
      <w:r w:rsidRPr="00C91FD7">
        <w:rPr>
          <w:rFonts w:eastAsia="Arial" w:cs="Arial"/>
          <w:b/>
          <w:bCs/>
          <w:color w:val="auto"/>
          <w:spacing w:val="-3"/>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3"/>
          <w:szCs w:val="24"/>
          <w:lang w:eastAsia="en-US"/>
        </w:rPr>
        <w:t xml:space="preserve"> </w:t>
      </w:r>
      <w:r w:rsidRPr="00C91FD7">
        <w:rPr>
          <w:rFonts w:eastAsia="Arial" w:cs="Arial"/>
          <w:b/>
          <w:bCs/>
          <w:color w:val="auto"/>
          <w:spacing w:val="-4"/>
          <w:szCs w:val="24"/>
          <w:lang w:eastAsia="en-US"/>
        </w:rPr>
        <w:t>1993</w:t>
      </w:r>
      <w:r w:rsidR="00364AB9" w:rsidRPr="00C91FD7">
        <w:rPr>
          <w:rFonts w:eastAsia="Arial" w:cs="Arial"/>
          <w:b/>
          <w:bCs/>
          <w:color w:val="auto"/>
          <w:spacing w:val="-4"/>
          <w:szCs w:val="24"/>
          <w:lang w:eastAsia="en-US"/>
        </w:rPr>
        <w:t xml:space="preserve">: </w:t>
      </w:r>
      <w:r w:rsidRPr="00C91FD7">
        <w:rPr>
          <w:rFonts w:eastAsia="Arial MT" w:cs="Arial"/>
          <w:color w:val="auto"/>
          <w:szCs w:val="24"/>
          <w:lang w:eastAsia="en-US"/>
        </w:rPr>
        <w:t>Dicta el régimen especial para el Distrito Capital. En el título VI</w:t>
      </w:r>
      <w:r w:rsidRPr="00C91FD7">
        <w:rPr>
          <w:rFonts w:eastAsia="Arial MT" w:cs="Arial"/>
          <w:color w:val="auto"/>
          <w:spacing w:val="-3"/>
          <w:szCs w:val="24"/>
          <w:lang w:eastAsia="en-US"/>
        </w:rPr>
        <w:t xml:space="preserve"> </w:t>
      </w:r>
      <w:r w:rsidRPr="00C91FD7">
        <w:rPr>
          <w:rFonts w:eastAsia="Arial MT" w:cs="Arial"/>
          <w:color w:val="auto"/>
          <w:szCs w:val="24"/>
          <w:lang w:eastAsia="en-US"/>
        </w:rPr>
        <w:t>se</w:t>
      </w:r>
      <w:r w:rsidRPr="00C91FD7">
        <w:rPr>
          <w:rFonts w:eastAsia="Arial MT" w:cs="Arial"/>
          <w:color w:val="auto"/>
          <w:spacing w:val="-3"/>
          <w:szCs w:val="24"/>
          <w:lang w:eastAsia="en-US"/>
        </w:rPr>
        <w:t xml:space="preserve"> </w:t>
      </w:r>
      <w:r w:rsidRPr="00C91FD7">
        <w:rPr>
          <w:rFonts w:eastAsia="Arial MT" w:cs="Arial"/>
          <w:color w:val="auto"/>
          <w:szCs w:val="24"/>
          <w:lang w:eastAsia="en-US"/>
        </w:rPr>
        <w:t>establece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organización</w:t>
      </w:r>
      <w:r w:rsidRPr="00C91FD7">
        <w:rPr>
          <w:rFonts w:eastAsia="Arial MT" w:cs="Arial"/>
          <w:color w:val="auto"/>
          <w:spacing w:val="80"/>
          <w:szCs w:val="24"/>
          <w:lang w:eastAsia="en-US"/>
        </w:rPr>
        <w:t xml:space="preserve"> </w:t>
      </w:r>
      <w:r w:rsidRPr="00C91FD7">
        <w:rPr>
          <w:rFonts w:eastAsia="Arial MT" w:cs="Arial"/>
          <w:color w:val="auto"/>
          <w:szCs w:val="24"/>
          <w:lang w:eastAsia="en-US"/>
        </w:rPr>
        <w:t>y funcionamiento de la Personería de Bogotá, elección y calidades,</w:t>
      </w:r>
      <w:r w:rsidRPr="00C91FD7">
        <w:rPr>
          <w:rFonts w:eastAsia="Arial MT" w:cs="Arial"/>
          <w:color w:val="auto"/>
          <w:spacing w:val="40"/>
          <w:szCs w:val="24"/>
          <w:lang w:eastAsia="en-US"/>
        </w:rPr>
        <w:t xml:space="preserve"> </w:t>
      </w:r>
      <w:r w:rsidRPr="00C91FD7">
        <w:rPr>
          <w:rFonts w:eastAsia="Arial MT" w:cs="Arial"/>
          <w:color w:val="auto"/>
          <w:szCs w:val="24"/>
          <w:lang w:eastAsia="en-US"/>
        </w:rPr>
        <w:t>inhabilidades faltas absolutas y temporales, entre otros temas.</w:t>
      </w:r>
    </w:p>
    <w:p w14:paraId="3E858732" w14:textId="77777777" w:rsidR="00030F22" w:rsidRPr="00C91FD7" w:rsidRDefault="00030F22">
      <w:pPr>
        <w:widowControl w:val="0"/>
        <w:autoSpaceDE w:val="0"/>
        <w:autoSpaceDN w:val="0"/>
        <w:ind w:right="51"/>
        <w:rPr>
          <w:rFonts w:eastAsia="Arial MT" w:cs="Arial"/>
          <w:color w:val="auto"/>
          <w:szCs w:val="24"/>
          <w:lang w:eastAsia="en-US"/>
        </w:rPr>
      </w:pPr>
    </w:p>
    <w:p w14:paraId="3E858735" w14:textId="738A3FAA"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Acuerdo</w:t>
      </w:r>
      <w:r w:rsidRPr="00C91FD7">
        <w:rPr>
          <w:rFonts w:eastAsia="Arial" w:cs="Arial"/>
          <w:b/>
          <w:bCs/>
          <w:color w:val="auto"/>
          <w:spacing w:val="-4"/>
          <w:szCs w:val="24"/>
          <w:lang w:eastAsia="en-US"/>
        </w:rPr>
        <w:t xml:space="preserve"> </w:t>
      </w:r>
      <w:r w:rsidRPr="00C91FD7">
        <w:rPr>
          <w:rFonts w:eastAsia="Arial" w:cs="Arial"/>
          <w:b/>
          <w:bCs/>
          <w:color w:val="auto"/>
          <w:szCs w:val="24"/>
          <w:lang w:eastAsia="en-US"/>
        </w:rPr>
        <w:t>755</w:t>
      </w:r>
      <w:r w:rsidRPr="00C91FD7">
        <w:rPr>
          <w:rFonts w:eastAsia="Arial" w:cs="Arial"/>
          <w:b/>
          <w:bCs/>
          <w:color w:val="auto"/>
          <w:spacing w:val="-4"/>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4"/>
          <w:szCs w:val="24"/>
          <w:lang w:eastAsia="en-US"/>
        </w:rPr>
        <w:t xml:space="preserve"> 2019</w:t>
      </w:r>
      <w:r w:rsidR="00364AB9" w:rsidRPr="00C91FD7">
        <w:rPr>
          <w:rFonts w:eastAsia="Arial" w:cs="Arial"/>
          <w:b/>
          <w:bCs/>
          <w:color w:val="auto"/>
          <w:spacing w:val="-4"/>
          <w:szCs w:val="24"/>
          <w:lang w:eastAsia="en-US"/>
        </w:rPr>
        <w:t xml:space="preserve">: </w:t>
      </w:r>
      <w:r w:rsidRPr="00C91FD7">
        <w:rPr>
          <w:rFonts w:eastAsia="Arial MT" w:cs="Arial"/>
          <w:color w:val="auto"/>
          <w:szCs w:val="24"/>
          <w:lang w:eastAsia="en-US"/>
        </w:rPr>
        <w:t>Este acuerdo crea nuevas dependencias para garantizar el ejercicio y ejecución de las funciones y responsabilidades misionales, definidas en la Constitución Política, la ley y los acuerdos distritales para la Personería de Bogotá D.C., dentro del ámbito de acción de sus competencias específicas, como órgano de control en la defensa y protección de los derechos humanos.</w:t>
      </w:r>
    </w:p>
    <w:p w14:paraId="3E858736" w14:textId="77777777" w:rsidR="00030F22" w:rsidRPr="00C91FD7" w:rsidRDefault="00030F22">
      <w:pPr>
        <w:widowControl w:val="0"/>
        <w:autoSpaceDE w:val="0"/>
        <w:autoSpaceDN w:val="0"/>
        <w:ind w:right="51"/>
        <w:rPr>
          <w:rFonts w:eastAsia="Arial MT" w:cs="Arial"/>
          <w:b/>
          <w:color w:val="auto"/>
          <w:szCs w:val="24"/>
          <w:lang w:eastAsia="en-US"/>
        </w:rPr>
      </w:pPr>
    </w:p>
    <w:p w14:paraId="3E858739" w14:textId="0E379FCA"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MT" w:cs="Arial"/>
          <w:b/>
          <w:color w:val="auto"/>
          <w:szCs w:val="24"/>
          <w:lang w:eastAsia="en-US"/>
        </w:rPr>
        <w:t>Ley</w:t>
      </w:r>
      <w:r w:rsidRPr="00C91FD7">
        <w:rPr>
          <w:rFonts w:eastAsia="Arial MT" w:cs="Arial"/>
          <w:b/>
          <w:color w:val="auto"/>
          <w:spacing w:val="-3"/>
          <w:szCs w:val="24"/>
          <w:lang w:eastAsia="en-US"/>
        </w:rPr>
        <w:t xml:space="preserve"> </w:t>
      </w:r>
      <w:r w:rsidRPr="00C91FD7">
        <w:rPr>
          <w:rFonts w:eastAsia="Arial MT" w:cs="Arial"/>
          <w:b/>
          <w:color w:val="auto"/>
          <w:szCs w:val="24"/>
          <w:lang w:eastAsia="en-US"/>
        </w:rPr>
        <w:t>909</w:t>
      </w:r>
      <w:r w:rsidRPr="00C91FD7">
        <w:rPr>
          <w:rFonts w:eastAsia="Arial MT" w:cs="Arial"/>
          <w:b/>
          <w:color w:val="auto"/>
          <w:spacing w:val="-3"/>
          <w:szCs w:val="24"/>
          <w:lang w:eastAsia="en-US"/>
        </w:rPr>
        <w:t xml:space="preserve"> </w:t>
      </w:r>
      <w:r w:rsidRPr="00C91FD7">
        <w:rPr>
          <w:rFonts w:eastAsia="Arial MT" w:cs="Arial"/>
          <w:b/>
          <w:color w:val="auto"/>
          <w:szCs w:val="24"/>
          <w:lang w:eastAsia="en-US"/>
        </w:rPr>
        <w:t>de</w:t>
      </w:r>
      <w:r w:rsidRPr="00C91FD7">
        <w:rPr>
          <w:rFonts w:eastAsia="Arial MT" w:cs="Arial"/>
          <w:b/>
          <w:color w:val="auto"/>
          <w:spacing w:val="-2"/>
          <w:szCs w:val="24"/>
          <w:lang w:eastAsia="en-US"/>
        </w:rPr>
        <w:t xml:space="preserve"> </w:t>
      </w:r>
      <w:r w:rsidRPr="00C91FD7">
        <w:rPr>
          <w:rFonts w:eastAsia="Arial MT" w:cs="Arial"/>
          <w:b/>
          <w:color w:val="auto"/>
          <w:spacing w:val="-4"/>
          <w:szCs w:val="24"/>
          <w:lang w:eastAsia="en-US"/>
        </w:rPr>
        <w:t>2009</w:t>
      </w:r>
      <w:r w:rsidR="00364AB9" w:rsidRPr="00C91FD7">
        <w:rPr>
          <w:rFonts w:eastAsia="Arial MT" w:cs="Arial"/>
          <w:b/>
          <w:color w:val="auto"/>
          <w:spacing w:val="-4"/>
          <w:szCs w:val="24"/>
          <w:lang w:eastAsia="en-US"/>
        </w:rPr>
        <w:t xml:space="preserve">: </w:t>
      </w:r>
      <w:r w:rsidRPr="00C91FD7">
        <w:rPr>
          <w:rFonts w:eastAsia="Arial MT" w:cs="Arial"/>
          <w:color w:val="auto"/>
          <w:szCs w:val="24"/>
          <w:lang w:eastAsia="en-US"/>
        </w:rPr>
        <w:t>Cuyo objeto es la regulación del sistema de empleo público y el establecimiento de los principios básicos que deben regular el ejercicio de la gerencia pública.</w:t>
      </w:r>
    </w:p>
    <w:p w14:paraId="3E85873A" w14:textId="77777777" w:rsidR="00030F22" w:rsidRPr="00C91FD7" w:rsidRDefault="00030F22">
      <w:pPr>
        <w:widowControl w:val="0"/>
        <w:autoSpaceDE w:val="0"/>
        <w:autoSpaceDN w:val="0"/>
        <w:ind w:right="51"/>
        <w:rPr>
          <w:rFonts w:eastAsia="Arial MT" w:cs="Arial"/>
          <w:color w:val="auto"/>
          <w:szCs w:val="24"/>
          <w:lang w:eastAsia="en-US"/>
        </w:rPr>
      </w:pPr>
    </w:p>
    <w:p w14:paraId="3E85873D" w14:textId="506DE302" w:rsidR="00030F22"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Decreto</w:t>
      </w:r>
      <w:r w:rsidRPr="00C91FD7">
        <w:rPr>
          <w:rFonts w:eastAsia="Arial" w:cs="Arial"/>
          <w:b/>
          <w:bCs/>
          <w:color w:val="auto"/>
          <w:spacing w:val="-5"/>
          <w:szCs w:val="24"/>
          <w:lang w:eastAsia="en-US"/>
        </w:rPr>
        <w:t xml:space="preserve"> </w:t>
      </w:r>
      <w:r w:rsidRPr="00C91FD7">
        <w:rPr>
          <w:rFonts w:eastAsia="Arial MT" w:cs="Arial"/>
          <w:b/>
          <w:color w:val="auto"/>
          <w:szCs w:val="24"/>
          <w:lang w:eastAsia="en-US"/>
        </w:rPr>
        <w:t>Nacional</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785</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5"/>
          <w:szCs w:val="24"/>
          <w:lang w:eastAsia="en-US"/>
        </w:rPr>
        <w:t xml:space="preserve"> </w:t>
      </w:r>
      <w:r w:rsidRPr="00C91FD7">
        <w:rPr>
          <w:rFonts w:eastAsia="Arial" w:cs="Arial"/>
          <w:b/>
          <w:bCs/>
          <w:color w:val="auto"/>
          <w:spacing w:val="-4"/>
          <w:szCs w:val="24"/>
          <w:lang w:eastAsia="en-US"/>
        </w:rPr>
        <w:t>2005</w:t>
      </w:r>
      <w:r w:rsidR="00364AB9" w:rsidRPr="00C91FD7">
        <w:rPr>
          <w:rFonts w:eastAsia="Arial" w:cs="Arial"/>
          <w:b/>
          <w:bCs/>
          <w:color w:val="auto"/>
          <w:spacing w:val="-4"/>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Decreto</w:t>
      </w:r>
      <w:r w:rsidRPr="00C91FD7">
        <w:rPr>
          <w:rFonts w:eastAsia="Arial MT" w:cs="Arial"/>
          <w:color w:val="auto"/>
          <w:spacing w:val="-3"/>
          <w:szCs w:val="24"/>
          <w:lang w:eastAsia="en-US"/>
        </w:rPr>
        <w:t xml:space="preserve"> </w:t>
      </w:r>
      <w:r w:rsidRPr="00C91FD7">
        <w:rPr>
          <w:rFonts w:eastAsia="Arial MT" w:cs="Arial"/>
          <w:color w:val="auto"/>
          <w:szCs w:val="24"/>
          <w:lang w:eastAsia="en-US"/>
        </w:rPr>
        <w:t>785</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2005,</w:t>
      </w:r>
      <w:r w:rsidRPr="00C91FD7">
        <w:rPr>
          <w:rFonts w:eastAsia="Arial MT" w:cs="Arial"/>
          <w:color w:val="auto"/>
          <w:spacing w:val="-3"/>
          <w:szCs w:val="24"/>
          <w:lang w:eastAsia="en-US"/>
        </w:rPr>
        <w:t xml:space="preserve"> regula el </w:t>
      </w:r>
      <w:r w:rsidRPr="00C91FD7">
        <w:rPr>
          <w:rFonts w:eastAsia="Arial MT" w:cs="Arial"/>
          <w:color w:val="auto"/>
          <w:szCs w:val="24"/>
          <w:lang w:eastAsia="en-US"/>
        </w:rPr>
        <w:t>sistema de nomenclatura y clasificación y de funciones y requisitos generales de los empleos de las entidades territoriales que</w:t>
      </w:r>
      <w:r w:rsidRPr="00C91FD7">
        <w:rPr>
          <w:rFonts w:eastAsia="Arial MT" w:cs="Arial"/>
          <w:color w:val="auto"/>
          <w:spacing w:val="-3"/>
          <w:szCs w:val="24"/>
          <w:lang w:eastAsia="en-US"/>
        </w:rPr>
        <w:t xml:space="preserve"> </w:t>
      </w:r>
      <w:r w:rsidRPr="00C91FD7">
        <w:rPr>
          <w:rFonts w:eastAsia="Arial MT" w:cs="Arial"/>
          <w:color w:val="auto"/>
          <w:szCs w:val="24"/>
          <w:lang w:eastAsia="en-US"/>
        </w:rPr>
        <w:t>se</w:t>
      </w:r>
      <w:r w:rsidRPr="00C91FD7">
        <w:rPr>
          <w:rFonts w:eastAsia="Arial MT" w:cs="Arial"/>
          <w:color w:val="auto"/>
          <w:spacing w:val="-3"/>
          <w:szCs w:val="24"/>
          <w:lang w:eastAsia="en-US"/>
        </w:rPr>
        <w:t xml:space="preserve"> </w:t>
      </w:r>
      <w:r w:rsidRPr="00C91FD7">
        <w:rPr>
          <w:rFonts w:eastAsia="Arial MT" w:cs="Arial"/>
          <w:color w:val="auto"/>
          <w:szCs w:val="24"/>
          <w:lang w:eastAsia="en-US"/>
        </w:rPr>
        <w:t>regulan</w:t>
      </w:r>
      <w:r w:rsidRPr="00C91FD7">
        <w:rPr>
          <w:rFonts w:eastAsia="Arial MT" w:cs="Arial"/>
          <w:color w:val="auto"/>
          <w:spacing w:val="-3"/>
          <w:szCs w:val="24"/>
          <w:lang w:eastAsia="en-US"/>
        </w:rPr>
        <w:t xml:space="preserve"> </w:t>
      </w:r>
      <w:r w:rsidRPr="00C91FD7">
        <w:rPr>
          <w:rFonts w:eastAsia="Arial MT" w:cs="Arial"/>
          <w:color w:val="auto"/>
          <w:szCs w:val="24"/>
          <w:lang w:eastAsia="en-US"/>
        </w:rPr>
        <w:t>por</w:t>
      </w:r>
      <w:r w:rsidRPr="00C91FD7">
        <w:rPr>
          <w:rFonts w:eastAsia="Arial MT" w:cs="Arial"/>
          <w:color w:val="auto"/>
          <w:spacing w:val="-3"/>
          <w:szCs w:val="24"/>
          <w:lang w:eastAsia="en-US"/>
        </w:rPr>
        <w:t xml:space="preserve"> </w:t>
      </w:r>
      <w:r w:rsidRPr="00C91FD7">
        <w:rPr>
          <w:rFonts w:eastAsia="Arial MT" w:cs="Arial"/>
          <w:color w:val="auto"/>
          <w:szCs w:val="24"/>
          <w:lang w:eastAsia="en-US"/>
        </w:rPr>
        <w:t>las</w:t>
      </w:r>
      <w:r w:rsidRPr="00C91FD7">
        <w:rPr>
          <w:rFonts w:eastAsia="Arial MT" w:cs="Arial"/>
          <w:color w:val="auto"/>
          <w:spacing w:val="-3"/>
          <w:szCs w:val="24"/>
          <w:lang w:eastAsia="en-US"/>
        </w:rPr>
        <w:t xml:space="preserve"> </w:t>
      </w:r>
      <w:r w:rsidRPr="00C91FD7">
        <w:rPr>
          <w:rFonts w:eastAsia="Arial MT" w:cs="Arial"/>
          <w:color w:val="auto"/>
          <w:szCs w:val="24"/>
          <w:lang w:eastAsia="en-US"/>
        </w:rPr>
        <w:t>disposiciones</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Ley</w:t>
      </w:r>
      <w:r w:rsidRPr="00C91FD7">
        <w:rPr>
          <w:rFonts w:eastAsia="Arial MT" w:cs="Arial"/>
          <w:color w:val="auto"/>
          <w:spacing w:val="-3"/>
          <w:szCs w:val="24"/>
          <w:lang w:eastAsia="en-US"/>
        </w:rPr>
        <w:t xml:space="preserve"> </w:t>
      </w:r>
      <w:r w:rsidRPr="00C91FD7">
        <w:rPr>
          <w:rFonts w:eastAsia="Arial MT" w:cs="Arial"/>
          <w:color w:val="auto"/>
          <w:szCs w:val="24"/>
          <w:lang w:eastAsia="en-US"/>
        </w:rPr>
        <w:t>909</w:t>
      </w:r>
      <w:r w:rsidRPr="00C91FD7">
        <w:rPr>
          <w:rFonts w:eastAsia="Arial MT" w:cs="Arial"/>
          <w:color w:val="auto"/>
          <w:spacing w:val="-3"/>
          <w:szCs w:val="24"/>
          <w:lang w:eastAsia="en-US"/>
        </w:rPr>
        <w:t xml:space="preserve"> </w:t>
      </w:r>
      <w:r w:rsidRPr="00C91FD7">
        <w:rPr>
          <w:rFonts w:eastAsia="Arial MT" w:cs="Arial"/>
          <w:color w:val="auto"/>
          <w:szCs w:val="24"/>
          <w:lang w:eastAsia="en-US"/>
        </w:rPr>
        <w:t xml:space="preserve">de </w:t>
      </w:r>
      <w:r w:rsidRPr="00C91FD7">
        <w:rPr>
          <w:rFonts w:eastAsia="Arial MT" w:cs="Arial"/>
          <w:color w:val="auto"/>
          <w:spacing w:val="-2"/>
          <w:szCs w:val="24"/>
          <w:lang w:eastAsia="en-US"/>
        </w:rPr>
        <w:t>2004, como es el caso de la Personería de Bogotá, D.C.</w:t>
      </w:r>
    </w:p>
    <w:p w14:paraId="3E85873E" w14:textId="77777777" w:rsidR="00030F22" w:rsidRPr="00C91FD7" w:rsidRDefault="00030F22">
      <w:pPr>
        <w:widowControl w:val="0"/>
        <w:autoSpaceDE w:val="0"/>
        <w:autoSpaceDN w:val="0"/>
        <w:ind w:right="51"/>
        <w:rPr>
          <w:rFonts w:eastAsia="Arial MT" w:cs="Arial"/>
          <w:color w:val="auto"/>
          <w:szCs w:val="24"/>
          <w:lang w:eastAsia="en-US"/>
        </w:rPr>
      </w:pPr>
    </w:p>
    <w:p w14:paraId="3E858741" w14:textId="0BD20CC1" w:rsidR="00030F22" w:rsidRPr="00C91FD7" w:rsidRDefault="00BA3553" w:rsidP="00364AB9">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Decreto</w:t>
      </w:r>
      <w:r w:rsidRPr="00C91FD7">
        <w:rPr>
          <w:rFonts w:eastAsia="Arial" w:cs="Arial"/>
          <w:b/>
          <w:bCs/>
          <w:color w:val="auto"/>
          <w:spacing w:val="-6"/>
          <w:szCs w:val="24"/>
          <w:lang w:eastAsia="en-US"/>
        </w:rPr>
        <w:t xml:space="preserve"> </w:t>
      </w:r>
      <w:r w:rsidRPr="00C91FD7">
        <w:rPr>
          <w:rFonts w:eastAsia="Arial MT" w:cs="Arial"/>
          <w:b/>
          <w:color w:val="auto"/>
          <w:szCs w:val="24"/>
          <w:lang w:eastAsia="en-US"/>
        </w:rPr>
        <w:t>Nacional</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1083</w:t>
      </w:r>
      <w:r w:rsidRPr="00C91FD7">
        <w:rPr>
          <w:rFonts w:eastAsia="Arial" w:cs="Arial"/>
          <w:b/>
          <w:bCs/>
          <w:color w:val="auto"/>
          <w:spacing w:val="-5"/>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5"/>
          <w:szCs w:val="24"/>
          <w:lang w:eastAsia="en-US"/>
        </w:rPr>
        <w:t xml:space="preserve"> </w:t>
      </w:r>
      <w:r w:rsidRPr="00C91FD7">
        <w:rPr>
          <w:rFonts w:eastAsia="Arial" w:cs="Arial"/>
          <w:b/>
          <w:bCs/>
          <w:color w:val="auto"/>
          <w:spacing w:val="-4"/>
          <w:szCs w:val="24"/>
          <w:lang w:eastAsia="en-US"/>
        </w:rPr>
        <w:t>2015</w:t>
      </w:r>
      <w:r w:rsidR="00364AB9" w:rsidRPr="00C91FD7">
        <w:rPr>
          <w:rFonts w:eastAsia="Arial" w:cs="Arial"/>
          <w:b/>
          <w:bCs/>
          <w:color w:val="auto"/>
          <w:spacing w:val="-4"/>
          <w:szCs w:val="24"/>
          <w:lang w:eastAsia="en-US"/>
        </w:rPr>
        <w:t xml:space="preserve">: </w:t>
      </w:r>
      <w:r w:rsidRPr="00C91FD7">
        <w:rPr>
          <w:rFonts w:eastAsia="Arial MT" w:cs="Arial"/>
          <w:color w:val="auto"/>
          <w:szCs w:val="24"/>
          <w:lang w:eastAsia="en-US"/>
        </w:rPr>
        <w:t>Con</w:t>
      </w:r>
      <w:r w:rsidRPr="00C91FD7">
        <w:rPr>
          <w:rFonts w:eastAsia="Arial MT" w:cs="Arial"/>
          <w:color w:val="auto"/>
          <w:spacing w:val="-3"/>
          <w:szCs w:val="24"/>
          <w:lang w:eastAsia="en-US"/>
        </w:rPr>
        <w:t xml:space="preserve"> </w:t>
      </w:r>
      <w:r w:rsidRPr="00C91FD7">
        <w:rPr>
          <w:rFonts w:eastAsia="Arial MT" w:cs="Arial"/>
          <w:color w:val="auto"/>
          <w:szCs w:val="24"/>
          <w:lang w:eastAsia="en-US"/>
        </w:rPr>
        <w:t>base</w:t>
      </w:r>
      <w:r w:rsidRPr="00C91FD7">
        <w:rPr>
          <w:rFonts w:eastAsia="Arial MT" w:cs="Arial"/>
          <w:color w:val="auto"/>
          <w:spacing w:val="-3"/>
          <w:szCs w:val="24"/>
          <w:lang w:eastAsia="en-US"/>
        </w:rPr>
        <w:t xml:space="preserve"> </w:t>
      </w:r>
      <w:r w:rsidRPr="00C91FD7">
        <w:rPr>
          <w:rFonts w:eastAsia="Arial MT" w:cs="Arial"/>
          <w:color w:val="auto"/>
          <w:szCs w:val="24"/>
          <w:lang w:eastAsia="en-US"/>
        </w:rPr>
        <w:t>en</w:t>
      </w:r>
      <w:r w:rsidRPr="00C91FD7">
        <w:rPr>
          <w:rFonts w:eastAsia="Arial MT" w:cs="Arial"/>
          <w:color w:val="auto"/>
          <w:spacing w:val="-3"/>
          <w:szCs w:val="24"/>
          <w:lang w:eastAsia="en-US"/>
        </w:rPr>
        <w:t xml:space="preserve"> </w:t>
      </w:r>
      <w:r w:rsidRPr="00C91FD7">
        <w:rPr>
          <w:rFonts w:eastAsia="Arial MT" w:cs="Arial"/>
          <w:color w:val="auto"/>
          <w:szCs w:val="24"/>
          <w:lang w:eastAsia="en-US"/>
        </w:rPr>
        <w:t>este</w:t>
      </w:r>
      <w:r w:rsidRPr="00C91FD7">
        <w:rPr>
          <w:rFonts w:eastAsia="Arial MT" w:cs="Arial"/>
          <w:color w:val="auto"/>
          <w:spacing w:val="-3"/>
          <w:szCs w:val="24"/>
          <w:lang w:eastAsia="en-US"/>
        </w:rPr>
        <w:t xml:space="preserve"> </w:t>
      </w:r>
      <w:r w:rsidRPr="00C91FD7">
        <w:rPr>
          <w:rFonts w:eastAsia="Arial MT" w:cs="Arial"/>
          <w:color w:val="auto"/>
          <w:szCs w:val="24"/>
          <w:lang w:eastAsia="en-US"/>
        </w:rPr>
        <w:t>decreto</w:t>
      </w:r>
      <w:r w:rsidRPr="00C91FD7">
        <w:rPr>
          <w:rFonts w:eastAsia="Arial MT" w:cs="Arial"/>
          <w:color w:val="auto"/>
          <w:spacing w:val="-3"/>
          <w:szCs w:val="24"/>
          <w:lang w:eastAsia="en-US"/>
        </w:rPr>
        <w:t xml:space="preserve"> </w:t>
      </w:r>
      <w:r w:rsidRPr="00C91FD7">
        <w:rPr>
          <w:rFonts w:eastAsia="Arial MT" w:cs="Arial"/>
          <w:color w:val="auto"/>
          <w:szCs w:val="24"/>
          <w:lang w:eastAsia="en-US"/>
        </w:rPr>
        <w:t>se</w:t>
      </w:r>
      <w:r w:rsidRPr="00C91FD7">
        <w:rPr>
          <w:rFonts w:eastAsia="Arial MT" w:cs="Arial"/>
          <w:color w:val="auto"/>
          <w:spacing w:val="-3"/>
          <w:szCs w:val="24"/>
          <w:lang w:eastAsia="en-US"/>
        </w:rPr>
        <w:t xml:space="preserve"> </w:t>
      </w:r>
      <w:r w:rsidRPr="00C91FD7">
        <w:rPr>
          <w:rFonts w:eastAsia="Arial MT" w:cs="Arial"/>
          <w:color w:val="auto"/>
          <w:szCs w:val="24"/>
          <w:lang w:eastAsia="en-US"/>
        </w:rPr>
        <w:t>sustenta</w:t>
      </w:r>
      <w:r w:rsidRPr="00C91FD7">
        <w:rPr>
          <w:rFonts w:eastAsia="Arial MT" w:cs="Arial"/>
          <w:color w:val="auto"/>
          <w:spacing w:val="-3"/>
          <w:szCs w:val="24"/>
          <w:lang w:eastAsia="en-US"/>
        </w:rPr>
        <w:t xml:space="preserve"> </w:t>
      </w:r>
      <w:r w:rsidRPr="00C91FD7">
        <w:rPr>
          <w:rFonts w:eastAsia="Arial MT" w:cs="Arial"/>
          <w:color w:val="auto"/>
          <w:szCs w:val="24"/>
          <w:lang w:eastAsia="en-US"/>
        </w:rPr>
        <w:t>toda</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gestión</w:t>
      </w:r>
      <w:r w:rsidRPr="00C91FD7">
        <w:rPr>
          <w:rFonts w:eastAsia="Arial MT" w:cs="Arial"/>
          <w:color w:val="auto"/>
          <w:spacing w:val="-3"/>
          <w:szCs w:val="24"/>
          <w:lang w:eastAsia="en-US"/>
        </w:rPr>
        <w:t xml:space="preserve"> </w:t>
      </w:r>
      <w:r w:rsidRPr="00C91FD7">
        <w:rPr>
          <w:rFonts w:eastAsia="Arial MT" w:cs="Arial"/>
          <w:color w:val="auto"/>
          <w:szCs w:val="24"/>
          <w:lang w:eastAsia="en-US"/>
        </w:rPr>
        <w:t>del</w:t>
      </w:r>
      <w:r w:rsidRPr="00C91FD7">
        <w:rPr>
          <w:rFonts w:eastAsia="Arial MT" w:cs="Arial"/>
          <w:color w:val="auto"/>
          <w:spacing w:val="-3"/>
          <w:szCs w:val="24"/>
          <w:lang w:eastAsia="en-US"/>
        </w:rPr>
        <w:t xml:space="preserve"> </w:t>
      </w:r>
      <w:r w:rsidRPr="00C91FD7">
        <w:rPr>
          <w:rFonts w:eastAsia="Arial MT" w:cs="Arial"/>
          <w:color w:val="auto"/>
          <w:szCs w:val="24"/>
          <w:lang w:eastAsia="en-US"/>
        </w:rPr>
        <w:t>talento</w:t>
      </w:r>
      <w:r w:rsidRPr="00C91FD7">
        <w:rPr>
          <w:rFonts w:eastAsia="Arial MT" w:cs="Arial"/>
          <w:color w:val="auto"/>
          <w:spacing w:val="-3"/>
          <w:szCs w:val="24"/>
          <w:lang w:eastAsia="en-US"/>
        </w:rPr>
        <w:t xml:space="preserve"> </w:t>
      </w:r>
      <w:r w:rsidRPr="00C91FD7">
        <w:rPr>
          <w:rFonts w:eastAsia="Arial MT" w:cs="Arial"/>
          <w:color w:val="auto"/>
          <w:szCs w:val="24"/>
          <w:lang w:eastAsia="en-US"/>
        </w:rPr>
        <w:t>humano</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Personería de Bogotá, D.C., en lo que atañe al ingreso, permanencia, desarrollo y retiro de los empleados públicos.</w:t>
      </w:r>
    </w:p>
    <w:p w14:paraId="3E858742" w14:textId="77777777" w:rsidR="00030F22" w:rsidRPr="00C91FD7" w:rsidRDefault="00030F22">
      <w:pPr>
        <w:widowControl w:val="0"/>
        <w:autoSpaceDE w:val="0"/>
        <w:autoSpaceDN w:val="0"/>
        <w:ind w:right="51"/>
        <w:rPr>
          <w:rFonts w:eastAsia="Arial MT" w:cs="Arial"/>
          <w:color w:val="auto"/>
          <w:szCs w:val="24"/>
          <w:lang w:eastAsia="en-US"/>
        </w:rPr>
      </w:pPr>
    </w:p>
    <w:p w14:paraId="3F0A4597" w14:textId="77777777" w:rsidR="00364AB9" w:rsidRPr="00C91FD7" w:rsidRDefault="00BA3553" w:rsidP="00BA3553">
      <w:pPr>
        <w:pStyle w:val="Prrafodelista"/>
        <w:widowControl w:val="0"/>
        <w:numPr>
          <w:ilvl w:val="0"/>
          <w:numId w:val="6"/>
        </w:numPr>
        <w:autoSpaceDE w:val="0"/>
        <w:autoSpaceDN w:val="0"/>
        <w:ind w:right="51"/>
        <w:jc w:val="both"/>
        <w:rPr>
          <w:rFonts w:eastAsia="Arial MT" w:cs="Arial"/>
          <w:color w:val="auto"/>
          <w:szCs w:val="24"/>
          <w:lang w:eastAsia="en-US"/>
        </w:rPr>
      </w:pPr>
      <w:r w:rsidRPr="00C91FD7">
        <w:rPr>
          <w:rFonts w:eastAsia="Arial" w:cs="Arial"/>
          <w:b/>
          <w:bCs/>
          <w:color w:val="auto"/>
          <w:szCs w:val="24"/>
          <w:lang w:eastAsia="en-US"/>
        </w:rPr>
        <w:t>Decreto</w:t>
      </w:r>
      <w:r w:rsidRPr="00C91FD7">
        <w:rPr>
          <w:rFonts w:eastAsia="Arial" w:cs="Arial"/>
          <w:b/>
          <w:bCs/>
          <w:color w:val="auto"/>
          <w:spacing w:val="-2"/>
          <w:szCs w:val="24"/>
          <w:lang w:eastAsia="en-US"/>
        </w:rPr>
        <w:t xml:space="preserve"> </w:t>
      </w:r>
      <w:r w:rsidRPr="00C91FD7">
        <w:rPr>
          <w:rFonts w:eastAsia="Arial MT" w:cs="Arial"/>
          <w:b/>
          <w:color w:val="auto"/>
          <w:szCs w:val="24"/>
          <w:lang w:eastAsia="en-US"/>
        </w:rPr>
        <w:t>Nacional</w:t>
      </w:r>
      <w:r w:rsidRPr="00C91FD7">
        <w:rPr>
          <w:rFonts w:eastAsia="Arial" w:cs="Arial"/>
          <w:b/>
          <w:bCs/>
          <w:color w:val="auto"/>
          <w:spacing w:val="-2"/>
          <w:szCs w:val="24"/>
          <w:lang w:eastAsia="en-US"/>
        </w:rPr>
        <w:t xml:space="preserve"> </w:t>
      </w:r>
      <w:r w:rsidRPr="00C91FD7">
        <w:rPr>
          <w:rFonts w:eastAsia="Arial" w:cs="Arial"/>
          <w:b/>
          <w:bCs/>
          <w:color w:val="auto"/>
          <w:szCs w:val="24"/>
          <w:lang w:eastAsia="en-US"/>
        </w:rPr>
        <w:t>815</w:t>
      </w:r>
      <w:r w:rsidRPr="00C91FD7">
        <w:rPr>
          <w:rFonts w:eastAsia="Arial" w:cs="Arial"/>
          <w:b/>
          <w:bCs/>
          <w:color w:val="auto"/>
          <w:spacing w:val="-2"/>
          <w:szCs w:val="24"/>
          <w:lang w:eastAsia="en-US"/>
        </w:rPr>
        <w:t xml:space="preserve"> </w:t>
      </w:r>
      <w:r w:rsidRPr="00C91FD7">
        <w:rPr>
          <w:rFonts w:eastAsia="Arial" w:cs="Arial"/>
          <w:b/>
          <w:bCs/>
          <w:color w:val="auto"/>
          <w:szCs w:val="24"/>
          <w:lang w:eastAsia="en-US"/>
        </w:rPr>
        <w:t>de</w:t>
      </w:r>
      <w:r w:rsidRPr="00C91FD7">
        <w:rPr>
          <w:rFonts w:eastAsia="Arial" w:cs="Arial"/>
          <w:b/>
          <w:bCs/>
          <w:color w:val="auto"/>
          <w:spacing w:val="-1"/>
          <w:szCs w:val="24"/>
          <w:lang w:eastAsia="en-US"/>
        </w:rPr>
        <w:t xml:space="preserve"> </w:t>
      </w:r>
      <w:r w:rsidRPr="00C91FD7">
        <w:rPr>
          <w:rFonts w:eastAsia="Arial" w:cs="Arial"/>
          <w:b/>
          <w:bCs/>
          <w:color w:val="auto"/>
          <w:spacing w:val="-4"/>
          <w:szCs w:val="24"/>
          <w:lang w:eastAsia="en-US"/>
        </w:rPr>
        <w:t>2018</w:t>
      </w:r>
      <w:r w:rsidR="00364AB9" w:rsidRPr="00C91FD7">
        <w:rPr>
          <w:rFonts w:eastAsia="Arial" w:cs="Arial"/>
          <w:b/>
          <w:bCs/>
          <w:color w:val="auto"/>
          <w:spacing w:val="-4"/>
          <w:szCs w:val="24"/>
          <w:lang w:eastAsia="en-US"/>
        </w:rPr>
        <w:t xml:space="preserve">: </w:t>
      </w:r>
      <w:r w:rsidRPr="00C91FD7">
        <w:rPr>
          <w:rFonts w:eastAsia="Arial MT" w:cs="Arial"/>
          <w:color w:val="auto"/>
          <w:szCs w:val="24"/>
          <w:lang w:eastAsia="en-US"/>
        </w:rPr>
        <w:t>Por el cual se modifica el Decreto 1083 de 2015, único reglamentario del Sector Función Pública, en lo relacionado con las competencias laborales generales para los empleos públicos de los distintos niveles jerárquicos.</w:t>
      </w:r>
    </w:p>
    <w:p w14:paraId="081C8A93" w14:textId="77777777" w:rsidR="00364AB9" w:rsidRPr="00C91FD7" w:rsidRDefault="00364AB9" w:rsidP="00364AB9">
      <w:pPr>
        <w:pStyle w:val="Prrafodelista"/>
        <w:rPr>
          <w:rFonts w:eastAsia="Arial MT" w:cs="Arial"/>
          <w:color w:val="auto"/>
          <w:szCs w:val="24"/>
          <w:lang w:eastAsia="en-US"/>
        </w:rPr>
      </w:pPr>
    </w:p>
    <w:p w14:paraId="3E858747" w14:textId="14B35681" w:rsidR="00030F22" w:rsidRPr="00C91FD7" w:rsidRDefault="00BA3553" w:rsidP="00364AB9">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En los capítulos correspondientes a la estructura y planta de personal se especificarán los cambios de estas normas específicas y la propuesta de modificaciones.</w:t>
      </w:r>
    </w:p>
    <w:p w14:paraId="7DC18D05" w14:textId="77777777" w:rsidR="00364AB9" w:rsidRPr="00C91FD7" w:rsidRDefault="00364AB9">
      <w:pPr>
        <w:widowControl w:val="0"/>
        <w:autoSpaceDE w:val="0"/>
        <w:autoSpaceDN w:val="0"/>
        <w:ind w:right="51"/>
        <w:rPr>
          <w:rFonts w:eastAsia="Arial MT" w:cs="Arial"/>
          <w:color w:val="auto"/>
          <w:szCs w:val="24"/>
          <w:lang w:eastAsia="en-US"/>
        </w:rPr>
      </w:pPr>
    </w:p>
    <w:p w14:paraId="3E858749" w14:textId="77777777" w:rsidR="00030F22" w:rsidRPr="00C91FD7" w:rsidRDefault="00BA3553">
      <w:pPr>
        <w:widowControl w:val="0"/>
        <w:numPr>
          <w:ilvl w:val="0"/>
          <w:numId w:val="1"/>
        </w:numPr>
        <w:autoSpaceDE w:val="0"/>
        <w:autoSpaceDN w:val="0"/>
        <w:ind w:left="0" w:right="51" w:firstLine="0"/>
        <w:outlineLvl w:val="0"/>
        <w:rPr>
          <w:rFonts w:eastAsia="Arial" w:cs="Arial"/>
          <w:b/>
          <w:bCs/>
          <w:color w:val="auto"/>
          <w:szCs w:val="24"/>
          <w:lang w:eastAsia="en-US"/>
        </w:rPr>
      </w:pPr>
      <w:r w:rsidRPr="00C91FD7">
        <w:rPr>
          <w:rFonts w:eastAsia="Arial" w:cs="Arial"/>
          <w:b/>
          <w:bCs/>
          <w:color w:val="auto"/>
          <w:szCs w:val="24"/>
          <w:lang w:eastAsia="en-US"/>
        </w:rPr>
        <w:t>COMPETENCIA</w:t>
      </w:r>
      <w:r w:rsidRPr="00C91FD7">
        <w:rPr>
          <w:rFonts w:eastAsia="Arial" w:cs="Arial"/>
          <w:b/>
          <w:bCs/>
          <w:color w:val="auto"/>
          <w:spacing w:val="-3"/>
          <w:szCs w:val="24"/>
          <w:lang w:eastAsia="en-US"/>
        </w:rPr>
        <w:t xml:space="preserve"> </w:t>
      </w:r>
      <w:r w:rsidRPr="00C91FD7">
        <w:rPr>
          <w:rFonts w:eastAsia="Arial" w:cs="Arial"/>
          <w:b/>
          <w:bCs/>
          <w:color w:val="auto"/>
          <w:szCs w:val="24"/>
          <w:lang w:eastAsia="en-US"/>
        </w:rPr>
        <w:t>DEL</w:t>
      </w:r>
      <w:r w:rsidRPr="00C91FD7">
        <w:rPr>
          <w:rFonts w:eastAsia="Arial" w:cs="Arial"/>
          <w:b/>
          <w:bCs/>
          <w:color w:val="auto"/>
          <w:spacing w:val="-2"/>
          <w:szCs w:val="24"/>
          <w:lang w:eastAsia="en-US"/>
        </w:rPr>
        <w:t xml:space="preserve"> CONCEJO</w:t>
      </w:r>
    </w:p>
    <w:p w14:paraId="3E85874A" w14:textId="77777777" w:rsidR="00030F22" w:rsidRPr="00C91FD7" w:rsidRDefault="00030F22">
      <w:pPr>
        <w:widowControl w:val="0"/>
        <w:autoSpaceDE w:val="0"/>
        <w:autoSpaceDN w:val="0"/>
        <w:ind w:right="51"/>
        <w:rPr>
          <w:rFonts w:eastAsia="Arial MT" w:cs="Arial"/>
          <w:b/>
          <w:color w:val="auto"/>
          <w:szCs w:val="24"/>
          <w:lang w:eastAsia="en-US"/>
        </w:rPr>
      </w:pPr>
    </w:p>
    <w:p w14:paraId="3E85874B"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De conformidad con</w:t>
      </w:r>
      <w:r w:rsidRPr="00C91FD7">
        <w:rPr>
          <w:rFonts w:eastAsia="Arial MT" w:cs="Arial"/>
          <w:color w:val="auto"/>
          <w:spacing w:val="-3"/>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artículo</w:t>
      </w:r>
      <w:r w:rsidRPr="00C91FD7">
        <w:rPr>
          <w:rFonts w:eastAsia="Arial MT" w:cs="Arial"/>
          <w:color w:val="auto"/>
          <w:spacing w:val="-3"/>
          <w:szCs w:val="24"/>
          <w:lang w:eastAsia="en-US"/>
        </w:rPr>
        <w:t xml:space="preserve"> </w:t>
      </w:r>
      <w:r w:rsidRPr="00C91FD7">
        <w:rPr>
          <w:rFonts w:eastAsia="Arial MT" w:cs="Arial"/>
          <w:color w:val="auto"/>
          <w:szCs w:val="24"/>
          <w:lang w:eastAsia="en-US"/>
        </w:rPr>
        <w:t>313</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Constitución</w:t>
      </w:r>
      <w:r w:rsidRPr="00C91FD7">
        <w:rPr>
          <w:rFonts w:eastAsia="Arial MT" w:cs="Arial"/>
          <w:color w:val="auto"/>
          <w:spacing w:val="-3"/>
          <w:szCs w:val="24"/>
          <w:lang w:eastAsia="en-US"/>
        </w:rPr>
        <w:t xml:space="preserve"> </w:t>
      </w:r>
      <w:r w:rsidRPr="00C91FD7">
        <w:rPr>
          <w:rFonts w:eastAsia="Arial MT" w:cs="Arial"/>
          <w:color w:val="auto"/>
          <w:szCs w:val="24"/>
          <w:lang w:eastAsia="en-US"/>
        </w:rPr>
        <w:t>Política,</w:t>
      </w:r>
      <w:r w:rsidRPr="00C91FD7">
        <w:rPr>
          <w:rFonts w:eastAsia="Arial MT" w:cs="Arial"/>
          <w:color w:val="auto"/>
          <w:spacing w:val="-3"/>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artículo</w:t>
      </w:r>
      <w:r w:rsidRPr="00C91FD7">
        <w:rPr>
          <w:rFonts w:eastAsia="Arial MT" w:cs="Arial"/>
          <w:color w:val="auto"/>
          <w:spacing w:val="-3"/>
          <w:szCs w:val="24"/>
          <w:lang w:eastAsia="en-US"/>
        </w:rPr>
        <w:t xml:space="preserve"> </w:t>
      </w:r>
      <w:r w:rsidRPr="00C91FD7">
        <w:rPr>
          <w:rFonts w:eastAsia="Arial MT" w:cs="Arial"/>
          <w:color w:val="auto"/>
          <w:szCs w:val="24"/>
          <w:lang w:eastAsia="en-US"/>
        </w:rPr>
        <w:t>12</w:t>
      </w:r>
      <w:r w:rsidRPr="00C91FD7">
        <w:rPr>
          <w:rFonts w:eastAsia="Arial MT" w:cs="Arial"/>
          <w:color w:val="auto"/>
          <w:spacing w:val="-3"/>
          <w:szCs w:val="24"/>
          <w:lang w:eastAsia="en-US"/>
        </w:rPr>
        <w:t xml:space="preserve"> </w:t>
      </w:r>
      <w:r w:rsidRPr="00C91FD7">
        <w:rPr>
          <w:rFonts w:eastAsia="Arial MT" w:cs="Arial"/>
          <w:color w:val="auto"/>
          <w:szCs w:val="24"/>
          <w:lang w:eastAsia="en-US"/>
        </w:rPr>
        <w:t>del</w:t>
      </w:r>
      <w:r w:rsidRPr="00C91FD7">
        <w:rPr>
          <w:rFonts w:eastAsia="Arial MT" w:cs="Arial"/>
          <w:color w:val="auto"/>
          <w:spacing w:val="-3"/>
          <w:szCs w:val="24"/>
          <w:lang w:eastAsia="en-US"/>
        </w:rPr>
        <w:t xml:space="preserve"> </w:t>
      </w:r>
      <w:r w:rsidRPr="00C91FD7">
        <w:rPr>
          <w:rFonts w:eastAsia="Arial MT" w:cs="Arial"/>
          <w:color w:val="auto"/>
          <w:szCs w:val="24"/>
          <w:lang w:eastAsia="en-US"/>
        </w:rPr>
        <w:t>Decreto</w:t>
      </w:r>
      <w:r w:rsidRPr="00C91FD7">
        <w:rPr>
          <w:rFonts w:eastAsia="Arial MT" w:cs="Arial"/>
          <w:color w:val="auto"/>
          <w:spacing w:val="-3"/>
          <w:szCs w:val="24"/>
          <w:lang w:eastAsia="en-US"/>
        </w:rPr>
        <w:t xml:space="preserve"> </w:t>
      </w:r>
      <w:r w:rsidRPr="00C91FD7">
        <w:rPr>
          <w:rFonts w:eastAsia="Arial MT" w:cs="Arial"/>
          <w:color w:val="auto"/>
          <w:szCs w:val="24"/>
          <w:lang w:eastAsia="en-US"/>
        </w:rPr>
        <w:t xml:space="preserve">Ley 1421 de 1993 y la Ley 909 de 2004, el Concejo de Bogotá, D.C. es competente para </w:t>
      </w:r>
      <w:r w:rsidRPr="00C91FD7">
        <w:rPr>
          <w:rFonts w:eastAsia="Arial MT" w:cs="Arial"/>
          <w:i/>
          <w:iCs/>
          <w:color w:val="auto"/>
          <w:szCs w:val="24"/>
          <w:lang w:eastAsia="en-US"/>
        </w:rPr>
        <w:t>“(…) determinar la estructura de la administración municipal y las funciones de sus dependencias; las escalas de remuneración correspondientes a las distintas categorías de empleos; crear, a iniciativa del alcalde, establecimientos públicos y empresas industriales o comerciales y autorizar la constitución de sociedades de economía mixta (…)</w:t>
      </w:r>
      <w:r w:rsidRPr="00C91FD7">
        <w:rPr>
          <w:rFonts w:eastAsia="Arial MT" w:cs="Arial"/>
          <w:color w:val="auto"/>
          <w:szCs w:val="24"/>
          <w:lang w:eastAsia="en-US"/>
        </w:rPr>
        <w:t>”.</w:t>
      </w:r>
    </w:p>
    <w:p w14:paraId="46719026" w14:textId="77777777" w:rsidR="004B48AD" w:rsidRPr="00C91FD7" w:rsidRDefault="004B48AD">
      <w:pPr>
        <w:widowControl w:val="0"/>
        <w:autoSpaceDE w:val="0"/>
        <w:autoSpaceDN w:val="0"/>
        <w:ind w:right="51"/>
        <w:jc w:val="both"/>
        <w:rPr>
          <w:rFonts w:eastAsia="Arial MT" w:cs="Arial"/>
          <w:b/>
          <w:color w:val="auto"/>
          <w:szCs w:val="24"/>
          <w:lang w:eastAsia="en-US"/>
        </w:rPr>
      </w:pPr>
    </w:p>
    <w:p w14:paraId="3E85874D" w14:textId="77777777" w:rsidR="00030F22" w:rsidRPr="00C91FD7" w:rsidRDefault="00BA3553">
      <w:pPr>
        <w:widowControl w:val="0"/>
        <w:numPr>
          <w:ilvl w:val="0"/>
          <w:numId w:val="1"/>
        </w:numPr>
        <w:autoSpaceDE w:val="0"/>
        <w:autoSpaceDN w:val="0"/>
        <w:ind w:left="567" w:right="51" w:hanging="567"/>
        <w:jc w:val="both"/>
        <w:outlineLvl w:val="0"/>
        <w:rPr>
          <w:rFonts w:eastAsia="Arial" w:cs="Arial"/>
          <w:b/>
          <w:bCs/>
          <w:color w:val="auto"/>
          <w:szCs w:val="24"/>
          <w:lang w:eastAsia="en-US"/>
        </w:rPr>
      </w:pPr>
      <w:r w:rsidRPr="00C91FD7">
        <w:rPr>
          <w:rFonts w:eastAsia="Arial" w:cs="Arial"/>
          <w:b/>
          <w:bCs/>
          <w:color w:val="auto"/>
          <w:spacing w:val="-2"/>
          <w:szCs w:val="24"/>
          <w:lang w:eastAsia="en-US"/>
        </w:rPr>
        <w:t>IMPACTO</w:t>
      </w:r>
      <w:r w:rsidRPr="00C91FD7">
        <w:rPr>
          <w:rFonts w:eastAsia="Arial" w:cs="Arial"/>
          <w:b/>
          <w:bCs/>
          <w:color w:val="auto"/>
          <w:spacing w:val="-10"/>
          <w:szCs w:val="24"/>
          <w:lang w:eastAsia="en-US"/>
        </w:rPr>
        <w:t xml:space="preserve"> </w:t>
      </w:r>
      <w:r w:rsidRPr="00C91FD7">
        <w:rPr>
          <w:rFonts w:eastAsia="Arial" w:cs="Arial"/>
          <w:b/>
          <w:bCs/>
          <w:color w:val="auto"/>
          <w:spacing w:val="-2"/>
          <w:szCs w:val="24"/>
          <w:lang w:eastAsia="en-US"/>
        </w:rPr>
        <w:t>FISCAL</w:t>
      </w:r>
    </w:p>
    <w:p w14:paraId="3E85874E" w14:textId="77777777" w:rsidR="00030F22" w:rsidRPr="00C91FD7" w:rsidRDefault="00030F22">
      <w:pPr>
        <w:widowControl w:val="0"/>
        <w:autoSpaceDE w:val="0"/>
        <w:autoSpaceDN w:val="0"/>
        <w:ind w:right="51"/>
        <w:rPr>
          <w:rFonts w:eastAsia="Arial MT" w:cs="Arial"/>
          <w:b/>
          <w:color w:val="auto"/>
          <w:szCs w:val="24"/>
          <w:lang w:eastAsia="en-US"/>
        </w:rPr>
      </w:pPr>
    </w:p>
    <w:p w14:paraId="3E85874F" w14:textId="77777777"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De conformidad con el artículo 7 de la Ley 819 de 2003, el impacto fiscal de cualquier proyecto de acuerdo que ordene gasto deberá hacerse explícito y ser compatible con el Marco Fiscal de Mediano Plazo, para lo cual, en la respectiva exposición de motivos deberán incluirse expresamente los costos fiscales de la iniciativa y la fuente de ingreso adicional generada para financiar dicho costo.</w:t>
      </w:r>
    </w:p>
    <w:p w14:paraId="3E858750" w14:textId="77777777" w:rsidR="00030F22" w:rsidRPr="00C91FD7" w:rsidRDefault="00030F22">
      <w:pPr>
        <w:widowControl w:val="0"/>
        <w:autoSpaceDE w:val="0"/>
        <w:autoSpaceDN w:val="0"/>
        <w:ind w:right="51"/>
        <w:rPr>
          <w:rFonts w:eastAsia="Arial MT" w:cs="Arial"/>
          <w:color w:val="auto"/>
          <w:szCs w:val="24"/>
          <w:lang w:eastAsia="en-US"/>
        </w:rPr>
      </w:pPr>
    </w:p>
    <w:p w14:paraId="3E858751" w14:textId="13432792" w:rsidR="00030F22" w:rsidRPr="00C91FD7" w:rsidRDefault="00BA3553">
      <w:pPr>
        <w:widowControl w:val="0"/>
        <w:autoSpaceDE w:val="0"/>
        <w:autoSpaceDN w:val="0"/>
        <w:ind w:right="51"/>
        <w:jc w:val="both"/>
        <w:rPr>
          <w:rFonts w:eastAsia="Arial MT" w:cs="Arial"/>
          <w:color w:val="auto"/>
          <w:szCs w:val="24"/>
          <w:lang w:eastAsia="en-US"/>
        </w:rPr>
      </w:pPr>
      <w:r w:rsidRPr="00C91FD7">
        <w:rPr>
          <w:rFonts w:eastAsia="Arial MT" w:cs="Arial"/>
          <w:color w:val="auto"/>
          <w:szCs w:val="24"/>
          <w:lang w:eastAsia="en-US"/>
        </w:rPr>
        <w:t>En esa medida, en atención a que el presente proyecto de acuerdo contempla modificar la estructura organizacional y</w:t>
      </w:r>
      <w:r w:rsidRPr="00C91FD7">
        <w:rPr>
          <w:rFonts w:eastAsia="Arial MT" w:cs="Arial"/>
          <w:color w:val="auto"/>
          <w:spacing w:val="-3"/>
          <w:szCs w:val="24"/>
          <w:lang w:eastAsia="en-US"/>
        </w:rPr>
        <w:t xml:space="preserve"> </w:t>
      </w:r>
      <w:r w:rsidRPr="00C91FD7">
        <w:rPr>
          <w:rFonts w:eastAsia="Arial MT" w:cs="Arial"/>
          <w:color w:val="auto"/>
          <w:szCs w:val="24"/>
          <w:lang w:eastAsia="en-US"/>
        </w:rPr>
        <w:t>el</w:t>
      </w:r>
      <w:r w:rsidRPr="00C91FD7">
        <w:rPr>
          <w:rFonts w:eastAsia="Arial MT" w:cs="Arial"/>
          <w:color w:val="auto"/>
          <w:spacing w:val="-3"/>
          <w:szCs w:val="24"/>
          <w:lang w:eastAsia="en-US"/>
        </w:rPr>
        <w:t xml:space="preserve"> </w:t>
      </w:r>
      <w:r w:rsidRPr="00C91FD7">
        <w:rPr>
          <w:rFonts w:eastAsia="Arial MT" w:cs="Arial"/>
          <w:color w:val="auto"/>
          <w:szCs w:val="24"/>
          <w:lang w:eastAsia="en-US"/>
        </w:rPr>
        <w:t>aumento</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009E2514">
        <w:rPr>
          <w:rFonts w:eastAsia="Arial MT" w:cs="Arial"/>
          <w:color w:val="auto"/>
          <w:szCs w:val="24"/>
          <w:lang w:eastAsia="en-US"/>
        </w:rPr>
        <w:t>211</w:t>
      </w:r>
      <w:r w:rsidRPr="00C91FD7">
        <w:rPr>
          <w:rFonts w:eastAsia="Arial MT" w:cs="Arial"/>
          <w:color w:val="auto"/>
          <w:spacing w:val="-3"/>
          <w:szCs w:val="24"/>
          <w:lang w:eastAsia="en-US"/>
        </w:rPr>
        <w:t xml:space="preserve"> </w:t>
      </w:r>
      <w:r w:rsidRPr="00C91FD7">
        <w:rPr>
          <w:rFonts w:eastAsia="Arial MT" w:cs="Arial"/>
          <w:color w:val="auto"/>
          <w:szCs w:val="24"/>
          <w:lang w:eastAsia="en-US"/>
        </w:rPr>
        <w:t>cargos</w:t>
      </w:r>
      <w:r w:rsidRPr="00C91FD7">
        <w:rPr>
          <w:rFonts w:eastAsia="Arial MT" w:cs="Arial"/>
          <w:color w:val="auto"/>
          <w:spacing w:val="-3"/>
          <w:szCs w:val="24"/>
          <w:lang w:eastAsia="en-US"/>
        </w:rPr>
        <w:t xml:space="preserve"> </w:t>
      </w:r>
      <w:r w:rsidRPr="00C91FD7">
        <w:rPr>
          <w:rFonts w:eastAsia="Arial MT" w:cs="Arial"/>
          <w:color w:val="auto"/>
          <w:szCs w:val="24"/>
          <w:lang w:eastAsia="en-US"/>
        </w:rPr>
        <w:t>en</w:t>
      </w:r>
      <w:r w:rsidRPr="00C91FD7">
        <w:rPr>
          <w:rFonts w:eastAsia="Arial MT" w:cs="Arial"/>
          <w:color w:val="auto"/>
          <w:spacing w:val="-3"/>
          <w:szCs w:val="24"/>
          <w:lang w:eastAsia="en-US"/>
        </w:rPr>
        <w:t xml:space="preserve"> </w:t>
      </w:r>
      <w:r w:rsidRPr="00C91FD7">
        <w:rPr>
          <w:rFonts w:eastAsia="Arial MT" w:cs="Arial"/>
          <w:color w:val="auto"/>
          <w:szCs w:val="24"/>
          <w:lang w:eastAsia="en-US"/>
        </w:rPr>
        <w:t>la</w:t>
      </w:r>
      <w:r w:rsidRPr="00C91FD7">
        <w:rPr>
          <w:rFonts w:eastAsia="Arial MT" w:cs="Arial"/>
          <w:color w:val="auto"/>
          <w:spacing w:val="-3"/>
          <w:szCs w:val="24"/>
          <w:lang w:eastAsia="en-US"/>
        </w:rPr>
        <w:t xml:space="preserve"> </w:t>
      </w:r>
      <w:r w:rsidRPr="00C91FD7">
        <w:rPr>
          <w:rFonts w:eastAsia="Arial MT" w:cs="Arial"/>
          <w:color w:val="auto"/>
          <w:szCs w:val="24"/>
          <w:lang w:eastAsia="en-US"/>
        </w:rPr>
        <w:t>planta</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personal</w:t>
      </w:r>
      <w:r w:rsidRPr="00C91FD7">
        <w:rPr>
          <w:rFonts w:eastAsia="Arial MT" w:cs="Arial"/>
          <w:color w:val="auto"/>
          <w:spacing w:val="-3"/>
          <w:szCs w:val="24"/>
          <w:lang w:eastAsia="en-US"/>
        </w:rPr>
        <w:t xml:space="preserve"> </w:t>
      </w:r>
      <w:r w:rsidRPr="00C91FD7">
        <w:rPr>
          <w:rFonts w:eastAsia="Arial MT" w:cs="Arial"/>
          <w:color w:val="auto"/>
          <w:szCs w:val="24"/>
          <w:lang w:eastAsia="en-US"/>
        </w:rPr>
        <w:t>de</w:t>
      </w:r>
      <w:r w:rsidRPr="00C91FD7">
        <w:rPr>
          <w:rFonts w:eastAsia="Arial MT" w:cs="Arial"/>
          <w:color w:val="auto"/>
          <w:spacing w:val="-3"/>
          <w:szCs w:val="24"/>
          <w:lang w:eastAsia="en-US"/>
        </w:rPr>
        <w:t xml:space="preserve"> </w:t>
      </w:r>
      <w:r w:rsidRPr="00C91FD7">
        <w:rPr>
          <w:rFonts w:eastAsia="Arial MT" w:cs="Arial"/>
          <w:color w:val="auto"/>
          <w:szCs w:val="24"/>
          <w:lang w:eastAsia="en-US"/>
        </w:rPr>
        <w:t>la Personería de Bogotá D.C., generando una afectación presupuestal para la siguiente</w:t>
      </w:r>
      <w:r w:rsidRPr="00C91FD7">
        <w:rPr>
          <w:rFonts w:eastAsia="Arial MT" w:cs="Arial"/>
          <w:color w:val="auto"/>
          <w:spacing w:val="-3"/>
          <w:szCs w:val="24"/>
          <w:lang w:eastAsia="en-US"/>
        </w:rPr>
        <w:t xml:space="preserve"> </w:t>
      </w:r>
      <w:r w:rsidRPr="00C91FD7">
        <w:rPr>
          <w:rFonts w:eastAsia="Arial MT" w:cs="Arial"/>
          <w:color w:val="auto"/>
          <w:szCs w:val="24"/>
          <w:lang w:eastAsia="en-US"/>
        </w:rPr>
        <w:t>vigencia</w:t>
      </w:r>
      <w:r w:rsidRPr="00C91FD7">
        <w:rPr>
          <w:rFonts w:eastAsia="Arial MT" w:cs="Arial"/>
          <w:color w:val="auto"/>
          <w:spacing w:val="-3"/>
          <w:szCs w:val="24"/>
          <w:lang w:eastAsia="en-US"/>
        </w:rPr>
        <w:t xml:space="preserve"> </w:t>
      </w:r>
      <w:r w:rsidRPr="00C91FD7">
        <w:rPr>
          <w:rFonts w:eastAsia="Arial MT" w:cs="Arial"/>
          <w:color w:val="auto"/>
          <w:szCs w:val="24"/>
          <w:lang w:eastAsia="en-US"/>
        </w:rPr>
        <w:t>fiscal,</w:t>
      </w:r>
      <w:r w:rsidRPr="00C91FD7">
        <w:rPr>
          <w:rFonts w:eastAsia="Arial MT" w:cs="Arial"/>
          <w:color w:val="auto"/>
          <w:spacing w:val="-3"/>
          <w:szCs w:val="24"/>
          <w:lang w:eastAsia="en-US"/>
        </w:rPr>
        <w:t xml:space="preserve"> </w:t>
      </w:r>
      <w:r w:rsidRPr="00C91FD7">
        <w:rPr>
          <w:rFonts w:eastAsia="Arial MT" w:cs="Arial"/>
          <w:color w:val="auto"/>
          <w:szCs w:val="24"/>
          <w:lang w:eastAsia="en-US"/>
        </w:rPr>
        <w:t>la cual</w:t>
      </w:r>
      <w:r w:rsidRPr="00C91FD7">
        <w:rPr>
          <w:rFonts w:eastAsia="Arial MT" w:cs="Arial"/>
          <w:color w:val="auto"/>
          <w:spacing w:val="26"/>
          <w:szCs w:val="24"/>
          <w:lang w:eastAsia="en-US"/>
        </w:rPr>
        <w:t xml:space="preserve"> </w:t>
      </w:r>
      <w:r w:rsidRPr="00C91FD7">
        <w:rPr>
          <w:rFonts w:eastAsia="Arial MT" w:cs="Arial"/>
          <w:color w:val="auto"/>
          <w:szCs w:val="24"/>
          <w:lang w:eastAsia="en-US"/>
        </w:rPr>
        <w:t>fue</w:t>
      </w:r>
      <w:r w:rsidRPr="00C91FD7">
        <w:rPr>
          <w:rFonts w:eastAsia="Arial MT" w:cs="Arial"/>
          <w:color w:val="auto"/>
          <w:spacing w:val="26"/>
          <w:szCs w:val="24"/>
          <w:lang w:eastAsia="en-US"/>
        </w:rPr>
        <w:t xml:space="preserve"> </w:t>
      </w:r>
      <w:r w:rsidRPr="00C91FD7">
        <w:rPr>
          <w:rFonts w:eastAsia="Arial MT" w:cs="Arial"/>
          <w:color w:val="auto"/>
          <w:szCs w:val="24"/>
          <w:lang w:eastAsia="en-US"/>
        </w:rPr>
        <w:t>calculada en $</w:t>
      </w:r>
      <w:r w:rsidR="009E2514">
        <w:rPr>
          <w:rFonts w:eastAsia="Arial MT" w:cs="Arial"/>
          <w:color w:val="auto"/>
          <w:szCs w:val="24"/>
          <w:lang w:eastAsia="en-US"/>
        </w:rPr>
        <w:t>44.254.577.773</w:t>
      </w:r>
      <w:r w:rsidRPr="00C91FD7">
        <w:rPr>
          <w:rFonts w:eastAsia="Arial MT" w:cs="Arial"/>
          <w:color w:val="auto"/>
          <w:szCs w:val="24"/>
          <w:lang w:eastAsia="en-US"/>
        </w:rPr>
        <w:t>.</w:t>
      </w:r>
    </w:p>
    <w:p w14:paraId="3E858752" w14:textId="77777777" w:rsidR="00030F22" w:rsidRPr="00C91FD7" w:rsidRDefault="00030F22">
      <w:pPr>
        <w:widowControl w:val="0"/>
        <w:autoSpaceDE w:val="0"/>
        <w:autoSpaceDN w:val="0"/>
        <w:ind w:right="51"/>
        <w:rPr>
          <w:rFonts w:eastAsia="Arial MT" w:cs="Arial"/>
          <w:color w:val="auto"/>
          <w:szCs w:val="24"/>
          <w:lang w:eastAsia="en-US"/>
        </w:rPr>
      </w:pPr>
    </w:p>
    <w:p w14:paraId="3E858753" w14:textId="6477084C" w:rsidR="00030F22" w:rsidRPr="00C91FD7" w:rsidRDefault="00BA3553">
      <w:pPr>
        <w:widowControl w:val="0"/>
        <w:autoSpaceDE w:val="0"/>
        <w:autoSpaceDN w:val="0"/>
        <w:ind w:right="51"/>
        <w:rPr>
          <w:rFonts w:eastAsia="Arial MT" w:cs="Arial"/>
          <w:color w:val="auto"/>
          <w:spacing w:val="-2"/>
          <w:szCs w:val="24"/>
          <w:lang w:eastAsia="en-US"/>
        </w:rPr>
      </w:pPr>
      <w:r w:rsidRPr="00C91FD7">
        <w:rPr>
          <w:rFonts w:eastAsia="Arial MT" w:cs="Arial"/>
          <w:color w:val="auto"/>
          <w:spacing w:val="-2"/>
          <w:szCs w:val="24"/>
          <w:lang w:eastAsia="en-US"/>
        </w:rPr>
        <w:t>Cordialmente,</w:t>
      </w:r>
    </w:p>
    <w:p w14:paraId="4B93022F" w14:textId="77777777" w:rsidR="00364AB9" w:rsidRPr="00C91FD7" w:rsidRDefault="00364AB9">
      <w:pPr>
        <w:widowControl w:val="0"/>
        <w:autoSpaceDE w:val="0"/>
        <w:autoSpaceDN w:val="0"/>
        <w:ind w:right="51"/>
        <w:rPr>
          <w:rFonts w:eastAsia="Arial MT" w:cs="Arial"/>
          <w:color w:val="auto"/>
          <w:spacing w:val="-2"/>
          <w:szCs w:val="24"/>
          <w:lang w:eastAsia="en-US"/>
        </w:rPr>
      </w:pPr>
    </w:p>
    <w:p w14:paraId="119E29DF" w14:textId="77777777" w:rsidR="00364AB9" w:rsidRPr="00C91FD7" w:rsidRDefault="00364AB9">
      <w:pPr>
        <w:widowControl w:val="0"/>
        <w:autoSpaceDE w:val="0"/>
        <w:autoSpaceDN w:val="0"/>
        <w:ind w:right="51"/>
        <w:rPr>
          <w:rFonts w:eastAsia="Arial MT" w:cs="Arial"/>
          <w:color w:val="auto"/>
          <w:spacing w:val="-2"/>
          <w:szCs w:val="24"/>
          <w:lang w:eastAsia="en-US"/>
        </w:rPr>
      </w:pPr>
    </w:p>
    <w:p w14:paraId="061D8930" w14:textId="77777777" w:rsidR="00364AB9" w:rsidRPr="00C91FD7" w:rsidRDefault="00364AB9">
      <w:pPr>
        <w:widowControl w:val="0"/>
        <w:autoSpaceDE w:val="0"/>
        <w:autoSpaceDN w:val="0"/>
        <w:ind w:right="51"/>
        <w:rPr>
          <w:rFonts w:eastAsia="Arial MT" w:cs="Arial"/>
          <w:color w:val="auto"/>
          <w:spacing w:val="-2"/>
          <w:szCs w:val="24"/>
          <w:lang w:eastAsia="en-US"/>
        </w:rPr>
      </w:pPr>
    </w:p>
    <w:p w14:paraId="3E858755" w14:textId="77777777" w:rsidR="00030F22" w:rsidRPr="00C91FD7" w:rsidRDefault="00030F22">
      <w:pPr>
        <w:widowControl w:val="0"/>
        <w:autoSpaceDE w:val="0"/>
        <w:autoSpaceDN w:val="0"/>
        <w:ind w:right="51"/>
        <w:rPr>
          <w:rFonts w:eastAsia="Arial MT" w:cs="Arial"/>
          <w:color w:val="auto"/>
          <w:szCs w:val="24"/>
          <w:lang w:eastAsia="en-US"/>
        </w:rPr>
      </w:pPr>
    </w:p>
    <w:p w14:paraId="6803F54A" w14:textId="77777777" w:rsidR="00FF0C7B" w:rsidRPr="00C91FD7" w:rsidRDefault="00FF0C7B">
      <w:pPr>
        <w:widowControl w:val="0"/>
        <w:autoSpaceDE w:val="0"/>
        <w:autoSpaceDN w:val="0"/>
        <w:ind w:right="51"/>
        <w:rPr>
          <w:rFonts w:eastAsia="Arial MT" w:cs="Arial"/>
          <w:color w:val="auto"/>
          <w:szCs w:val="24"/>
          <w:lang w:eastAsia="en-US"/>
        </w:rPr>
      </w:pPr>
    </w:p>
    <w:p w14:paraId="3506D174" w14:textId="77777777" w:rsidR="00A63287" w:rsidRPr="00A63287" w:rsidRDefault="00A63287" w:rsidP="00A63287">
      <w:pPr>
        <w:widowControl w:val="0"/>
        <w:autoSpaceDE w:val="0"/>
        <w:autoSpaceDN w:val="0"/>
        <w:ind w:right="51"/>
        <w:jc w:val="center"/>
        <w:rPr>
          <w:rFonts w:eastAsia="Arial MT" w:cs="Arial"/>
          <w:b/>
          <w:bCs/>
          <w:color w:val="auto"/>
          <w:szCs w:val="24"/>
          <w:lang w:eastAsia="en-US"/>
        </w:rPr>
      </w:pPr>
      <w:r w:rsidRPr="00A63287">
        <w:rPr>
          <w:rFonts w:eastAsia="Arial MT" w:cs="Arial"/>
          <w:b/>
          <w:bCs/>
          <w:color w:val="auto"/>
          <w:szCs w:val="24"/>
          <w:lang w:eastAsia="en-US"/>
        </w:rPr>
        <w:t>GLORIA INÉS BOHORQUEZ TORRES</w:t>
      </w:r>
    </w:p>
    <w:p w14:paraId="619E25AE" w14:textId="456ED5C2" w:rsidR="00A63287" w:rsidRPr="00A63287" w:rsidRDefault="00A63287" w:rsidP="00A63287">
      <w:pPr>
        <w:widowControl w:val="0"/>
        <w:autoSpaceDE w:val="0"/>
        <w:autoSpaceDN w:val="0"/>
        <w:ind w:right="51"/>
        <w:jc w:val="center"/>
        <w:rPr>
          <w:rFonts w:eastAsia="Arial MT" w:cs="Arial"/>
          <w:color w:val="auto"/>
          <w:szCs w:val="24"/>
          <w:lang w:eastAsia="en-US"/>
        </w:rPr>
      </w:pPr>
      <w:r w:rsidRPr="00A63287">
        <w:rPr>
          <w:rFonts w:eastAsia="Arial MT" w:cs="Arial"/>
          <w:color w:val="auto"/>
          <w:szCs w:val="24"/>
          <w:lang w:eastAsia="en-US"/>
        </w:rPr>
        <w:t>Personera Auxiliar</w:t>
      </w:r>
    </w:p>
    <w:p w14:paraId="21907F45" w14:textId="4AAE4CEF" w:rsidR="00354A54" w:rsidRPr="00C91FD7" w:rsidRDefault="00A63287" w:rsidP="000D2822">
      <w:pPr>
        <w:widowControl w:val="0"/>
        <w:autoSpaceDE w:val="0"/>
        <w:autoSpaceDN w:val="0"/>
        <w:ind w:right="51"/>
        <w:jc w:val="center"/>
        <w:rPr>
          <w:rFonts w:eastAsia="Arial MT" w:cs="Arial"/>
          <w:color w:val="auto"/>
          <w:szCs w:val="24"/>
          <w:lang w:eastAsia="en-US"/>
        </w:rPr>
      </w:pPr>
      <w:r w:rsidRPr="00A63287">
        <w:rPr>
          <w:rFonts w:eastAsia="Arial MT" w:cs="Arial"/>
          <w:color w:val="auto"/>
          <w:szCs w:val="24"/>
          <w:lang w:eastAsia="en-US"/>
        </w:rPr>
        <w:t>En funciones de Personera de Bogotá, D.C</w:t>
      </w:r>
    </w:p>
    <w:sectPr w:rsidR="00354A54" w:rsidRPr="00C91FD7" w:rsidSect="007B0D8A">
      <w:pgSz w:w="12242" w:h="15842"/>
      <w:pgMar w:top="1701" w:right="1418" w:bottom="1701" w:left="1701" w:header="1134" w:footer="85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68A1B9" w14:textId="77777777" w:rsidR="00AF04B9" w:rsidRDefault="00AF04B9">
      <w:r>
        <w:separator/>
      </w:r>
    </w:p>
  </w:endnote>
  <w:endnote w:type="continuationSeparator" w:id="0">
    <w:p w14:paraId="01946AC3" w14:textId="77777777" w:rsidR="00AF04B9" w:rsidRDefault="00AF0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Aptos Narrow">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58D1D" w14:textId="77777777" w:rsidR="00BA3553" w:rsidRDefault="00BA3553">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rPr>
      <w:t>1</w:t>
    </w:r>
    <w:r>
      <w:rPr>
        <w:rStyle w:val="Nmerodepgina"/>
      </w:rPr>
      <w:fldChar w:fldCharType="end"/>
    </w:r>
  </w:p>
  <w:p w14:paraId="3E858D1E" w14:textId="77777777" w:rsidR="00BA3553" w:rsidRDefault="00BA3553">
    <w:pPr>
      <w:pStyle w:val="Piedepgina"/>
      <w:ind w:right="360"/>
    </w:pPr>
  </w:p>
  <w:p w14:paraId="3E858D1F" w14:textId="77777777" w:rsidR="00BA3553" w:rsidRDefault="00BA3553"/>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58D21" w14:textId="17CFCC18" w:rsidR="00BA3553" w:rsidRDefault="00BA3553" w:rsidP="00D20E3B">
    <w:pPr>
      <w:pStyle w:val="Piedepgina"/>
      <w:rPr>
        <w:sz w:val="18"/>
        <w:szCs w:val="16"/>
      </w:rPr>
    </w:pPr>
    <w:r>
      <w:rPr>
        <w:noProof/>
        <w:lang w:val="es-419" w:eastAsia="es-419"/>
      </w:rPr>
      <w:drawing>
        <wp:anchor distT="0" distB="0" distL="114300" distR="114300" simplePos="0" relativeHeight="251659264" behindDoc="1" locked="0" layoutInCell="1" allowOverlap="1" wp14:anchorId="3E858D24" wp14:editId="3E858D25">
          <wp:simplePos x="0" y="0"/>
          <wp:positionH relativeFrom="column">
            <wp:posOffset>1099185</wp:posOffset>
          </wp:positionH>
          <wp:positionV relativeFrom="paragraph">
            <wp:posOffset>9134475</wp:posOffset>
          </wp:positionV>
          <wp:extent cx="654050" cy="628650"/>
          <wp:effectExtent l="0" t="0" r="0" b="0"/>
          <wp:wrapNone/>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54050" cy="62865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2D57C8" w14:textId="77777777" w:rsidR="00AF04B9" w:rsidRDefault="00AF04B9">
      <w:r>
        <w:separator/>
      </w:r>
    </w:p>
  </w:footnote>
  <w:footnote w:type="continuationSeparator" w:id="0">
    <w:p w14:paraId="50B35900" w14:textId="77777777" w:rsidR="00AF04B9" w:rsidRDefault="00AF04B9">
      <w:r>
        <w:continuationSeparator/>
      </w:r>
    </w:p>
  </w:footnote>
  <w:footnote w:id="1">
    <w:p w14:paraId="4E419F5F" w14:textId="77777777" w:rsidR="00BA3553" w:rsidRPr="008349B1" w:rsidRDefault="00BA3553" w:rsidP="00DB0A81">
      <w:pPr>
        <w:pStyle w:val="Textonotapie"/>
        <w:jc w:val="both"/>
        <w:rPr>
          <w:lang w:val="es-MX"/>
        </w:rPr>
      </w:pPr>
      <w:r>
        <w:rPr>
          <w:rStyle w:val="Refdenotaalpie"/>
        </w:rPr>
        <w:footnoteRef/>
      </w:r>
      <w:r>
        <w:t xml:space="preserve"> </w:t>
      </w:r>
      <w:r w:rsidRPr="00585EDD">
        <w:rPr>
          <w:rFonts w:ascii="Arial Narrow" w:hAnsi="Arial Narrow"/>
          <w:lang w:val="es-MX"/>
        </w:rPr>
        <w:t xml:space="preserve">Manual Operativo del Modelo Integrado de Planeación y Gestión (2023). Versión 5. Departamento Administrativo de la Función Pública. Recuperado de: </w:t>
      </w:r>
      <w:hyperlink r:id="rId1" w:history="1">
        <w:r w:rsidRPr="00585EDD">
          <w:rPr>
            <w:rStyle w:val="Hipervnculo"/>
            <w:rFonts w:ascii="Arial Narrow" w:hAnsi="Arial Narrow"/>
            <w:lang w:val="es-MX"/>
          </w:rPr>
          <w:t>https://www1.funcionpublica.gov.co/documents/28587410/34112007/2023-03-21_Manual_operativo_mipg_5V.pdf/dbe560cc-e81d-bd7b-b23f-075184e029c6?t=1679509602732</w:t>
        </w:r>
      </w:hyperlink>
      <w:r>
        <w:rPr>
          <w:lang w:val="es-MX"/>
        </w:rPr>
        <w:t xml:space="preserve"> </w:t>
      </w:r>
    </w:p>
  </w:footnote>
  <w:footnote w:id="2">
    <w:p w14:paraId="7ECA9B9B" w14:textId="77777777" w:rsidR="00BA3553" w:rsidRPr="00B22E65" w:rsidRDefault="00BA3553" w:rsidP="00DB0A81">
      <w:pPr>
        <w:pStyle w:val="Textonotapie"/>
        <w:rPr>
          <w:lang w:val="es-MX"/>
        </w:rPr>
      </w:pPr>
      <w:r>
        <w:rPr>
          <w:rStyle w:val="Refdenotaalpie"/>
        </w:rPr>
        <w:footnoteRef/>
      </w:r>
      <w:r>
        <w:t xml:space="preserve"> </w:t>
      </w:r>
      <w:r w:rsidRPr="00585EDD">
        <w:rPr>
          <w:rFonts w:ascii="Arial Narrow" w:hAnsi="Arial Narrow"/>
          <w:lang w:val="es-MX"/>
        </w:rPr>
        <w:t xml:space="preserve">¿Qué es el Modelo Integrado de Planeación y Gestión MIPG? – Personería de Bogotá, D.C., tomado de </w:t>
      </w:r>
      <w:hyperlink r:id="rId2" w:history="1">
        <w:r w:rsidRPr="00585EDD">
          <w:rPr>
            <w:rStyle w:val="Hipervnculo"/>
            <w:rFonts w:ascii="Arial Narrow" w:hAnsi="Arial Narrow"/>
            <w:lang w:val="es-MX"/>
          </w:rPr>
          <w:t>https://intranet.personeriabogota.gov.co/es/mipg/mapa-de-procesos/gestion-del-conocimiento-e-innovacion/category/4-2-gestion-del-conocimiento-e-innovacion</w:t>
        </w:r>
      </w:hyperlink>
      <w:r w:rsidRPr="00585EDD">
        <w:rPr>
          <w:rFonts w:ascii="Arial Narrow" w:hAnsi="Arial Narrow"/>
          <w:lang w:val="es-MX"/>
        </w:rPr>
        <w:t xml:space="preserve"> </w:t>
      </w:r>
    </w:p>
  </w:footnote>
  <w:footnote w:id="3">
    <w:p w14:paraId="5E498E09" w14:textId="3B15D541" w:rsidR="00BA3553" w:rsidRPr="00FB60EC" w:rsidRDefault="00BA3553" w:rsidP="00FB60EC">
      <w:pPr>
        <w:pStyle w:val="Textonotapie"/>
        <w:jc w:val="both"/>
        <w:rPr>
          <w:lang w:val="es-ES"/>
        </w:rPr>
      </w:pPr>
      <w:r>
        <w:rPr>
          <w:rStyle w:val="Refdenotaalpie"/>
        </w:rPr>
        <w:footnoteRef/>
      </w:r>
      <w:r>
        <w:t xml:space="preserve"> </w:t>
      </w:r>
      <w:r w:rsidRPr="00FB60EC">
        <w:rPr>
          <w:lang w:val="es-ES"/>
        </w:rPr>
        <w:t>GUÍA PARA LA APROPIACIÓN E IMPLEMENTACIÓN DEL ENFOQUE POBLACIONAL, DIFERENCIAL Y DE GÉNERO</w:t>
      </w:r>
      <w:r>
        <w:rPr>
          <w:lang w:val="es-ES"/>
        </w:rPr>
        <w:t xml:space="preserve"> - 2021</w:t>
      </w:r>
    </w:p>
  </w:footnote>
  <w:footnote w:id="4">
    <w:p w14:paraId="3E858D27" w14:textId="77777777" w:rsidR="00BA3553" w:rsidRDefault="00BA3553">
      <w:pPr>
        <w:pStyle w:val="Textonotapie"/>
        <w:rPr>
          <w:lang w:val="es-MX"/>
        </w:rPr>
      </w:pPr>
      <w:r>
        <w:rPr>
          <w:rStyle w:val="Refdenotaalpie"/>
        </w:rPr>
        <w:footnoteRef/>
      </w:r>
      <w:r>
        <w:t xml:space="preserve"> Ley 2094 de 2021</w:t>
      </w:r>
    </w:p>
  </w:footnote>
  <w:footnote w:id="5">
    <w:p w14:paraId="13A96C55" w14:textId="342E762E" w:rsidR="00BA3553" w:rsidRPr="001037C7" w:rsidRDefault="00BA3553">
      <w:pPr>
        <w:pStyle w:val="Textonotapie"/>
      </w:pPr>
      <w:r>
        <w:rPr>
          <w:rStyle w:val="Refdenotaalpie"/>
        </w:rPr>
        <w:footnoteRef/>
      </w:r>
      <w:r>
        <w:t xml:space="preserve"> </w:t>
      </w:r>
      <w:r w:rsidRPr="007C2045">
        <w:rPr>
          <w:rFonts w:ascii="Arial Narrow" w:hAnsi="Arial Narrow"/>
        </w:rPr>
        <w:t>Ver matriz de cargas de trabajo que hace parte del estudio técnico.</w:t>
      </w:r>
    </w:p>
  </w:footnote>
  <w:footnote w:id="6">
    <w:p w14:paraId="3E858D28" w14:textId="77777777" w:rsidR="00BA3553" w:rsidRPr="007C2045" w:rsidRDefault="00BA3553">
      <w:pPr>
        <w:pStyle w:val="Textonotapie"/>
        <w:rPr>
          <w:rFonts w:ascii="Arial Narrow" w:hAnsi="Arial Narrow"/>
        </w:rPr>
      </w:pPr>
      <w:r>
        <w:rPr>
          <w:rStyle w:val="Refdenotaalpie"/>
        </w:rPr>
        <w:footnoteRef/>
      </w:r>
      <w:r>
        <w:t xml:space="preserve">  </w:t>
      </w:r>
      <w:r w:rsidRPr="007C2045">
        <w:rPr>
          <w:rFonts w:ascii="Arial Narrow" w:hAnsi="Arial Narrow"/>
        </w:rPr>
        <w:t>Acuerdo 755 de 2019 “Por el cual se modifica la estructura organizacional, la planta de empleos de la Personería de Bogotá, D.C., y se dictan otras disposiciones”</w:t>
      </w:r>
    </w:p>
    <w:p w14:paraId="3E858D29" w14:textId="77777777" w:rsidR="00BA3553" w:rsidRDefault="00BA3553">
      <w:pPr>
        <w:pStyle w:val="Textonotapie"/>
      </w:pPr>
    </w:p>
  </w:footnote>
  <w:footnote w:id="7">
    <w:p w14:paraId="6CE101E5" w14:textId="77777777" w:rsidR="00A56E6D" w:rsidRDefault="00A56E6D" w:rsidP="00A56E6D">
      <w:pPr>
        <w:pStyle w:val="Textonotapie"/>
        <w:rPr>
          <w:rFonts w:ascii="Arial" w:hAnsi="Arial" w:cs="Arial"/>
          <w:i/>
          <w:iCs/>
          <w:sz w:val="18"/>
          <w:szCs w:val="18"/>
          <w:lang w:val="es-MX"/>
        </w:rPr>
      </w:pPr>
      <w:r>
        <w:rPr>
          <w:rStyle w:val="Refdenotaalpie"/>
          <w:rFonts w:ascii="Arial" w:hAnsi="Arial" w:cs="Arial"/>
          <w:i/>
          <w:iCs/>
          <w:sz w:val="18"/>
          <w:szCs w:val="18"/>
        </w:rPr>
        <w:footnoteRef/>
      </w:r>
      <w:r>
        <w:rPr>
          <w:rFonts w:ascii="Arial" w:hAnsi="Arial" w:cs="Arial"/>
          <w:i/>
          <w:iCs/>
          <w:sz w:val="18"/>
          <w:szCs w:val="18"/>
        </w:rPr>
        <w:t xml:space="preserve"> </w:t>
      </w:r>
      <w:r w:rsidRPr="009B24FD">
        <w:rPr>
          <w:rFonts w:ascii="Arial Narrow" w:hAnsi="Arial Narrow" w:cs="Arial"/>
        </w:rPr>
        <w:t>Por el cual se fijan los límites máximos salariales de los Gobernadores, Alcaldes y empleados públicos de las entidades territoriales y se dictan disposiciones en materia prestacional</w:t>
      </w:r>
    </w:p>
  </w:footnote>
  <w:footnote w:id="8">
    <w:p w14:paraId="3E858D2A" w14:textId="77777777" w:rsidR="00BA3553" w:rsidRDefault="00BA3553">
      <w:pPr>
        <w:pStyle w:val="Textonotapie"/>
        <w:jc w:val="both"/>
        <w:rPr>
          <w:rFonts w:ascii="Arial" w:hAnsi="Arial" w:cs="Arial"/>
          <w:i/>
          <w:iCs/>
          <w:sz w:val="16"/>
          <w:szCs w:val="16"/>
        </w:rPr>
      </w:pPr>
      <w:r>
        <w:rPr>
          <w:rStyle w:val="Refdenotaalpie"/>
        </w:rPr>
        <w:footnoteRef/>
      </w:r>
      <w:r>
        <w:t xml:space="preserve"> </w:t>
      </w:r>
      <w:r>
        <w:rPr>
          <w:rFonts w:ascii="Arial" w:hAnsi="Arial" w:cs="Arial"/>
          <w:i/>
          <w:iCs/>
          <w:sz w:val="16"/>
          <w:szCs w:val="16"/>
        </w:rPr>
        <w:t>Decreto 062 de 2024</w:t>
      </w:r>
      <w:r>
        <w:rPr>
          <w:rFonts w:ascii="Arial" w:eastAsia="Arial MT" w:hAnsi="Arial" w:cs="Arial"/>
          <w:i/>
          <w:iCs/>
          <w:sz w:val="16"/>
          <w:szCs w:val="16"/>
        </w:rPr>
        <w:t xml:space="preserve"> “Por el cual se ordena implementar medidas de austeridad y eficiencia del gasto público en las entidades y organismos de la administración distrital”</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Normal"/>
      <w:tblW w:w="8860" w:type="dxa"/>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300"/>
      <w:gridCol w:w="4340"/>
      <w:gridCol w:w="2220"/>
    </w:tblGrid>
    <w:tr w:rsidR="00BA3553" w14:paraId="3E858D13" w14:textId="77777777">
      <w:trPr>
        <w:trHeight w:val="659"/>
      </w:trPr>
      <w:tc>
        <w:tcPr>
          <w:tcW w:w="2300" w:type="dxa"/>
          <w:vMerge w:val="restart"/>
        </w:tcPr>
        <w:p w14:paraId="3E858D0D" w14:textId="77777777" w:rsidR="00BA3553" w:rsidRDefault="00BA3553">
          <w:pPr>
            <w:pStyle w:val="TableParagraph"/>
            <w:spacing w:before="0"/>
            <w:rPr>
              <w:rFonts w:cs="Arial"/>
              <w:szCs w:val="24"/>
            </w:rPr>
          </w:pPr>
          <w:bookmarkStart w:id="8" w:name="_Hlk179906750"/>
        </w:p>
        <w:p w14:paraId="3E858D0E" w14:textId="77777777" w:rsidR="00BA3553" w:rsidRDefault="00BA3553">
          <w:pPr>
            <w:pStyle w:val="TableParagraph"/>
            <w:spacing w:before="0"/>
            <w:rPr>
              <w:rFonts w:cs="Arial"/>
              <w:szCs w:val="24"/>
            </w:rPr>
          </w:pPr>
          <w:r>
            <w:rPr>
              <w:rFonts w:cs="Arial"/>
              <w:noProof/>
              <w:lang w:val="es-419" w:eastAsia="es-419"/>
            </w:rPr>
            <w:drawing>
              <wp:inline distT="0" distB="0" distL="0" distR="0" wp14:anchorId="3E858D22" wp14:editId="3E858D23">
                <wp:extent cx="523875" cy="609600"/>
                <wp:effectExtent l="0" t="0" r="9525" b="0"/>
                <wp:docPr id="1" name="Imagen 1" descr="200px-Bogota_(escudo)_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200px-Bogota_(escudo)_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523875" cy="609600"/>
                        </a:xfrm>
                        <a:prstGeom prst="rect">
                          <a:avLst/>
                        </a:prstGeom>
                        <a:noFill/>
                        <a:ln>
                          <a:noFill/>
                        </a:ln>
                      </pic:spPr>
                    </pic:pic>
                  </a:graphicData>
                </a:graphic>
              </wp:inline>
            </w:drawing>
          </w:r>
        </w:p>
        <w:p w14:paraId="3E858D0F" w14:textId="77777777" w:rsidR="00BA3553" w:rsidRPr="00D94C3F" w:rsidRDefault="00BA3553">
          <w:pPr>
            <w:pStyle w:val="TableParagraph"/>
            <w:spacing w:before="0"/>
            <w:rPr>
              <w:rFonts w:cs="Arial"/>
              <w:szCs w:val="24"/>
              <w:lang w:val="es-CO"/>
            </w:rPr>
          </w:pPr>
          <w:r w:rsidRPr="00D94C3F">
            <w:rPr>
              <w:rFonts w:cs="Arial"/>
              <w:szCs w:val="24"/>
              <w:lang w:val="es-CO"/>
            </w:rPr>
            <w:t xml:space="preserve">CONCEJO DE </w:t>
          </w:r>
        </w:p>
        <w:p w14:paraId="3E858D10" w14:textId="77777777" w:rsidR="00BA3553" w:rsidRPr="00D94C3F" w:rsidRDefault="00BA3553">
          <w:pPr>
            <w:pStyle w:val="TableParagraph"/>
            <w:spacing w:before="0"/>
            <w:rPr>
              <w:rFonts w:ascii="Times New Roman"/>
              <w:sz w:val="20"/>
              <w:lang w:val="es-CO"/>
            </w:rPr>
          </w:pPr>
          <w:r w:rsidRPr="00D94C3F">
            <w:rPr>
              <w:rFonts w:cs="Arial"/>
              <w:szCs w:val="24"/>
              <w:lang w:val="es-CO"/>
            </w:rPr>
            <w:t>BOGOTÁ, D.C</w:t>
          </w:r>
          <w:r w:rsidRPr="00D94C3F">
            <w:rPr>
              <w:szCs w:val="24"/>
              <w:lang w:val="es-CO"/>
            </w:rPr>
            <w:t>.</w:t>
          </w:r>
        </w:p>
      </w:tc>
      <w:tc>
        <w:tcPr>
          <w:tcW w:w="4340" w:type="dxa"/>
        </w:tcPr>
        <w:p w14:paraId="3E858D11" w14:textId="77777777" w:rsidR="00BA3553" w:rsidRDefault="00BA3553">
          <w:pPr>
            <w:pStyle w:val="TableParagraph"/>
            <w:spacing w:before="111"/>
            <w:ind w:left="740"/>
            <w:jc w:val="left"/>
            <w:rPr>
              <w:sz w:val="18"/>
            </w:rPr>
          </w:pPr>
          <w:r>
            <w:rPr>
              <w:sz w:val="18"/>
            </w:rPr>
            <w:t>PROCESO GESTIÓN</w:t>
          </w:r>
          <w:r>
            <w:rPr>
              <w:spacing w:val="-1"/>
              <w:sz w:val="18"/>
            </w:rPr>
            <w:t xml:space="preserve"> </w:t>
          </w:r>
          <w:r>
            <w:rPr>
              <w:spacing w:val="-2"/>
              <w:sz w:val="18"/>
            </w:rPr>
            <w:t>NORMATIVA</w:t>
          </w:r>
        </w:p>
      </w:tc>
      <w:tc>
        <w:tcPr>
          <w:tcW w:w="2220" w:type="dxa"/>
        </w:tcPr>
        <w:p w14:paraId="3E858D12" w14:textId="77777777" w:rsidR="00BA3553" w:rsidRDefault="00BA3553">
          <w:pPr>
            <w:pStyle w:val="TableParagraph"/>
            <w:spacing w:before="111"/>
            <w:ind w:left="69"/>
            <w:jc w:val="left"/>
            <w:rPr>
              <w:sz w:val="16"/>
            </w:rPr>
          </w:pPr>
          <w:r>
            <w:rPr>
              <w:spacing w:val="-2"/>
              <w:sz w:val="16"/>
            </w:rPr>
            <w:t>CÓDIGO</w:t>
          </w:r>
          <w:r>
            <w:rPr>
              <w:color w:val="3366FF"/>
              <w:spacing w:val="-2"/>
              <w:sz w:val="16"/>
            </w:rPr>
            <w:t>:</w:t>
          </w:r>
          <w:r>
            <w:rPr>
              <w:color w:val="3366FF"/>
              <w:spacing w:val="7"/>
              <w:sz w:val="16"/>
            </w:rPr>
            <w:t xml:space="preserve"> </w:t>
          </w:r>
          <w:r>
            <w:rPr>
              <w:spacing w:val="-2"/>
              <w:sz w:val="16"/>
            </w:rPr>
            <w:t>GNV-FO-</w:t>
          </w:r>
          <w:r>
            <w:rPr>
              <w:spacing w:val="-5"/>
              <w:sz w:val="16"/>
            </w:rPr>
            <w:t>001</w:t>
          </w:r>
        </w:p>
      </w:tc>
    </w:tr>
    <w:tr w:rsidR="00BA3553" w14:paraId="3E858D17" w14:textId="77777777">
      <w:trPr>
        <w:trHeight w:val="380"/>
      </w:trPr>
      <w:tc>
        <w:tcPr>
          <w:tcW w:w="2300" w:type="dxa"/>
          <w:vMerge/>
          <w:tcBorders>
            <w:top w:val="nil"/>
          </w:tcBorders>
        </w:tcPr>
        <w:p w14:paraId="3E858D14" w14:textId="77777777" w:rsidR="00BA3553" w:rsidRDefault="00BA3553">
          <w:pPr>
            <w:rPr>
              <w:sz w:val="2"/>
              <w:szCs w:val="2"/>
            </w:rPr>
          </w:pPr>
        </w:p>
      </w:tc>
      <w:tc>
        <w:tcPr>
          <w:tcW w:w="4340" w:type="dxa"/>
          <w:vMerge w:val="restart"/>
        </w:tcPr>
        <w:p w14:paraId="3E858D15" w14:textId="77777777" w:rsidR="00BA3553" w:rsidRDefault="00BA3553">
          <w:pPr>
            <w:pStyle w:val="TableParagraph"/>
            <w:spacing w:before="106"/>
            <w:ind w:left="1667" w:right="548" w:hanging="1102"/>
            <w:jc w:val="left"/>
            <w:rPr>
              <w:sz w:val="20"/>
            </w:rPr>
          </w:pPr>
          <w:r>
            <w:rPr>
              <w:sz w:val="20"/>
            </w:rPr>
            <w:t>PRESENTACIÓN</w:t>
          </w:r>
          <w:r>
            <w:rPr>
              <w:spacing w:val="-14"/>
              <w:sz w:val="20"/>
            </w:rPr>
            <w:t xml:space="preserve"> </w:t>
          </w:r>
          <w:r>
            <w:rPr>
              <w:sz w:val="20"/>
            </w:rPr>
            <w:t>PROYECTOS</w:t>
          </w:r>
          <w:r>
            <w:rPr>
              <w:spacing w:val="-14"/>
              <w:sz w:val="20"/>
            </w:rPr>
            <w:t xml:space="preserve"> </w:t>
          </w:r>
          <w:r>
            <w:rPr>
              <w:sz w:val="20"/>
            </w:rPr>
            <w:t xml:space="preserve">DE </w:t>
          </w:r>
          <w:r>
            <w:rPr>
              <w:spacing w:val="-2"/>
              <w:sz w:val="20"/>
            </w:rPr>
            <w:t>ACUERDO</w:t>
          </w:r>
        </w:p>
      </w:tc>
      <w:tc>
        <w:tcPr>
          <w:tcW w:w="2220" w:type="dxa"/>
        </w:tcPr>
        <w:p w14:paraId="3E858D16" w14:textId="77777777" w:rsidR="00BA3553" w:rsidRDefault="00BA3553">
          <w:pPr>
            <w:pStyle w:val="TableParagraph"/>
            <w:spacing w:before="106"/>
            <w:ind w:left="69"/>
            <w:jc w:val="left"/>
            <w:rPr>
              <w:sz w:val="16"/>
            </w:rPr>
          </w:pPr>
          <w:r>
            <w:rPr>
              <w:sz w:val="16"/>
            </w:rPr>
            <w:t>VERSIÓN:</w:t>
          </w:r>
          <w:r>
            <w:rPr>
              <w:spacing w:val="-7"/>
              <w:sz w:val="16"/>
            </w:rPr>
            <w:t xml:space="preserve"> </w:t>
          </w:r>
          <w:r>
            <w:rPr>
              <w:spacing w:val="-5"/>
              <w:sz w:val="16"/>
            </w:rPr>
            <w:t>02</w:t>
          </w:r>
        </w:p>
      </w:tc>
    </w:tr>
    <w:tr w:rsidR="00BA3553" w14:paraId="3E858D1B" w14:textId="77777777">
      <w:trPr>
        <w:trHeight w:val="700"/>
      </w:trPr>
      <w:tc>
        <w:tcPr>
          <w:tcW w:w="2300" w:type="dxa"/>
          <w:vMerge/>
          <w:tcBorders>
            <w:top w:val="nil"/>
          </w:tcBorders>
        </w:tcPr>
        <w:p w14:paraId="3E858D18" w14:textId="77777777" w:rsidR="00BA3553" w:rsidRDefault="00BA3553">
          <w:pPr>
            <w:rPr>
              <w:sz w:val="2"/>
              <w:szCs w:val="2"/>
            </w:rPr>
          </w:pPr>
        </w:p>
      </w:tc>
      <w:tc>
        <w:tcPr>
          <w:tcW w:w="4340" w:type="dxa"/>
          <w:vMerge/>
          <w:tcBorders>
            <w:top w:val="nil"/>
          </w:tcBorders>
        </w:tcPr>
        <w:p w14:paraId="3E858D19" w14:textId="77777777" w:rsidR="00BA3553" w:rsidRDefault="00BA3553">
          <w:pPr>
            <w:rPr>
              <w:sz w:val="2"/>
              <w:szCs w:val="2"/>
            </w:rPr>
          </w:pPr>
        </w:p>
      </w:tc>
      <w:tc>
        <w:tcPr>
          <w:tcW w:w="2220" w:type="dxa"/>
        </w:tcPr>
        <w:p w14:paraId="3E858D1A" w14:textId="77777777" w:rsidR="00BA3553" w:rsidRDefault="00BA3553">
          <w:pPr>
            <w:pStyle w:val="TableParagraph"/>
            <w:spacing w:before="115"/>
            <w:ind w:left="69"/>
            <w:jc w:val="left"/>
            <w:rPr>
              <w:sz w:val="16"/>
            </w:rPr>
          </w:pPr>
          <w:r>
            <w:rPr>
              <w:sz w:val="16"/>
            </w:rPr>
            <w:t>FECHA:</w:t>
          </w:r>
          <w:r>
            <w:rPr>
              <w:spacing w:val="-7"/>
              <w:sz w:val="16"/>
            </w:rPr>
            <w:t xml:space="preserve"> </w:t>
          </w:r>
          <w:r>
            <w:rPr>
              <w:sz w:val="16"/>
            </w:rPr>
            <w:t>14-Nov-</w:t>
          </w:r>
          <w:r>
            <w:rPr>
              <w:spacing w:val="-4"/>
              <w:sz w:val="16"/>
            </w:rPr>
            <w:t>2019</w:t>
          </w:r>
        </w:p>
      </w:tc>
    </w:tr>
    <w:bookmarkEnd w:id="8"/>
  </w:tbl>
  <w:p w14:paraId="3E858D1C" w14:textId="77777777" w:rsidR="00BA3553" w:rsidRDefault="00BA3553" w:rsidP="00364AB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86780"/>
    <w:multiLevelType w:val="multilevel"/>
    <w:tmpl w:val="0A802292"/>
    <w:lvl w:ilvl="0">
      <w:start w:val="1"/>
      <w:numFmt w:val="decimal"/>
      <w:lvlText w:val="%1."/>
      <w:lvlJc w:val="left"/>
      <w:pPr>
        <w:ind w:left="720" w:hanging="360"/>
      </w:pPr>
      <w:rPr>
        <w:rFonts w:ascii="Arial" w:hAnsi="Arial" w:cs="Arial" w:hint="default"/>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0E758A"/>
    <w:multiLevelType w:val="multilevel"/>
    <w:tmpl w:val="542B457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9121FFF"/>
    <w:multiLevelType w:val="multilevel"/>
    <w:tmpl w:val="09121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893098"/>
    <w:multiLevelType w:val="multilevel"/>
    <w:tmpl w:val="0B893098"/>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DB7A3E"/>
    <w:multiLevelType w:val="multilevel"/>
    <w:tmpl w:val="0BDB7A3E"/>
    <w:lvl w:ilvl="0">
      <w:start w:val="1"/>
      <w:numFmt w:val="decimal"/>
      <w:lvlText w:val="%1."/>
      <w:lvlJc w:val="left"/>
      <w:pPr>
        <w:ind w:left="513" w:hanging="360"/>
      </w:pPr>
    </w:lvl>
    <w:lvl w:ilvl="1">
      <w:start w:val="1"/>
      <w:numFmt w:val="lowerLetter"/>
      <w:lvlText w:val="%2."/>
      <w:lvlJc w:val="left"/>
      <w:pPr>
        <w:ind w:left="1233" w:hanging="360"/>
      </w:pPr>
    </w:lvl>
    <w:lvl w:ilvl="2">
      <w:start w:val="1"/>
      <w:numFmt w:val="lowerRoman"/>
      <w:lvlText w:val="%3."/>
      <w:lvlJc w:val="right"/>
      <w:pPr>
        <w:ind w:left="1953" w:hanging="180"/>
      </w:pPr>
    </w:lvl>
    <w:lvl w:ilvl="3">
      <w:start w:val="1"/>
      <w:numFmt w:val="decimal"/>
      <w:lvlText w:val="%4."/>
      <w:lvlJc w:val="left"/>
      <w:pPr>
        <w:ind w:left="2673" w:hanging="360"/>
      </w:pPr>
    </w:lvl>
    <w:lvl w:ilvl="4">
      <w:start w:val="1"/>
      <w:numFmt w:val="lowerLetter"/>
      <w:lvlText w:val="%5."/>
      <w:lvlJc w:val="left"/>
      <w:pPr>
        <w:ind w:left="3393" w:hanging="360"/>
      </w:pPr>
    </w:lvl>
    <w:lvl w:ilvl="5">
      <w:start w:val="1"/>
      <w:numFmt w:val="lowerRoman"/>
      <w:lvlText w:val="%6."/>
      <w:lvlJc w:val="right"/>
      <w:pPr>
        <w:ind w:left="4113" w:hanging="180"/>
      </w:pPr>
    </w:lvl>
    <w:lvl w:ilvl="6">
      <w:start w:val="1"/>
      <w:numFmt w:val="decimal"/>
      <w:lvlText w:val="%7."/>
      <w:lvlJc w:val="left"/>
      <w:pPr>
        <w:ind w:left="4833" w:hanging="360"/>
      </w:pPr>
    </w:lvl>
    <w:lvl w:ilvl="7">
      <w:start w:val="1"/>
      <w:numFmt w:val="lowerLetter"/>
      <w:lvlText w:val="%8."/>
      <w:lvlJc w:val="left"/>
      <w:pPr>
        <w:ind w:left="5553" w:hanging="360"/>
      </w:pPr>
    </w:lvl>
    <w:lvl w:ilvl="8">
      <w:start w:val="1"/>
      <w:numFmt w:val="lowerRoman"/>
      <w:lvlText w:val="%9."/>
      <w:lvlJc w:val="right"/>
      <w:pPr>
        <w:ind w:left="6273" w:hanging="180"/>
      </w:pPr>
    </w:lvl>
  </w:abstractNum>
  <w:abstractNum w:abstractNumId="5" w15:restartNumberingAfterBreak="0">
    <w:nsid w:val="0C402B30"/>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963128"/>
    <w:multiLevelType w:val="hybridMultilevel"/>
    <w:tmpl w:val="EC4CDE6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EA4616A"/>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0CF7872"/>
    <w:multiLevelType w:val="multilevel"/>
    <w:tmpl w:val="735048F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674269D"/>
    <w:multiLevelType w:val="multilevel"/>
    <w:tmpl w:val="542B457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D976E7C"/>
    <w:multiLevelType w:val="hybridMultilevel"/>
    <w:tmpl w:val="96FCAC4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7A46AF7"/>
    <w:multiLevelType w:val="multilevel"/>
    <w:tmpl w:val="27A46AF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9F602F8"/>
    <w:multiLevelType w:val="multilevel"/>
    <w:tmpl w:val="29F602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495"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ADC639C"/>
    <w:multiLevelType w:val="multilevel"/>
    <w:tmpl w:val="0A802292"/>
    <w:lvl w:ilvl="0">
      <w:start w:val="1"/>
      <w:numFmt w:val="decimal"/>
      <w:lvlText w:val="%1."/>
      <w:lvlJc w:val="left"/>
      <w:pPr>
        <w:ind w:left="720" w:hanging="360"/>
      </w:pPr>
      <w:rPr>
        <w:rFonts w:ascii="Arial" w:hAnsi="Arial" w:cs="Arial" w:hint="default"/>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9C4080"/>
    <w:multiLevelType w:val="multilevel"/>
    <w:tmpl w:val="79A618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F2148DC"/>
    <w:multiLevelType w:val="multilevel"/>
    <w:tmpl w:val="2F2148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06E3882"/>
    <w:multiLevelType w:val="multilevel"/>
    <w:tmpl w:val="62826E3A"/>
    <w:lvl w:ilvl="0">
      <w:start w:val="1"/>
      <w:numFmt w:val="decimal"/>
      <w:lvlText w:val="%1."/>
      <w:lvlJc w:val="left"/>
      <w:pPr>
        <w:ind w:left="720" w:hanging="360"/>
      </w:pPr>
      <w:rPr>
        <w:rFonts w:ascii="Arial" w:hAnsi="Arial" w:cs="Arial" w:hint="default"/>
        <w:sz w:val="24"/>
        <w:szCs w:val="24"/>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7" w15:restartNumberingAfterBreak="0">
    <w:nsid w:val="31EC6EE9"/>
    <w:multiLevelType w:val="multilevel"/>
    <w:tmpl w:val="31EC6E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3767AE2"/>
    <w:multiLevelType w:val="hybridMultilevel"/>
    <w:tmpl w:val="1A3E159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3F048C1"/>
    <w:multiLevelType w:val="multilevel"/>
    <w:tmpl w:val="3588FCD6"/>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5E313F1"/>
    <w:multiLevelType w:val="multilevel"/>
    <w:tmpl w:val="35E313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5F10ECC"/>
    <w:multiLevelType w:val="hybridMultilevel"/>
    <w:tmpl w:val="95E05C7E"/>
    <w:lvl w:ilvl="0" w:tplc="240A0019">
      <w:start w:val="1"/>
      <w:numFmt w:val="lowerLetter"/>
      <w:lvlText w:val="%1."/>
      <w:lvlJc w:val="left"/>
      <w:pPr>
        <w:ind w:left="1146" w:hanging="360"/>
      </w:pPr>
    </w:lvl>
    <w:lvl w:ilvl="1" w:tplc="240A0019" w:tentative="1">
      <w:start w:val="1"/>
      <w:numFmt w:val="lowerLetter"/>
      <w:lvlText w:val="%2."/>
      <w:lvlJc w:val="left"/>
      <w:pPr>
        <w:ind w:left="1866" w:hanging="360"/>
      </w:pPr>
    </w:lvl>
    <w:lvl w:ilvl="2" w:tplc="240A001B" w:tentative="1">
      <w:start w:val="1"/>
      <w:numFmt w:val="lowerRoman"/>
      <w:lvlText w:val="%3."/>
      <w:lvlJc w:val="right"/>
      <w:pPr>
        <w:ind w:left="2586" w:hanging="180"/>
      </w:pPr>
    </w:lvl>
    <w:lvl w:ilvl="3" w:tplc="240A000F" w:tentative="1">
      <w:start w:val="1"/>
      <w:numFmt w:val="decimal"/>
      <w:lvlText w:val="%4."/>
      <w:lvlJc w:val="left"/>
      <w:pPr>
        <w:ind w:left="3306" w:hanging="360"/>
      </w:pPr>
    </w:lvl>
    <w:lvl w:ilvl="4" w:tplc="240A0019" w:tentative="1">
      <w:start w:val="1"/>
      <w:numFmt w:val="lowerLetter"/>
      <w:lvlText w:val="%5."/>
      <w:lvlJc w:val="left"/>
      <w:pPr>
        <w:ind w:left="4026" w:hanging="360"/>
      </w:pPr>
    </w:lvl>
    <w:lvl w:ilvl="5" w:tplc="240A001B" w:tentative="1">
      <w:start w:val="1"/>
      <w:numFmt w:val="lowerRoman"/>
      <w:lvlText w:val="%6."/>
      <w:lvlJc w:val="right"/>
      <w:pPr>
        <w:ind w:left="4746" w:hanging="180"/>
      </w:pPr>
    </w:lvl>
    <w:lvl w:ilvl="6" w:tplc="240A000F" w:tentative="1">
      <w:start w:val="1"/>
      <w:numFmt w:val="decimal"/>
      <w:lvlText w:val="%7."/>
      <w:lvlJc w:val="left"/>
      <w:pPr>
        <w:ind w:left="5466" w:hanging="360"/>
      </w:pPr>
    </w:lvl>
    <w:lvl w:ilvl="7" w:tplc="240A0019" w:tentative="1">
      <w:start w:val="1"/>
      <w:numFmt w:val="lowerLetter"/>
      <w:lvlText w:val="%8."/>
      <w:lvlJc w:val="left"/>
      <w:pPr>
        <w:ind w:left="6186" w:hanging="360"/>
      </w:pPr>
    </w:lvl>
    <w:lvl w:ilvl="8" w:tplc="240A001B" w:tentative="1">
      <w:start w:val="1"/>
      <w:numFmt w:val="lowerRoman"/>
      <w:lvlText w:val="%9."/>
      <w:lvlJc w:val="right"/>
      <w:pPr>
        <w:ind w:left="6906" w:hanging="180"/>
      </w:pPr>
    </w:lvl>
  </w:abstractNum>
  <w:abstractNum w:abstractNumId="22" w15:restartNumberingAfterBreak="0">
    <w:nsid w:val="36452911"/>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8B24622"/>
    <w:multiLevelType w:val="multilevel"/>
    <w:tmpl w:val="542B457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A260EBD"/>
    <w:multiLevelType w:val="multilevel"/>
    <w:tmpl w:val="3A260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5053E0"/>
    <w:multiLevelType w:val="multilevel"/>
    <w:tmpl w:val="3A5053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A7266B4"/>
    <w:multiLevelType w:val="hybridMultilevel"/>
    <w:tmpl w:val="AF20DAD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3C5C5997"/>
    <w:multiLevelType w:val="multilevel"/>
    <w:tmpl w:val="3C5C59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0AD7E9C"/>
    <w:multiLevelType w:val="multilevel"/>
    <w:tmpl w:val="40AD7E9C"/>
    <w:lvl w:ilvl="0">
      <w:start w:val="1"/>
      <w:numFmt w:val="bullet"/>
      <w:lvlText w:val=""/>
      <w:lvlJc w:val="left"/>
      <w:pPr>
        <w:ind w:left="1146" w:hanging="360"/>
      </w:pPr>
      <w:rPr>
        <w:rFonts w:ascii="Wingdings" w:hAnsi="Wingdings"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29" w15:restartNumberingAfterBreak="0">
    <w:nsid w:val="42283D6D"/>
    <w:multiLevelType w:val="multilevel"/>
    <w:tmpl w:val="42283D6D"/>
    <w:lvl w:ilvl="0">
      <w:start w:val="1"/>
      <w:numFmt w:val="decimal"/>
      <w:lvlText w:val="%1."/>
      <w:lvlJc w:val="left"/>
      <w:pPr>
        <w:ind w:left="513" w:hanging="360"/>
      </w:pPr>
    </w:lvl>
    <w:lvl w:ilvl="1">
      <w:start w:val="1"/>
      <w:numFmt w:val="lowerLetter"/>
      <w:lvlText w:val="%2."/>
      <w:lvlJc w:val="left"/>
      <w:pPr>
        <w:ind w:left="1233" w:hanging="360"/>
      </w:pPr>
    </w:lvl>
    <w:lvl w:ilvl="2">
      <w:start w:val="1"/>
      <w:numFmt w:val="lowerRoman"/>
      <w:lvlText w:val="%3."/>
      <w:lvlJc w:val="right"/>
      <w:pPr>
        <w:ind w:left="1953" w:hanging="180"/>
      </w:pPr>
    </w:lvl>
    <w:lvl w:ilvl="3">
      <w:start w:val="1"/>
      <w:numFmt w:val="decimal"/>
      <w:lvlText w:val="%4."/>
      <w:lvlJc w:val="left"/>
      <w:pPr>
        <w:ind w:left="2673" w:hanging="360"/>
      </w:pPr>
    </w:lvl>
    <w:lvl w:ilvl="4">
      <w:start w:val="1"/>
      <w:numFmt w:val="lowerLetter"/>
      <w:lvlText w:val="%5."/>
      <w:lvlJc w:val="left"/>
      <w:pPr>
        <w:ind w:left="3393" w:hanging="360"/>
      </w:pPr>
    </w:lvl>
    <w:lvl w:ilvl="5">
      <w:start w:val="1"/>
      <w:numFmt w:val="lowerRoman"/>
      <w:lvlText w:val="%6."/>
      <w:lvlJc w:val="right"/>
      <w:pPr>
        <w:ind w:left="4113" w:hanging="180"/>
      </w:pPr>
    </w:lvl>
    <w:lvl w:ilvl="6">
      <w:start w:val="1"/>
      <w:numFmt w:val="decimal"/>
      <w:lvlText w:val="%7."/>
      <w:lvlJc w:val="left"/>
      <w:pPr>
        <w:ind w:left="4833" w:hanging="360"/>
      </w:pPr>
    </w:lvl>
    <w:lvl w:ilvl="7">
      <w:start w:val="1"/>
      <w:numFmt w:val="lowerLetter"/>
      <w:lvlText w:val="%8."/>
      <w:lvlJc w:val="left"/>
      <w:pPr>
        <w:ind w:left="5553" w:hanging="360"/>
      </w:pPr>
    </w:lvl>
    <w:lvl w:ilvl="8">
      <w:start w:val="1"/>
      <w:numFmt w:val="lowerRoman"/>
      <w:lvlText w:val="%9."/>
      <w:lvlJc w:val="right"/>
      <w:pPr>
        <w:ind w:left="6273" w:hanging="180"/>
      </w:pPr>
    </w:lvl>
  </w:abstractNum>
  <w:abstractNum w:abstractNumId="30" w15:restartNumberingAfterBreak="0">
    <w:nsid w:val="43670046"/>
    <w:multiLevelType w:val="multilevel"/>
    <w:tmpl w:val="4367004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5A1F95"/>
    <w:multiLevelType w:val="hybridMultilevel"/>
    <w:tmpl w:val="9154EC2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EF60C00"/>
    <w:multiLevelType w:val="multilevel"/>
    <w:tmpl w:val="4EF60C0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542B457B"/>
    <w:multiLevelType w:val="multilevel"/>
    <w:tmpl w:val="542B457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56A05F7"/>
    <w:multiLevelType w:val="multilevel"/>
    <w:tmpl w:val="0A802292"/>
    <w:lvl w:ilvl="0">
      <w:start w:val="1"/>
      <w:numFmt w:val="decimal"/>
      <w:lvlText w:val="%1."/>
      <w:lvlJc w:val="left"/>
      <w:pPr>
        <w:ind w:left="720" w:hanging="360"/>
      </w:pPr>
      <w:rPr>
        <w:rFonts w:ascii="Arial" w:hAnsi="Arial" w:cs="Arial" w:hint="default"/>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A801F67"/>
    <w:multiLevelType w:val="hybridMultilevel"/>
    <w:tmpl w:val="BB148A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AC34673"/>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B342AA6"/>
    <w:multiLevelType w:val="multilevel"/>
    <w:tmpl w:val="31EC6EE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B5104C6"/>
    <w:multiLevelType w:val="multilevel"/>
    <w:tmpl w:val="5B5104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0CB0913"/>
    <w:multiLevelType w:val="multilevel"/>
    <w:tmpl w:val="60CB09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5E55C13"/>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64413F1"/>
    <w:multiLevelType w:val="multilevel"/>
    <w:tmpl w:val="664413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7A20A8D"/>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9F93A2B"/>
    <w:multiLevelType w:val="hybridMultilevel"/>
    <w:tmpl w:val="66182FC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B915601"/>
    <w:multiLevelType w:val="multilevel"/>
    <w:tmpl w:val="511D0AC3"/>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15:restartNumberingAfterBreak="0">
    <w:nsid w:val="6CBB7EE8"/>
    <w:multiLevelType w:val="hybridMultilevel"/>
    <w:tmpl w:val="993286E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FFE3A7F"/>
    <w:multiLevelType w:val="multilevel"/>
    <w:tmpl w:val="6FFE3A7F"/>
    <w:lvl w:ilvl="0">
      <w:start w:val="1"/>
      <w:numFmt w:val="decimal"/>
      <w:lvlText w:val="%1."/>
      <w:lvlJc w:val="left"/>
      <w:pPr>
        <w:ind w:left="3621" w:hanging="360"/>
      </w:pPr>
      <w:rPr>
        <w:rFonts w:ascii="Arial" w:eastAsia="Arial" w:hAnsi="Arial" w:cs="Arial" w:hint="default"/>
        <w:b/>
        <w:bCs/>
        <w:i w:val="0"/>
        <w:iCs w:val="0"/>
        <w:spacing w:val="-1"/>
        <w:w w:val="100"/>
        <w:sz w:val="22"/>
        <w:szCs w:val="22"/>
        <w:lang w:val="es-ES" w:eastAsia="en-US" w:bidi="ar-SA"/>
      </w:rPr>
    </w:lvl>
    <w:lvl w:ilvl="1">
      <w:start w:val="1"/>
      <w:numFmt w:val="decimal"/>
      <w:lvlText w:val="%1.%2"/>
      <w:lvlJc w:val="left"/>
      <w:pPr>
        <w:ind w:left="466" w:hanging="367"/>
      </w:pPr>
      <w:rPr>
        <w:rFonts w:ascii="Arial" w:eastAsia="Arial" w:hAnsi="Arial" w:cs="Arial" w:hint="default"/>
        <w:b/>
        <w:bCs/>
        <w:i w:val="0"/>
        <w:iCs w:val="0"/>
        <w:spacing w:val="-1"/>
        <w:w w:val="100"/>
        <w:sz w:val="22"/>
        <w:szCs w:val="22"/>
        <w:lang w:val="es-ES" w:eastAsia="en-US" w:bidi="ar-SA"/>
      </w:rPr>
    </w:lvl>
    <w:lvl w:ilvl="2">
      <w:numFmt w:val="bullet"/>
      <w:lvlText w:val="•"/>
      <w:lvlJc w:val="left"/>
      <w:pPr>
        <w:ind w:left="1782" w:hanging="367"/>
      </w:pPr>
      <w:rPr>
        <w:rFonts w:hint="default"/>
        <w:lang w:val="es-ES" w:eastAsia="en-US" w:bidi="ar-SA"/>
      </w:rPr>
    </w:lvl>
    <w:lvl w:ilvl="3">
      <w:numFmt w:val="bullet"/>
      <w:lvlText w:val="•"/>
      <w:lvlJc w:val="left"/>
      <w:pPr>
        <w:ind w:left="2744" w:hanging="367"/>
      </w:pPr>
      <w:rPr>
        <w:rFonts w:hint="default"/>
        <w:lang w:val="es-ES" w:eastAsia="en-US" w:bidi="ar-SA"/>
      </w:rPr>
    </w:lvl>
    <w:lvl w:ilvl="4">
      <w:numFmt w:val="bullet"/>
      <w:lvlText w:val="•"/>
      <w:lvlJc w:val="left"/>
      <w:pPr>
        <w:ind w:left="3706" w:hanging="367"/>
      </w:pPr>
      <w:rPr>
        <w:rFonts w:hint="default"/>
        <w:lang w:val="es-ES" w:eastAsia="en-US" w:bidi="ar-SA"/>
      </w:rPr>
    </w:lvl>
    <w:lvl w:ilvl="5">
      <w:numFmt w:val="bullet"/>
      <w:lvlText w:val="•"/>
      <w:lvlJc w:val="left"/>
      <w:pPr>
        <w:ind w:left="4668" w:hanging="367"/>
      </w:pPr>
      <w:rPr>
        <w:rFonts w:hint="default"/>
        <w:lang w:val="es-ES" w:eastAsia="en-US" w:bidi="ar-SA"/>
      </w:rPr>
    </w:lvl>
    <w:lvl w:ilvl="6">
      <w:numFmt w:val="bullet"/>
      <w:lvlText w:val="•"/>
      <w:lvlJc w:val="left"/>
      <w:pPr>
        <w:ind w:left="5631" w:hanging="367"/>
      </w:pPr>
      <w:rPr>
        <w:rFonts w:hint="default"/>
        <w:lang w:val="es-ES" w:eastAsia="en-US" w:bidi="ar-SA"/>
      </w:rPr>
    </w:lvl>
    <w:lvl w:ilvl="7">
      <w:numFmt w:val="bullet"/>
      <w:lvlText w:val="•"/>
      <w:lvlJc w:val="left"/>
      <w:pPr>
        <w:ind w:left="6593" w:hanging="367"/>
      </w:pPr>
      <w:rPr>
        <w:rFonts w:hint="default"/>
        <w:lang w:val="es-ES" w:eastAsia="en-US" w:bidi="ar-SA"/>
      </w:rPr>
    </w:lvl>
    <w:lvl w:ilvl="8">
      <w:numFmt w:val="bullet"/>
      <w:lvlText w:val="•"/>
      <w:lvlJc w:val="left"/>
      <w:pPr>
        <w:ind w:left="7555" w:hanging="367"/>
      </w:pPr>
      <w:rPr>
        <w:rFonts w:hint="default"/>
        <w:lang w:val="es-ES" w:eastAsia="en-US" w:bidi="ar-SA"/>
      </w:rPr>
    </w:lvl>
  </w:abstractNum>
  <w:abstractNum w:abstractNumId="47" w15:restartNumberingAfterBreak="0">
    <w:nsid w:val="73A0026B"/>
    <w:multiLevelType w:val="multilevel"/>
    <w:tmpl w:val="73A0026B"/>
    <w:lvl w:ilvl="0">
      <w:start w:val="1"/>
      <w:numFmt w:val="decimal"/>
      <w:lvlText w:val="%1."/>
      <w:lvlJc w:val="left"/>
      <w:pPr>
        <w:ind w:left="153" w:hanging="360"/>
      </w:pPr>
    </w:lvl>
    <w:lvl w:ilvl="1">
      <w:start w:val="1"/>
      <w:numFmt w:val="decimal"/>
      <w:lvlText w:val="%2."/>
      <w:lvlJc w:val="left"/>
      <w:pPr>
        <w:ind w:left="360" w:hanging="360"/>
      </w:pPr>
    </w:lvl>
    <w:lvl w:ilvl="2">
      <w:start w:val="1"/>
      <w:numFmt w:val="lowerRoman"/>
      <w:lvlText w:val="%3."/>
      <w:lvlJc w:val="right"/>
      <w:pPr>
        <w:ind w:left="1593" w:hanging="180"/>
      </w:pPr>
    </w:lvl>
    <w:lvl w:ilvl="3">
      <w:start w:val="1"/>
      <w:numFmt w:val="decimal"/>
      <w:lvlText w:val="%4."/>
      <w:lvlJc w:val="left"/>
      <w:pPr>
        <w:ind w:left="2313" w:hanging="360"/>
      </w:pPr>
    </w:lvl>
    <w:lvl w:ilvl="4">
      <w:start w:val="1"/>
      <w:numFmt w:val="lowerLetter"/>
      <w:lvlText w:val="%5."/>
      <w:lvlJc w:val="left"/>
      <w:pPr>
        <w:ind w:left="3033" w:hanging="360"/>
      </w:pPr>
    </w:lvl>
    <w:lvl w:ilvl="5">
      <w:start w:val="1"/>
      <w:numFmt w:val="lowerRoman"/>
      <w:lvlText w:val="%6."/>
      <w:lvlJc w:val="right"/>
      <w:pPr>
        <w:ind w:left="3753" w:hanging="180"/>
      </w:pPr>
    </w:lvl>
    <w:lvl w:ilvl="6">
      <w:start w:val="1"/>
      <w:numFmt w:val="decimal"/>
      <w:lvlText w:val="%7."/>
      <w:lvlJc w:val="left"/>
      <w:pPr>
        <w:ind w:left="4473" w:hanging="360"/>
      </w:pPr>
    </w:lvl>
    <w:lvl w:ilvl="7">
      <w:start w:val="1"/>
      <w:numFmt w:val="lowerLetter"/>
      <w:lvlText w:val="%8."/>
      <w:lvlJc w:val="left"/>
      <w:pPr>
        <w:ind w:left="5193" w:hanging="360"/>
      </w:pPr>
    </w:lvl>
    <w:lvl w:ilvl="8">
      <w:start w:val="1"/>
      <w:numFmt w:val="lowerRoman"/>
      <w:lvlText w:val="%9."/>
      <w:lvlJc w:val="right"/>
      <w:pPr>
        <w:ind w:left="5913" w:hanging="180"/>
      </w:pPr>
    </w:lvl>
  </w:abstractNum>
  <w:abstractNum w:abstractNumId="48" w15:restartNumberingAfterBreak="0">
    <w:nsid w:val="76A9064E"/>
    <w:multiLevelType w:val="multilevel"/>
    <w:tmpl w:val="76A9064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7333422"/>
    <w:multiLevelType w:val="multilevel"/>
    <w:tmpl w:val="E134302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8F81A7D"/>
    <w:multiLevelType w:val="hybridMultilevel"/>
    <w:tmpl w:val="C056440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795A43CA"/>
    <w:multiLevelType w:val="hybridMultilevel"/>
    <w:tmpl w:val="F102A4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79A618FA"/>
    <w:multiLevelType w:val="multilevel"/>
    <w:tmpl w:val="79A618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BA943F2"/>
    <w:multiLevelType w:val="multilevel"/>
    <w:tmpl w:val="7BA943F2"/>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CE116F1"/>
    <w:multiLevelType w:val="multilevel"/>
    <w:tmpl w:val="7CE116F1"/>
    <w:lvl w:ilvl="0">
      <w:start w:val="1"/>
      <w:numFmt w:val="bullet"/>
      <w:lvlText w:val=""/>
      <w:lvlJc w:val="left"/>
      <w:pPr>
        <w:ind w:left="1146" w:hanging="360"/>
      </w:pPr>
      <w:rPr>
        <w:rFonts w:ascii="Wingdings" w:hAnsi="Wingdings"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55" w15:restartNumberingAfterBreak="0">
    <w:nsid w:val="7E9C0407"/>
    <w:multiLevelType w:val="multilevel"/>
    <w:tmpl w:val="CD48DA3E"/>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46"/>
  </w:num>
  <w:num w:numId="2">
    <w:abstractNumId w:val="28"/>
  </w:num>
  <w:num w:numId="3">
    <w:abstractNumId w:val="48"/>
  </w:num>
  <w:num w:numId="4">
    <w:abstractNumId w:val="54"/>
  </w:num>
  <w:num w:numId="5">
    <w:abstractNumId w:val="55"/>
  </w:num>
  <w:num w:numId="6">
    <w:abstractNumId w:val="24"/>
  </w:num>
  <w:num w:numId="7">
    <w:abstractNumId w:val="2"/>
  </w:num>
  <w:num w:numId="8">
    <w:abstractNumId w:val="27"/>
  </w:num>
  <w:num w:numId="9">
    <w:abstractNumId w:val="30"/>
  </w:num>
  <w:num w:numId="10">
    <w:abstractNumId w:val="12"/>
  </w:num>
  <w:num w:numId="11">
    <w:abstractNumId w:val="39"/>
  </w:num>
  <w:num w:numId="12">
    <w:abstractNumId w:val="19"/>
  </w:num>
  <w:num w:numId="13">
    <w:abstractNumId w:val="3"/>
  </w:num>
  <w:num w:numId="14">
    <w:abstractNumId w:val="53"/>
  </w:num>
  <w:num w:numId="15">
    <w:abstractNumId w:val="7"/>
  </w:num>
  <w:num w:numId="16">
    <w:abstractNumId w:val="52"/>
  </w:num>
  <w:num w:numId="17">
    <w:abstractNumId w:val="38"/>
  </w:num>
  <w:num w:numId="18">
    <w:abstractNumId w:val="20"/>
  </w:num>
  <w:num w:numId="19">
    <w:abstractNumId w:val="11"/>
  </w:num>
  <w:num w:numId="20">
    <w:abstractNumId w:val="15"/>
  </w:num>
  <w:num w:numId="21">
    <w:abstractNumId w:val="33"/>
  </w:num>
  <w:num w:numId="22">
    <w:abstractNumId w:val="17"/>
  </w:num>
  <w:num w:numId="23">
    <w:abstractNumId w:val="25"/>
  </w:num>
  <w:num w:numId="24">
    <w:abstractNumId w:val="41"/>
  </w:num>
  <w:num w:numId="25">
    <w:abstractNumId w:val="32"/>
  </w:num>
  <w:num w:numId="26">
    <w:abstractNumId w:val="47"/>
  </w:num>
  <w:num w:numId="27">
    <w:abstractNumId w:val="29"/>
  </w:num>
  <w:num w:numId="28">
    <w:abstractNumId w:val="4"/>
  </w:num>
  <w:num w:numId="29">
    <w:abstractNumId w:val="16"/>
  </w:num>
  <w:num w:numId="30">
    <w:abstractNumId w:val="18"/>
  </w:num>
  <w:num w:numId="31">
    <w:abstractNumId w:val="44"/>
  </w:num>
  <w:num w:numId="32">
    <w:abstractNumId w:val="51"/>
  </w:num>
  <w:num w:numId="33">
    <w:abstractNumId w:val="8"/>
  </w:num>
  <w:num w:numId="34">
    <w:abstractNumId w:val="21"/>
  </w:num>
  <w:num w:numId="35">
    <w:abstractNumId w:val="37"/>
  </w:num>
  <w:num w:numId="36">
    <w:abstractNumId w:val="40"/>
  </w:num>
  <w:num w:numId="37">
    <w:abstractNumId w:val="31"/>
  </w:num>
  <w:num w:numId="38">
    <w:abstractNumId w:val="26"/>
  </w:num>
  <w:num w:numId="39">
    <w:abstractNumId w:val="43"/>
  </w:num>
  <w:num w:numId="40">
    <w:abstractNumId w:val="10"/>
  </w:num>
  <w:num w:numId="41">
    <w:abstractNumId w:val="35"/>
  </w:num>
  <w:num w:numId="42">
    <w:abstractNumId w:val="6"/>
  </w:num>
  <w:num w:numId="43">
    <w:abstractNumId w:val="1"/>
  </w:num>
  <w:num w:numId="44">
    <w:abstractNumId w:val="23"/>
  </w:num>
  <w:num w:numId="45">
    <w:abstractNumId w:val="36"/>
  </w:num>
  <w:num w:numId="46">
    <w:abstractNumId w:val="5"/>
  </w:num>
  <w:num w:numId="47">
    <w:abstractNumId w:val="22"/>
  </w:num>
  <w:num w:numId="48">
    <w:abstractNumId w:val="42"/>
  </w:num>
  <w:num w:numId="49">
    <w:abstractNumId w:val="45"/>
  </w:num>
  <w:num w:numId="50">
    <w:abstractNumId w:val="49"/>
  </w:num>
  <w:num w:numId="51">
    <w:abstractNumId w:val="0"/>
  </w:num>
  <w:num w:numId="52">
    <w:abstractNumId w:val="13"/>
  </w:num>
  <w:num w:numId="53">
    <w:abstractNumId w:val="50"/>
  </w:num>
  <w:num w:numId="54">
    <w:abstractNumId w:val="9"/>
  </w:num>
  <w:num w:numId="55">
    <w:abstractNumId w:val="34"/>
  </w:num>
  <w:num w:numId="56">
    <w:abstractNumId w:val="14"/>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pt-BR" w:vendorID="64" w:dllVersion="6" w:nlCheck="1" w:checkStyle="0"/>
  <w:activeWritingStyle w:appName="MSWord" w:lang="es-ES" w:vendorID="64" w:dllVersion="6" w:nlCheck="1" w:checkStyle="1"/>
  <w:activeWritingStyle w:appName="MSWord" w:lang="es-CO" w:vendorID="64" w:dllVersion="6" w:nlCheck="1" w:checkStyle="1"/>
  <w:activeWritingStyle w:appName="MSWord" w:lang="es-MX" w:vendorID="64" w:dllVersion="6" w:nlCheck="1" w:checkStyle="1"/>
  <w:activeWritingStyle w:appName="MSWord" w:lang="en-US" w:vendorID="64" w:dllVersion="6" w:nlCheck="1" w:checkStyle="1"/>
  <w:activeWritingStyle w:appName="MSWord" w:lang="es-ES" w:vendorID="64" w:dllVersion="0" w:nlCheck="1" w:checkStyle="0"/>
  <w:activeWritingStyle w:appName="MSWord" w:lang="es-CO"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pt-BR" w:vendorID="64" w:dllVersion="0" w:nlCheck="1" w:checkStyle="0"/>
  <w:activeWritingStyle w:appName="MSWord" w:lang="es-ES" w:vendorID="64" w:dllVersion="131078" w:nlCheck="1" w:checkStyle="0"/>
  <w:activeWritingStyle w:appName="MSWord" w:lang="es-CO"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autoHyphenation/>
  <w:hyphenationZone w:val="142"/>
  <w:displayHorizontalDrawingGridEvery w:val="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tDA1sTAAUZZGZubGSjpKwanFxZn5eSAFxrUA9qHlYywAAAA="/>
  </w:docVars>
  <w:rsids>
    <w:rsidRoot w:val="000C482C"/>
    <w:rsid w:val="00000092"/>
    <w:rsid w:val="000001B8"/>
    <w:rsid w:val="000003DC"/>
    <w:rsid w:val="000004C1"/>
    <w:rsid w:val="00000AC5"/>
    <w:rsid w:val="000041EA"/>
    <w:rsid w:val="0000438C"/>
    <w:rsid w:val="00004452"/>
    <w:rsid w:val="00004A50"/>
    <w:rsid w:val="00004B88"/>
    <w:rsid w:val="000059B8"/>
    <w:rsid w:val="00005AAE"/>
    <w:rsid w:val="00006EDC"/>
    <w:rsid w:val="000076EC"/>
    <w:rsid w:val="000106B3"/>
    <w:rsid w:val="00010DD3"/>
    <w:rsid w:val="00010EE1"/>
    <w:rsid w:val="00011269"/>
    <w:rsid w:val="00011801"/>
    <w:rsid w:val="00011BCE"/>
    <w:rsid w:val="00012611"/>
    <w:rsid w:val="00012BF6"/>
    <w:rsid w:val="00012DB6"/>
    <w:rsid w:val="00012E8F"/>
    <w:rsid w:val="00013204"/>
    <w:rsid w:val="000133E3"/>
    <w:rsid w:val="000136EF"/>
    <w:rsid w:val="000154B2"/>
    <w:rsid w:val="0001557E"/>
    <w:rsid w:val="000159EA"/>
    <w:rsid w:val="000163FC"/>
    <w:rsid w:val="0002047E"/>
    <w:rsid w:val="00020E6F"/>
    <w:rsid w:val="000211E2"/>
    <w:rsid w:val="00021C2A"/>
    <w:rsid w:val="00021CBC"/>
    <w:rsid w:val="0002223C"/>
    <w:rsid w:val="00022BB5"/>
    <w:rsid w:val="00025190"/>
    <w:rsid w:val="00025AE6"/>
    <w:rsid w:val="0002601E"/>
    <w:rsid w:val="00026A3E"/>
    <w:rsid w:val="000272C3"/>
    <w:rsid w:val="0002796F"/>
    <w:rsid w:val="00027EEB"/>
    <w:rsid w:val="0003055A"/>
    <w:rsid w:val="00030F22"/>
    <w:rsid w:val="0003151D"/>
    <w:rsid w:val="00031ABB"/>
    <w:rsid w:val="00032236"/>
    <w:rsid w:val="000337D7"/>
    <w:rsid w:val="00033D56"/>
    <w:rsid w:val="00034CDC"/>
    <w:rsid w:val="00035808"/>
    <w:rsid w:val="00035A3F"/>
    <w:rsid w:val="00035ADC"/>
    <w:rsid w:val="0003606D"/>
    <w:rsid w:val="0003786D"/>
    <w:rsid w:val="00037D54"/>
    <w:rsid w:val="00037EDD"/>
    <w:rsid w:val="00037F7A"/>
    <w:rsid w:val="000408E1"/>
    <w:rsid w:val="00040A87"/>
    <w:rsid w:val="00041108"/>
    <w:rsid w:val="00041332"/>
    <w:rsid w:val="0004262F"/>
    <w:rsid w:val="0004268D"/>
    <w:rsid w:val="00042B32"/>
    <w:rsid w:val="00044BF0"/>
    <w:rsid w:val="00044BF7"/>
    <w:rsid w:val="00045542"/>
    <w:rsid w:val="00045B7D"/>
    <w:rsid w:val="000468B2"/>
    <w:rsid w:val="00046C2E"/>
    <w:rsid w:val="00047D27"/>
    <w:rsid w:val="00050074"/>
    <w:rsid w:val="000512AC"/>
    <w:rsid w:val="00051A4F"/>
    <w:rsid w:val="00051A95"/>
    <w:rsid w:val="00052D41"/>
    <w:rsid w:val="00054A48"/>
    <w:rsid w:val="00054C28"/>
    <w:rsid w:val="00055036"/>
    <w:rsid w:val="0005538D"/>
    <w:rsid w:val="000553D5"/>
    <w:rsid w:val="00056B86"/>
    <w:rsid w:val="00056D6D"/>
    <w:rsid w:val="00057CD5"/>
    <w:rsid w:val="000606F2"/>
    <w:rsid w:val="00060C03"/>
    <w:rsid w:val="000617CA"/>
    <w:rsid w:val="000623F6"/>
    <w:rsid w:val="00062847"/>
    <w:rsid w:val="00062EA6"/>
    <w:rsid w:val="00062FC6"/>
    <w:rsid w:val="00063A38"/>
    <w:rsid w:val="00065489"/>
    <w:rsid w:val="00065939"/>
    <w:rsid w:val="00066B89"/>
    <w:rsid w:val="000671C0"/>
    <w:rsid w:val="00067AB5"/>
    <w:rsid w:val="000709D8"/>
    <w:rsid w:val="000709F6"/>
    <w:rsid w:val="00071FC5"/>
    <w:rsid w:val="000721C1"/>
    <w:rsid w:val="0007269C"/>
    <w:rsid w:val="000726A7"/>
    <w:rsid w:val="00072977"/>
    <w:rsid w:val="00072EE3"/>
    <w:rsid w:val="0007345E"/>
    <w:rsid w:val="000741C7"/>
    <w:rsid w:val="000748E2"/>
    <w:rsid w:val="0007588C"/>
    <w:rsid w:val="00075AD6"/>
    <w:rsid w:val="00075FED"/>
    <w:rsid w:val="000760FF"/>
    <w:rsid w:val="000769A4"/>
    <w:rsid w:val="00076AED"/>
    <w:rsid w:val="0008029C"/>
    <w:rsid w:val="000807CB"/>
    <w:rsid w:val="00081FD8"/>
    <w:rsid w:val="0008269B"/>
    <w:rsid w:val="0008344D"/>
    <w:rsid w:val="000835F8"/>
    <w:rsid w:val="00083A8A"/>
    <w:rsid w:val="00083C02"/>
    <w:rsid w:val="0008405D"/>
    <w:rsid w:val="000841A7"/>
    <w:rsid w:val="000843E5"/>
    <w:rsid w:val="000844A8"/>
    <w:rsid w:val="000844CF"/>
    <w:rsid w:val="000849B7"/>
    <w:rsid w:val="0008684A"/>
    <w:rsid w:val="00087088"/>
    <w:rsid w:val="00091EB1"/>
    <w:rsid w:val="00092139"/>
    <w:rsid w:val="000925A1"/>
    <w:rsid w:val="0009282A"/>
    <w:rsid w:val="00092A04"/>
    <w:rsid w:val="00093005"/>
    <w:rsid w:val="00093260"/>
    <w:rsid w:val="0009385F"/>
    <w:rsid w:val="000938DF"/>
    <w:rsid w:val="00094540"/>
    <w:rsid w:val="00095B51"/>
    <w:rsid w:val="00095BD5"/>
    <w:rsid w:val="00095E91"/>
    <w:rsid w:val="00095FFD"/>
    <w:rsid w:val="000963F9"/>
    <w:rsid w:val="00096C70"/>
    <w:rsid w:val="000972D1"/>
    <w:rsid w:val="000977E7"/>
    <w:rsid w:val="00097BA2"/>
    <w:rsid w:val="00097DB5"/>
    <w:rsid w:val="00097F81"/>
    <w:rsid w:val="000A0030"/>
    <w:rsid w:val="000A04BF"/>
    <w:rsid w:val="000A093D"/>
    <w:rsid w:val="000A14D7"/>
    <w:rsid w:val="000A1CDD"/>
    <w:rsid w:val="000A322E"/>
    <w:rsid w:val="000A346E"/>
    <w:rsid w:val="000A3C9F"/>
    <w:rsid w:val="000A3FAF"/>
    <w:rsid w:val="000A4DA9"/>
    <w:rsid w:val="000A4E28"/>
    <w:rsid w:val="000A545B"/>
    <w:rsid w:val="000A5AB6"/>
    <w:rsid w:val="000A6C08"/>
    <w:rsid w:val="000A6D52"/>
    <w:rsid w:val="000A7E00"/>
    <w:rsid w:val="000B01DC"/>
    <w:rsid w:val="000B0944"/>
    <w:rsid w:val="000B0DC3"/>
    <w:rsid w:val="000B1CF1"/>
    <w:rsid w:val="000B21D7"/>
    <w:rsid w:val="000B320B"/>
    <w:rsid w:val="000B3B35"/>
    <w:rsid w:val="000B4168"/>
    <w:rsid w:val="000B4E23"/>
    <w:rsid w:val="000B4E77"/>
    <w:rsid w:val="000B6818"/>
    <w:rsid w:val="000B6DF6"/>
    <w:rsid w:val="000B727E"/>
    <w:rsid w:val="000B7C3B"/>
    <w:rsid w:val="000B7FD6"/>
    <w:rsid w:val="000C05B0"/>
    <w:rsid w:val="000C064A"/>
    <w:rsid w:val="000C3390"/>
    <w:rsid w:val="000C3623"/>
    <w:rsid w:val="000C482C"/>
    <w:rsid w:val="000C5D96"/>
    <w:rsid w:val="000C5E12"/>
    <w:rsid w:val="000C75D9"/>
    <w:rsid w:val="000D186C"/>
    <w:rsid w:val="000D1C54"/>
    <w:rsid w:val="000D2822"/>
    <w:rsid w:val="000D2BCE"/>
    <w:rsid w:val="000D34D5"/>
    <w:rsid w:val="000D42F9"/>
    <w:rsid w:val="000D4628"/>
    <w:rsid w:val="000D47B1"/>
    <w:rsid w:val="000D50FE"/>
    <w:rsid w:val="000D5C57"/>
    <w:rsid w:val="000D6400"/>
    <w:rsid w:val="000D6637"/>
    <w:rsid w:val="000D6E41"/>
    <w:rsid w:val="000E109C"/>
    <w:rsid w:val="000E1536"/>
    <w:rsid w:val="000E1909"/>
    <w:rsid w:val="000E1C6F"/>
    <w:rsid w:val="000E2D2A"/>
    <w:rsid w:val="000E3349"/>
    <w:rsid w:val="000E3C29"/>
    <w:rsid w:val="000E3F9B"/>
    <w:rsid w:val="000E418B"/>
    <w:rsid w:val="000E4369"/>
    <w:rsid w:val="000E44CF"/>
    <w:rsid w:val="000E5CFD"/>
    <w:rsid w:val="000E5E98"/>
    <w:rsid w:val="000E6583"/>
    <w:rsid w:val="000E683F"/>
    <w:rsid w:val="000E6856"/>
    <w:rsid w:val="000E6B86"/>
    <w:rsid w:val="000E71A3"/>
    <w:rsid w:val="000E775F"/>
    <w:rsid w:val="000E782F"/>
    <w:rsid w:val="000E7E1E"/>
    <w:rsid w:val="000F002D"/>
    <w:rsid w:val="000F00B1"/>
    <w:rsid w:val="000F0E42"/>
    <w:rsid w:val="000F100F"/>
    <w:rsid w:val="000F1586"/>
    <w:rsid w:val="000F1D2E"/>
    <w:rsid w:val="000F27DA"/>
    <w:rsid w:val="000F392B"/>
    <w:rsid w:val="000F3E33"/>
    <w:rsid w:val="000F3F4E"/>
    <w:rsid w:val="000F4612"/>
    <w:rsid w:val="000F50E3"/>
    <w:rsid w:val="000F552A"/>
    <w:rsid w:val="000F62AA"/>
    <w:rsid w:val="000F688B"/>
    <w:rsid w:val="000F74B3"/>
    <w:rsid w:val="00100E1D"/>
    <w:rsid w:val="00101216"/>
    <w:rsid w:val="00101CF2"/>
    <w:rsid w:val="00101EBD"/>
    <w:rsid w:val="001031C4"/>
    <w:rsid w:val="0010344A"/>
    <w:rsid w:val="001037C7"/>
    <w:rsid w:val="00103A11"/>
    <w:rsid w:val="00104526"/>
    <w:rsid w:val="0010473C"/>
    <w:rsid w:val="00104872"/>
    <w:rsid w:val="00104FEE"/>
    <w:rsid w:val="0010508F"/>
    <w:rsid w:val="00105763"/>
    <w:rsid w:val="001058C1"/>
    <w:rsid w:val="00105A20"/>
    <w:rsid w:val="001067DF"/>
    <w:rsid w:val="00106D51"/>
    <w:rsid w:val="00106EF0"/>
    <w:rsid w:val="001102BD"/>
    <w:rsid w:val="00110ED3"/>
    <w:rsid w:val="00110F08"/>
    <w:rsid w:val="001118C5"/>
    <w:rsid w:val="0011197C"/>
    <w:rsid w:val="00112B8D"/>
    <w:rsid w:val="00113861"/>
    <w:rsid w:val="001144A9"/>
    <w:rsid w:val="00114EE8"/>
    <w:rsid w:val="00115610"/>
    <w:rsid w:val="00115CDB"/>
    <w:rsid w:val="00115DDE"/>
    <w:rsid w:val="00116200"/>
    <w:rsid w:val="00116288"/>
    <w:rsid w:val="001164B9"/>
    <w:rsid w:val="00116BDC"/>
    <w:rsid w:val="00120266"/>
    <w:rsid w:val="00120391"/>
    <w:rsid w:val="00120704"/>
    <w:rsid w:val="0012109F"/>
    <w:rsid w:val="00121675"/>
    <w:rsid w:val="00121CCB"/>
    <w:rsid w:val="00121F38"/>
    <w:rsid w:val="00122D8F"/>
    <w:rsid w:val="0012339D"/>
    <w:rsid w:val="00123402"/>
    <w:rsid w:val="00124E1A"/>
    <w:rsid w:val="0012519C"/>
    <w:rsid w:val="00125FA9"/>
    <w:rsid w:val="001261E0"/>
    <w:rsid w:val="00127502"/>
    <w:rsid w:val="001277C9"/>
    <w:rsid w:val="001316B7"/>
    <w:rsid w:val="00132BB4"/>
    <w:rsid w:val="00133168"/>
    <w:rsid w:val="001332E1"/>
    <w:rsid w:val="00133652"/>
    <w:rsid w:val="001342A9"/>
    <w:rsid w:val="0013495C"/>
    <w:rsid w:val="00134E79"/>
    <w:rsid w:val="00134EB8"/>
    <w:rsid w:val="001353FF"/>
    <w:rsid w:val="00135704"/>
    <w:rsid w:val="001363EA"/>
    <w:rsid w:val="00137248"/>
    <w:rsid w:val="00137679"/>
    <w:rsid w:val="001377B6"/>
    <w:rsid w:val="0014069B"/>
    <w:rsid w:val="00140A6B"/>
    <w:rsid w:val="00140AEF"/>
    <w:rsid w:val="00140C7A"/>
    <w:rsid w:val="00140C7E"/>
    <w:rsid w:val="00140C8C"/>
    <w:rsid w:val="0014107B"/>
    <w:rsid w:val="00141102"/>
    <w:rsid w:val="001411E5"/>
    <w:rsid w:val="00143431"/>
    <w:rsid w:val="0014371D"/>
    <w:rsid w:val="001441A6"/>
    <w:rsid w:val="001442F9"/>
    <w:rsid w:val="00145389"/>
    <w:rsid w:val="00145468"/>
    <w:rsid w:val="001455AE"/>
    <w:rsid w:val="00146545"/>
    <w:rsid w:val="001469EB"/>
    <w:rsid w:val="001476D8"/>
    <w:rsid w:val="00147C98"/>
    <w:rsid w:val="00147F21"/>
    <w:rsid w:val="00151FA8"/>
    <w:rsid w:val="00152BD8"/>
    <w:rsid w:val="00152F63"/>
    <w:rsid w:val="00155950"/>
    <w:rsid w:val="001559AE"/>
    <w:rsid w:val="0015630E"/>
    <w:rsid w:val="00156DFF"/>
    <w:rsid w:val="001574CB"/>
    <w:rsid w:val="00157830"/>
    <w:rsid w:val="00157E0C"/>
    <w:rsid w:val="0016065D"/>
    <w:rsid w:val="00160D3E"/>
    <w:rsid w:val="00161392"/>
    <w:rsid w:val="001613C3"/>
    <w:rsid w:val="00161BE3"/>
    <w:rsid w:val="00162853"/>
    <w:rsid w:val="00162DC0"/>
    <w:rsid w:val="00162F18"/>
    <w:rsid w:val="001632CF"/>
    <w:rsid w:val="00163F6D"/>
    <w:rsid w:val="001646E7"/>
    <w:rsid w:val="001647E7"/>
    <w:rsid w:val="00165113"/>
    <w:rsid w:val="0016539F"/>
    <w:rsid w:val="00167504"/>
    <w:rsid w:val="00167560"/>
    <w:rsid w:val="0017103E"/>
    <w:rsid w:val="00171423"/>
    <w:rsid w:val="001717DB"/>
    <w:rsid w:val="001721C5"/>
    <w:rsid w:val="001736FE"/>
    <w:rsid w:val="00173AAD"/>
    <w:rsid w:val="00175443"/>
    <w:rsid w:val="00175455"/>
    <w:rsid w:val="0017605A"/>
    <w:rsid w:val="00176FFA"/>
    <w:rsid w:val="001770B3"/>
    <w:rsid w:val="00177777"/>
    <w:rsid w:val="00177AE3"/>
    <w:rsid w:val="00177D3A"/>
    <w:rsid w:val="00181456"/>
    <w:rsid w:val="00181CD3"/>
    <w:rsid w:val="0018282F"/>
    <w:rsid w:val="00183AE9"/>
    <w:rsid w:val="00183F8F"/>
    <w:rsid w:val="00185303"/>
    <w:rsid w:val="0018616F"/>
    <w:rsid w:val="00186190"/>
    <w:rsid w:val="00186EE1"/>
    <w:rsid w:val="00187DF6"/>
    <w:rsid w:val="00190823"/>
    <w:rsid w:val="00190E60"/>
    <w:rsid w:val="0019154E"/>
    <w:rsid w:val="001916AF"/>
    <w:rsid w:val="00191AD3"/>
    <w:rsid w:val="001920BF"/>
    <w:rsid w:val="001922B8"/>
    <w:rsid w:val="00192D97"/>
    <w:rsid w:val="00192E00"/>
    <w:rsid w:val="00192F9B"/>
    <w:rsid w:val="00193297"/>
    <w:rsid w:val="001932D7"/>
    <w:rsid w:val="00193C34"/>
    <w:rsid w:val="0019403D"/>
    <w:rsid w:val="001944EB"/>
    <w:rsid w:val="00194546"/>
    <w:rsid w:val="00194793"/>
    <w:rsid w:val="00194DDA"/>
    <w:rsid w:val="00194F98"/>
    <w:rsid w:val="00195272"/>
    <w:rsid w:val="00195D6E"/>
    <w:rsid w:val="0019649E"/>
    <w:rsid w:val="001964C8"/>
    <w:rsid w:val="001969DF"/>
    <w:rsid w:val="0019726E"/>
    <w:rsid w:val="001973A4"/>
    <w:rsid w:val="00197A0A"/>
    <w:rsid w:val="001A0BC5"/>
    <w:rsid w:val="001A1274"/>
    <w:rsid w:val="001A250C"/>
    <w:rsid w:val="001A292B"/>
    <w:rsid w:val="001A3242"/>
    <w:rsid w:val="001A32A8"/>
    <w:rsid w:val="001A3349"/>
    <w:rsid w:val="001A47CC"/>
    <w:rsid w:val="001A5510"/>
    <w:rsid w:val="001A59FD"/>
    <w:rsid w:val="001A5CEA"/>
    <w:rsid w:val="001A5ED6"/>
    <w:rsid w:val="001A60DA"/>
    <w:rsid w:val="001A75E0"/>
    <w:rsid w:val="001A7A1B"/>
    <w:rsid w:val="001A7C47"/>
    <w:rsid w:val="001B047D"/>
    <w:rsid w:val="001B065C"/>
    <w:rsid w:val="001B0796"/>
    <w:rsid w:val="001B09AA"/>
    <w:rsid w:val="001B0B49"/>
    <w:rsid w:val="001B11EA"/>
    <w:rsid w:val="001B1643"/>
    <w:rsid w:val="001B1762"/>
    <w:rsid w:val="001B29AE"/>
    <w:rsid w:val="001B2F97"/>
    <w:rsid w:val="001B3485"/>
    <w:rsid w:val="001B4211"/>
    <w:rsid w:val="001B4504"/>
    <w:rsid w:val="001B5600"/>
    <w:rsid w:val="001B7BC8"/>
    <w:rsid w:val="001C079D"/>
    <w:rsid w:val="001C091D"/>
    <w:rsid w:val="001C0D59"/>
    <w:rsid w:val="001C16F2"/>
    <w:rsid w:val="001C1D18"/>
    <w:rsid w:val="001C26A7"/>
    <w:rsid w:val="001C2DC1"/>
    <w:rsid w:val="001C3244"/>
    <w:rsid w:val="001C33C1"/>
    <w:rsid w:val="001C445D"/>
    <w:rsid w:val="001C4AF4"/>
    <w:rsid w:val="001C6022"/>
    <w:rsid w:val="001C66B2"/>
    <w:rsid w:val="001C6846"/>
    <w:rsid w:val="001C7725"/>
    <w:rsid w:val="001C798A"/>
    <w:rsid w:val="001D0122"/>
    <w:rsid w:val="001D04FB"/>
    <w:rsid w:val="001D0D05"/>
    <w:rsid w:val="001D0D50"/>
    <w:rsid w:val="001D1FD3"/>
    <w:rsid w:val="001D209F"/>
    <w:rsid w:val="001D2488"/>
    <w:rsid w:val="001D24B5"/>
    <w:rsid w:val="001D2879"/>
    <w:rsid w:val="001D2FDB"/>
    <w:rsid w:val="001D47B4"/>
    <w:rsid w:val="001D4D68"/>
    <w:rsid w:val="001D7872"/>
    <w:rsid w:val="001D78E7"/>
    <w:rsid w:val="001E0250"/>
    <w:rsid w:val="001E0C61"/>
    <w:rsid w:val="001E18B3"/>
    <w:rsid w:val="001E214B"/>
    <w:rsid w:val="001E2B36"/>
    <w:rsid w:val="001E3F2E"/>
    <w:rsid w:val="001E4559"/>
    <w:rsid w:val="001E4D84"/>
    <w:rsid w:val="001E5883"/>
    <w:rsid w:val="001E5E14"/>
    <w:rsid w:val="001E6405"/>
    <w:rsid w:val="001E7264"/>
    <w:rsid w:val="001E7A5A"/>
    <w:rsid w:val="001F0F61"/>
    <w:rsid w:val="001F1330"/>
    <w:rsid w:val="001F1522"/>
    <w:rsid w:val="001F1C4F"/>
    <w:rsid w:val="001F21CF"/>
    <w:rsid w:val="001F248B"/>
    <w:rsid w:val="001F3477"/>
    <w:rsid w:val="001F3794"/>
    <w:rsid w:val="001F3A6E"/>
    <w:rsid w:val="001F3D1E"/>
    <w:rsid w:val="001F3ECA"/>
    <w:rsid w:val="001F3F7B"/>
    <w:rsid w:val="001F5152"/>
    <w:rsid w:val="001F5945"/>
    <w:rsid w:val="001F605A"/>
    <w:rsid w:val="001F6FE2"/>
    <w:rsid w:val="001F72F6"/>
    <w:rsid w:val="001F7587"/>
    <w:rsid w:val="001F75CB"/>
    <w:rsid w:val="001F789A"/>
    <w:rsid w:val="001F7DBF"/>
    <w:rsid w:val="0020132B"/>
    <w:rsid w:val="002013CB"/>
    <w:rsid w:val="00201BC7"/>
    <w:rsid w:val="00201CD0"/>
    <w:rsid w:val="0020292C"/>
    <w:rsid w:val="0020299E"/>
    <w:rsid w:val="002031F6"/>
    <w:rsid w:val="00203763"/>
    <w:rsid w:val="0020381D"/>
    <w:rsid w:val="00205DE6"/>
    <w:rsid w:val="00206B1C"/>
    <w:rsid w:val="002079D0"/>
    <w:rsid w:val="00207D5A"/>
    <w:rsid w:val="0021045E"/>
    <w:rsid w:val="00210853"/>
    <w:rsid w:val="0021135C"/>
    <w:rsid w:val="00211ACD"/>
    <w:rsid w:val="002120A3"/>
    <w:rsid w:val="0021240F"/>
    <w:rsid w:val="0021278A"/>
    <w:rsid w:val="00213101"/>
    <w:rsid w:val="00213574"/>
    <w:rsid w:val="00213F5C"/>
    <w:rsid w:val="002142AC"/>
    <w:rsid w:val="002148E7"/>
    <w:rsid w:val="00214E28"/>
    <w:rsid w:val="002172FB"/>
    <w:rsid w:val="00220F9A"/>
    <w:rsid w:val="002211D8"/>
    <w:rsid w:val="00221508"/>
    <w:rsid w:val="0022156F"/>
    <w:rsid w:val="00221CC3"/>
    <w:rsid w:val="00222BEC"/>
    <w:rsid w:val="00222E26"/>
    <w:rsid w:val="002238B8"/>
    <w:rsid w:val="00223A38"/>
    <w:rsid w:val="00223E4C"/>
    <w:rsid w:val="00223F6A"/>
    <w:rsid w:val="00224E9F"/>
    <w:rsid w:val="002263E2"/>
    <w:rsid w:val="00226D60"/>
    <w:rsid w:val="002270F9"/>
    <w:rsid w:val="002271E4"/>
    <w:rsid w:val="002273AD"/>
    <w:rsid w:val="00227E8B"/>
    <w:rsid w:val="00230528"/>
    <w:rsid w:val="00230A60"/>
    <w:rsid w:val="00230F09"/>
    <w:rsid w:val="002311BF"/>
    <w:rsid w:val="00231E93"/>
    <w:rsid w:val="00231FEC"/>
    <w:rsid w:val="00232150"/>
    <w:rsid w:val="002328E6"/>
    <w:rsid w:val="002334EF"/>
    <w:rsid w:val="0023475C"/>
    <w:rsid w:val="002349F1"/>
    <w:rsid w:val="00234C7B"/>
    <w:rsid w:val="002352F2"/>
    <w:rsid w:val="00235446"/>
    <w:rsid w:val="002355B2"/>
    <w:rsid w:val="00235627"/>
    <w:rsid w:val="00235947"/>
    <w:rsid w:val="0023639D"/>
    <w:rsid w:val="002368B2"/>
    <w:rsid w:val="002371D2"/>
    <w:rsid w:val="00237410"/>
    <w:rsid w:val="00240C73"/>
    <w:rsid w:val="00241C26"/>
    <w:rsid w:val="00241FD9"/>
    <w:rsid w:val="00242001"/>
    <w:rsid w:val="002437F3"/>
    <w:rsid w:val="002438F2"/>
    <w:rsid w:val="00243A0C"/>
    <w:rsid w:val="0024488E"/>
    <w:rsid w:val="00245CA1"/>
    <w:rsid w:val="00245FC8"/>
    <w:rsid w:val="0024616C"/>
    <w:rsid w:val="00246E98"/>
    <w:rsid w:val="00247819"/>
    <w:rsid w:val="00247AC3"/>
    <w:rsid w:val="00250196"/>
    <w:rsid w:val="00251125"/>
    <w:rsid w:val="0025189E"/>
    <w:rsid w:val="00251E93"/>
    <w:rsid w:val="00252430"/>
    <w:rsid w:val="00253D21"/>
    <w:rsid w:val="0025411F"/>
    <w:rsid w:val="0025416D"/>
    <w:rsid w:val="0025480B"/>
    <w:rsid w:val="0025543C"/>
    <w:rsid w:val="0025634C"/>
    <w:rsid w:val="00256A9C"/>
    <w:rsid w:val="00257981"/>
    <w:rsid w:val="00257B4E"/>
    <w:rsid w:val="00257E8F"/>
    <w:rsid w:val="00260825"/>
    <w:rsid w:val="00261D8F"/>
    <w:rsid w:val="002623F4"/>
    <w:rsid w:val="00262D60"/>
    <w:rsid w:val="0026406E"/>
    <w:rsid w:val="002648C9"/>
    <w:rsid w:val="00265386"/>
    <w:rsid w:val="00265629"/>
    <w:rsid w:val="00266631"/>
    <w:rsid w:val="00266720"/>
    <w:rsid w:val="002668E4"/>
    <w:rsid w:val="002674B2"/>
    <w:rsid w:val="002676DB"/>
    <w:rsid w:val="002706D3"/>
    <w:rsid w:val="00271666"/>
    <w:rsid w:val="002719ED"/>
    <w:rsid w:val="00272749"/>
    <w:rsid w:val="0027365C"/>
    <w:rsid w:val="002737B2"/>
    <w:rsid w:val="00274C48"/>
    <w:rsid w:val="00275CB8"/>
    <w:rsid w:val="00275E6F"/>
    <w:rsid w:val="002760AB"/>
    <w:rsid w:val="002761F4"/>
    <w:rsid w:val="002767A0"/>
    <w:rsid w:val="0027684C"/>
    <w:rsid w:val="00276949"/>
    <w:rsid w:val="00276B32"/>
    <w:rsid w:val="00276CF3"/>
    <w:rsid w:val="00277857"/>
    <w:rsid w:val="0028173E"/>
    <w:rsid w:val="00281A88"/>
    <w:rsid w:val="00281AD9"/>
    <w:rsid w:val="00281E75"/>
    <w:rsid w:val="00282101"/>
    <w:rsid w:val="00282E5F"/>
    <w:rsid w:val="00283935"/>
    <w:rsid w:val="0028466B"/>
    <w:rsid w:val="002846D9"/>
    <w:rsid w:val="00285280"/>
    <w:rsid w:val="002857FB"/>
    <w:rsid w:val="002863DA"/>
    <w:rsid w:val="00287541"/>
    <w:rsid w:val="00287CEA"/>
    <w:rsid w:val="00290EF7"/>
    <w:rsid w:val="00291109"/>
    <w:rsid w:val="00292206"/>
    <w:rsid w:val="0029282C"/>
    <w:rsid w:val="002935BF"/>
    <w:rsid w:val="00294199"/>
    <w:rsid w:val="002944FA"/>
    <w:rsid w:val="00294701"/>
    <w:rsid w:val="0029571F"/>
    <w:rsid w:val="00295C18"/>
    <w:rsid w:val="00295F8B"/>
    <w:rsid w:val="0029679D"/>
    <w:rsid w:val="002969A0"/>
    <w:rsid w:val="00297F9D"/>
    <w:rsid w:val="002A0173"/>
    <w:rsid w:val="002A0A2F"/>
    <w:rsid w:val="002A163E"/>
    <w:rsid w:val="002A2416"/>
    <w:rsid w:val="002A2530"/>
    <w:rsid w:val="002A4034"/>
    <w:rsid w:val="002A5C7C"/>
    <w:rsid w:val="002A6B6E"/>
    <w:rsid w:val="002A7069"/>
    <w:rsid w:val="002A7720"/>
    <w:rsid w:val="002A7D41"/>
    <w:rsid w:val="002B095E"/>
    <w:rsid w:val="002B0D8C"/>
    <w:rsid w:val="002B1518"/>
    <w:rsid w:val="002B17A5"/>
    <w:rsid w:val="002B21DA"/>
    <w:rsid w:val="002B32F9"/>
    <w:rsid w:val="002B3476"/>
    <w:rsid w:val="002B3F95"/>
    <w:rsid w:val="002B4E4C"/>
    <w:rsid w:val="002B5167"/>
    <w:rsid w:val="002B69A7"/>
    <w:rsid w:val="002B714C"/>
    <w:rsid w:val="002B7B6E"/>
    <w:rsid w:val="002C0577"/>
    <w:rsid w:val="002C1C98"/>
    <w:rsid w:val="002C3D47"/>
    <w:rsid w:val="002C4E82"/>
    <w:rsid w:val="002C4FC9"/>
    <w:rsid w:val="002C5D10"/>
    <w:rsid w:val="002C64F9"/>
    <w:rsid w:val="002C676F"/>
    <w:rsid w:val="002C6B1B"/>
    <w:rsid w:val="002D00D0"/>
    <w:rsid w:val="002D0354"/>
    <w:rsid w:val="002D1A2D"/>
    <w:rsid w:val="002D2CD0"/>
    <w:rsid w:val="002D3290"/>
    <w:rsid w:val="002D3E71"/>
    <w:rsid w:val="002D43ED"/>
    <w:rsid w:val="002D46E7"/>
    <w:rsid w:val="002D49D8"/>
    <w:rsid w:val="002D4DEA"/>
    <w:rsid w:val="002D543B"/>
    <w:rsid w:val="002D56D5"/>
    <w:rsid w:val="002D5CFA"/>
    <w:rsid w:val="002D5D22"/>
    <w:rsid w:val="002D64C3"/>
    <w:rsid w:val="002D6CC9"/>
    <w:rsid w:val="002D6D8F"/>
    <w:rsid w:val="002D776F"/>
    <w:rsid w:val="002D7AC0"/>
    <w:rsid w:val="002D7C2C"/>
    <w:rsid w:val="002D7C56"/>
    <w:rsid w:val="002D7CC6"/>
    <w:rsid w:val="002E0462"/>
    <w:rsid w:val="002E1BCA"/>
    <w:rsid w:val="002E1F22"/>
    <w:rsid w:val="002E2E5D"/>
    <w:rsid w:val="002E36F7"/>
    <w:rsid w:val="002E3E9C"/>
    <w:rsid w:val="002E51A9"/>
    <w:rsid w:val="002E55FA"/>
    <w:rsid w:val="002E57B9"/>
    <w:rsid w:val="002E5869"/>
    <w:rsid w:val="002E5D40"/>
    <w:rsid w:val="002E5F03"/>
    <w:rsid w:val="002E632E"/>
    <w:rsid w:val="002E6969"/>
    <w:rsid w:val="002E7139"/>
    <w:rsid w:val="002F03EC"/>
    <w:rsid w:val="002F060A"/>
    <w:rsid w:val="002F12EE"/>
    <w:rsid w:val="002F1EBF"/>
    <w:rsid w:val="002F1FE7"/>
    <w:rsid w:val="002F23F8"/>
    <w:rsid w:val="002F3C93"/>
    <w:rsid w:val="002F4DA2"/>
    <w:rsid w:val="002F518B"/>
    <w:rsid w:val="002F5C55"/>
    <w:rsid w:val="002F6A4B"/>
    <w:rsid w:val="002F6D0D"/>
    <w:rsid w:val="002F6D52"/>
    <w:rsid w:val="002F70A0"/>
    <w:rsid w:val="002F7110"/>
    <w:rsid w:val="002F71CC"/>
    <w:rsid w:val="002F77C7"/>
    <w:rsid w:val="002F797D"/>
    <w:rsid w:val="002F7EF1"/>
    <w:rsid w:val="00300299"/>
    <w:rsid w:val="00300394"/>
    <w:rsid w:val="003008A0"/>
    <w:rsid w:val="00300C97"/>
    <w:rsid w:val="00300E9A"/>
    <w:rsid w:val="00300F39"/>
    <w:rsid w:val="003028C6"/>
    <w:rsid w:val="00303C76"/>
    <w:rsid w:val="00303DCF"/>
    <w:rsid w:val="00304277"/>
    <w:rsid w:val="00304488"/>
    <w:rsid w:val="003047E3"/>
    <w:rsid w:val="00305B7E"/>
    <w:rsid w:val="0030638C"/>
    <w:rsid w:val="00306B4F"/>
    <w:rsid w:val="00307E88"/>
    <w:rsid w:val="00310ECC"/>
    <w:rsid w:val="003110C3"/>
    <w:rsid w:val="00311187"/>
    <w:rsid w:val="00311682"/>
    <w:rsid w:val="00311D21"/>
    <w:rsid w:val="003126D8"/>
    <w:rsid w:val="00312F6D"/>
    <w:rsid w:val="003134A6"/>
    <w:rsid w:val="00313CF1"/>
    <w:rsid w:val="0031457E"/>
    <w:rsid w:val="003145D9"/>
    <w:rsid w:val="00314657"/>
    <w:rsid w:val="00314664"/>
    <w:rsid w:val="00314C07"/>
    <w:rsid w:val="0031799E"/>
    <w:rsid w:val="003204EA"/>
    <w:rsid w:val="003216D2"/>
    <w:rsid w:val="00321C07"/>
    <w:rsid w:val="00321D77"/>
    <w:rsid w:val="00321EB9"/>
    <w:rsid w:val="003221F6"/>
    <w:rsid w:val="00323332"/>
    <w:rsid w:val="00324247"/>
    <w:rsid w:val="00324647"/>
    <w:rsid w:val="00324CE7"/>
    <w:rsid w:val="00325892"/>
    <w:rsid w:val="003258BC"/>
    <w:rsid w:val="00326462"/>
    <w:rsid w:val="003267E8"/>
    <w:rsid w:val="00326F06"/>
    <w:rsid w:val="00326F29"/>
    <w:rsid w:val="003276D7"/>
    <w:rsid w:val="0032771A"/>
    <w:rsid w:val="00327D98"/>
    <w:rsid w:val="00327E85"/>
    <w:rsid w:val="00330B7A"/>
    <w:rsid w:val="00331335"/>
    <w:rsid w:val="003314CD"/>
    <w:rsid w:val="003318D8"/>
    <w:rsid w:val="00331948"/>
    <w:rsid w:val="00331CD0"/>
    <w:rsid w:val="00333445"/>
    <w:rsid w:val="00333457"/>
    <w:rsid w:val="0033359E"/>
    <w:rsid w:val="0033424B"/>
    <w:rsid w:val="00334EBC"/>
    <w:rsid w:val="00335681"/>
    <w:rsid w:val="00336DDB"/>
    <w:rsid w:val="0033737C"/>
    <w:rsid w:val="0033762B"/>
    <w:rsid w:val="00337B0F"/>
    <w:rsid w:val="00337EE5"/>
    <w:rsid w:val="0034136D"/>
    <w:rsid w:val="00341738"/>
    <w:rsid w:val="00341CC3"/>
    <w:rsid w:val="00345A63"/>
    <w:rsid w:val="00345D72"/>
    <w:rsid w:val="00346A85"/>
    <w:rsid w:val="0034706F"/>
    <w:rsid w:val="00347BAB"/>
    <w:rsid w:val="00350025"/>
    <w:rsid w:val="00350A6C"/>
    <w:rsid w:val="00352CBF"/>
    <w:rsid w:val="00353494"/>
    <w:rsid w:val="0035403C"/>
    <w:rsid w:val="00354A54"/>
    <w:rsid w:val="00355D6A"/>
    <w:rsid w:val="0035605D"/>
    <w:rsid w:val="003564D8"/>
    <w:rsid w:val="00357ACA"/>
    <w:rsid w:val="003604BB"/>
    <w:rsid w:val="00360DD4"/>
    <w:rsid w:val="0036141F"/>
    <w:rsid w:val="00362189"/>
    <w:rsid w:val="00362274"/>
    <w:rsid w:val="00362CCC"/>
    <w:rsid w:val="00362F45"/>
    <w:rsid w:val="003636DC"/>
    <w:rsid w:val="00363708"/>
    <w:rsid w:val="00364183"/>
    <w:rsid w:val="00364AB9"/>
    <w:rsid w:val="00365DDF"/>
    <w:rsid w:val="00365FFB"/>
    <w:rsid w:val="00367082"/>
    <w:rsid w:val="003673C8"/>
    <w:rsid w:val="00367D1D"/>
    <w:rsid w:val="00367F87"/>
    <w:rsid w:val="00370069"/>
    <w:rsid w:val="00370193"/>
    <w:rsid w:val="003703DC"/>
    <w:rsid w:val="00370615"/>
    <w:rsid w:val="0037078D"/>
    <w:rsid w:val="00371F24"/>
    <w:rsid w:val="00372622"/>
    <w:rsid w:val="00372A3D"/>
    <w:rsid w:val="0037340A"/>
    <w:rsid w:val="00374521"/>
    <w:rsid w:val="0037459D"/>
    <w:rsid w:val="00374CB1"/>
    <w:rsid w:val="00375179"/>
    <w:rsid w:val="0037543C"/>
    <w:rsid w:val="00375497"/>
    <w:rsid w:val="00375539"/>
    <w:rsid w:val="0037588B"/>
    <w:rsid w:val="0037605C"/>
    <w:rsid w:val="00376B63"/>
    <w:rsid w:val="00376CA3"/>
    <w:rsid w:val="00377440"/>
    <w:rsid w:val="003777FF"/>
    <w:rsid w:val="00377B8A"/>
    <w:rsid w:val="00380C2F"/>
    <w:rsid w:val="00380E1A"/>
    <w:rsid w:val="00380F1E"/>
    <w:rsid w:val="00381225"/>
    <w:rsid w:val="00382531"/>
    <w:rsid w:val="003828AC"/>
    <w:rsid w:val="00382EA8"/>
    <w:rsid w:val="003830D4"/>
    <w:rsid w:val="00383378"/>
    <w:rsid w:val="003839F7"/>
    <w:rsid w:val="00384763"/>
    <w:rsid w:val="00385E1E"/>
    <w:rsid w:val="00386881"/>
    <w:rsid w:val="00386FB7"/>
    <w:rsid w:val="003874C7"/>
    <w:rsid w:val="00387A1F"/>
    <w:rsid w:val="00390EA0"/>
    <w:rsid w:val="0039157D"/>
    <w:rsid w:val="00391890"/>
    <w:rsid w:val="00391DA5"/>
    <w:rsid w:val="00393DB6"/>
    <w:rsid w:val="0039431B"/>
    <w:rsid w:val="0039488A"/>
    <w:rsid w:val="0039564C"/>
    <w:rsid w:val="003958E1"/>
    <w:rsid w:val="00395C45"/>
    <w:rsid w:val="003963E8"/>
    <w:rsid w:val="0039674F"/>
    <w:rsid w:val="00396B52"/>
    <w:rsid w:val="00397DA2"/>
    <w:rsid w:val="00397F98"/>
    <w:rsid w:val="003A1693"/>
    <w:rsid w:val="003A2596"/>
    <w:rsid w:val="003A2648"/>
    <w:rsid w:val="003A3FAE"/>
    <w:rsid w:val="003A43AD"/>
    <w:rsid w:val="003A473B"/>
    <w:rsid w:val="003A5068"/>
    <w:rsid w:val="003B000B"/>
    <w:rsid w:val="003B074D"/>
    <w:rsid w:val="003B0CCC"/>
    <w:rsid w:val="003B1825"/>
    <w:rsid w:val="003B2AF9"/>
    <w:rsid w:val="003B3700"/>
    <w:rsid w:val="003B37D9"/>
    <w:rsid w:val="003B4171"/>
    <w:rsid w:val="003B4178"/>
    <w:rsid w:val="003B4215"/>
    <w:rsid w:val="003B4857"/>
    <w:rsid w:val="003B4A2E"/>
    <w:rsid w:val="003B4B01"/>
    <w:rsid w:val="003B5012"/>
    <w:rsid w:val="003B506E"/>
    <w:rsid w:val="003B520B"/>
    <w:rsid w:val="003B527A"/>
    <w:rsid w:val="003B773F"/>
    <w:rsid w:val="003B7897"/>
    <w:rsid w:val="003B7BF3"/>
    <w:rsid w:val="003B7F50"/>
    <w:rsid w:val="003C0080"/>
    <w:rsid w:val="003C0158"/>
    <w:rsid w:val="003C13A9"/>
    <w:rsid w:val="003C202B"/>
    <w:rsid w:val="003C21C8"/>
    <w:rsid w:val="003C429B"/>
    <w:rsid w:val="003C50FB"/>
    <w:rsid w:val="003C5188"/>
    <w:rsid w:val="003C5EF9"/>
    <w:rsid w:val="003C5F26"/>
    <w:rsid w:val="003C61C0"/>
    <w:rsid w:val="003C6D16"/>
    <w:rsid w:val="003C6FC4"/>
    <w:rsid w:val="003D0D48"/>
    <w:rsid w:val="003D1CA7"/>
    <w:rsid w:val="003D2B58"/>
    <w:rsid w:val="003D309B"/>
    <w:rsid w:val="003D32BF"/>
    <w:rsid w:val="003D4C5F"/>
    <w:rsid w:val="003D5134"/>
    <w:rsid w:val="003D5D5D"/>
    <w:rsid w:val="003D66A1"/>
    <w:rsid w:val="003D79C9"/>
    <w:rsid w:val="003E0716"/>
    <w:rsid w:val="003E0BC8"/>
    <w:rsid w:val="003E1D62"/>
    <w:rsid w:val="003E214A"/>
    <w:rsid w:val="003E2652"/>
    <w:rsid w:val="003E2DE2"/>
    <w:rsid w:val="003E2FDA"/>
    <w:rsid w:val="003E3D55"/>
    <w:rsid w:val="003E4270"/>
    <w:rsid w:val="003E69B8"/>
    <w:rsid w:val="003F089C"/>
    <w:rsid w:val="003F279E"/>
    <w:rsid w:val="003F3658"/>
    <w:rsid w:val="003F3FE8"/>
    <w:rsid w:val="003F4CC1"/>
    <w:rsid w:val="003F5CEE"/>
    <w:rsid w:val="003F6AB6"/>
    <w:rsid w:val="003F701C"/>
    <w:rsid w:val="003F7962"/>
    <w:rsid w:val="00400BEF"/>
    <w:rsid w:val="00401DC4"/>
    <w:rsid w:val="00402824"/>
    <w:rsid w:val="00402907"/>
    <w:rsid w:val="00402D8A"/>
    <w:rsid w:val="00402F65"/>
    <w:rsid w:val="00403191"/>
    <w:rsid w:val="00403200"/>
    <w:rsid w:val="00403E23"/>
    <w:rsid w:val="00404A2E"/>
    <w:rsid w:val="00404A86"/>
    <w:rsid w:val="00404CBC"/>
    <w:rsid w:val="004053B7"/>
    <w:rsid w:val="00405D94"/>
    <w:rsid w:val="00405EB3"/>
    <w:rsid w:val="00407099"/>
    <w:rsid w:val="00407E3C"/>
    <w:rsid w:val="0041024D"/>
    <w:rsid w:val="00410291"/>
    <w:rsid w:val="00410367"/>
    <w:rsid w:val="00410598"/>
    <w:rsid w:val="00411933"/>
    <w:rsid w:val="0041200F"/>
    <w:rsid w:val="0041251A"/>
    <w:rsid w:val="004137FA"/>
    <w:rsid w:val="00413E7B"/>
    <w:rsid w:val="004143F4"/>
    <w:rsid w:val="0041460E"/>
    <w:rsid w:val="004156CA"/>
    <w:rsid w:val="0041576C"/>
    <w:rsid w:val="00415791"/>
    <w:rsid w:val="00415FD2"/>
    <w:rsid w:val="004163A7"/>
    <w:rsid w:val="00417170"/>
    <w:rsid w:val="004171A4"/>
    <w:rsid w:val="00417970"/>
    <w:rsid w:val="004202F9"/>
    <w:rsid w:val="00420498"/>
    <w:rsid w:val="00422719"/>
    <w:rsid w:val="00422C1D"/>
    <w:rsid w:val="00423986"/>
    <w:rsid w:val="00423F3D"/>
    <w:rsid w:val="004242F1"/>
    <w:rsid w:val="00424EDD"/>
    <w:rsid w:val="00425596"/>
    <w:rsid w:val="004255EF"/>
    <w:rsid w:val="00426D16"/>
    <w:rsid w:val="00426D4B"/>
    <w:rsid w:val="00426D83"/>
    <w:rsid w:val="004270E5"/>
    <w:rsid w:val="004274A6"/>
    <w:rsid w:val="004274CC"/>
    <w:rsid w:val="004275DB"/>
    <w:rsid w:val="0042783A"/>
    <w:rsid w:val="00427A4D"/>
    <w:rsid w:val="00430819"/>
    <w:rsid w:val="00430AD1"/>
    <w:rsid w:val="0043143F"/>
    <w:rsid w:val="004332FB"/>
    <w:rsid w:val="004343F3"/>
    <w:rsid w:val="004346C6"/>
    <w:rsid w:val="00434B0B"/>
    <w:rsid w:val="00435074"/>
    <w:rsid w:val="004351A8"/>
    <w:rsid w:val="0043525E"/>
    <w:rsid w:val="00435D83"/>
    <w:rsid w:val="0043650E"/>
    <w:rsid w:val="00436543"/>
    <w:rsid w:val="00436BC7"/>
    <w:rsid w:val="00437D6B"/>
    <w:rsid w:val="00441114"/>
    <w:rsid w:val="00441311"/>
    <w:rsid w:val="00442ADE"/>
    <w:rsid w:val="00442DF6"/>
    <w:rsid w:val="00444727"/>
    <w:rsid w:val="00444AE9"/>
    <w:rsid w:val="00444D66"/>
    <w:rsid w:val="00445DDF"/>
    <w:rsid w:val="00445F60"/>
    <w:rsid w:val="00445FDC"/>
    <w:rsid w:val="0044618E"/>
    <w:rsid w:val="004461C0"/>
    <w:rsid w:val="00446C92"/>
    <w:rsid w:val="00446ED3"/>
    <w:rsid w:val="00447BC5"/>
    <w:rsid w:val="00450808"/>
    <w:rsid w:val="00450965"/>
    <w:rsid w:val="00450B72"/>
    <w:rsid w:val="004514C5"/>
    <w:rsid w:val="004518F3"/>
    <w:rsid w:val="00451A79"/>
    <w:rsid w:val="0045299E"/>
    <w:rsid w:val="00452CA7"/>
    <w:rsid w:val="00452F76"/>
    <w:rsid w:val="00453793"/>
    <w:rsid w:val="004538A6"/>
    <w:rsid w:val="004544DF"/>
    <w:rsid w:val="0045461B"/>
    <w:rsid w:val="004547EB"/>
    <w:rsid w:val="004548B8"/>
    <w:rsid w:val="00455067"/>
    <w:rsid w:val="00455548"/>
    <w:rsid w:val="00455E7F"/>
    <w:rsid w:val="00455EF0"/>
    <w:rsid w:val="00457AF0"/>
    <w:rsid w:val="004600DF"/>
    <w:rsid w:val="0046108D"/>
    <w:rsid w:val="00461C38"/>
    <w:rsid w:val="00461C4C"/>
    <w:rsid w:val="00461FD7"/>
    <w:rsid w:val="004634A7"/>
    <w:rsid w:val="00464093"/>
    <w:rsid w:val="0046422D"/>
    <w:rsid w:val="00464458"/>
    <w:rsid w:val="004646ED"/>
    <w:rsid w:val="00465DEC"/>
    <w:rsid w:val="00467278"/>
    <w:rsid w:val="0046756D"/>
    <w:rsid w:val="004679DB"/>
    <w:rsid w:val="004702E7"/>
    <w:rsid w:val="004702E9"/>
    <w:rsid w:val="00470D99"/>
    <w:rsid w:val="004725C8"/>
    <w:rsid w:val="00472886"/>
    <w:rsid w:val="00472CF0"/>
    <w:rsid w:val="00472F51"/>
    <w:rsid w:val="0047310A"/>
    <w:rsid w:val="004735E3"/>
    <w:rsid w:val="0047391F"/>
    <w:rsid w:val="00474470"/>
    <w:rsid w:val="00475BF3"/>
    <w:rsid w:val="00475FCE"/>
    <w:rsid w:val="00476B89"/>
    <w:rsid w:val="00476DAB"/>
    <w:rsid w:val="00477A53"/>
    <w:rsid w:val="00480461"/>
    <w:rsid w:val="00481FE9"/>
    <w:rsid w:val="00482131"/>
    <w:rsid w:val="004831D4"/>
    <w:rsid w:val="00484D8C"/>
    <w:rsid w:val="004850CD"/>
    <w:rsid w:val="0048549D"/>
    <w:rsid w:val="0048745C"/>
    <w:rsid w:val="004918F0"/>
    <w:rsid w:val="00493792"/>
    <w:rsid w:val="004937F5"/>
    <w:rsid w:val="00493933"/>
    <w:rsid w:val="00494096"/>
    <w:rsid w:val="004940F4"/>
    <w:rsid w:val="00494DCB"/>
    <w:rsid w:val="004950D4"/>
    <w:rsid w:val="0049598F"/>
    <w:rsid w:val="00496963"/>
    <w:rsid w:val="00496DC4"/>
    <w:rsid w:val="004A01EB"/>
    <w:rsid w:val="004A0D82"/>
    <w:rsid w:val="004A1073"/>
    <w:rsid w:val="004A143D"/>
    <w:rsid w:val="004A150D"/>
    <w:rsid w:val="004A1726"/>
    <w:rsid w:val="004A1730"/>
    <w:rsid w:val="004A19C4"/>
    <w:rsid w:val="004A200F"/>
    <w:rsid w:val="004A2C1B"/>
    <w:rsid w:val="004A2DCA"/>
    <w:rsid w:val="004A345E"/>
    <w:rsid w:val="004A34E0"/>
    <w:rsid w:val="004A3B86"/>
    <w:rsid w:val="004A3C94"/>
    <w:rsid w:val="004A4EAE"/>
    <w:rsid w:val="004A5512"/>
    <w:rsid w:val="004A5B46"/>
    <w:rsid w:val="004A5BA1"/>
    <w:rsid w:val="004A7225"/>
    <w:rsid w:val="004A7873"/>
    <w:rsid w:val="004B0C08"/>
    <w:rsid w:val="004B14BC"/>
    <w:rsid w:val="004B1587"/>
    <w:rsid w:val="004B1D07"/>
    <w:rsid w:val="004B2715"/>
    <w:rsid w:val="004B2BD3"/>
    <w:rsid w:val="004B2C3D"/>
    <w:rsid w:val="004B33E3"/>
    <w:rsid w:val="004B36F7"/>
    <w:rsid w:val="004B461E"/>
    <w:rsid w:val="004B4834"/>
    <w:rsid w:val="004B48A2"/>
    <w:rsid w:val="004B48AD"/>
    <w:rsid w:val="004B62B8"/>
    <w:rsid w:val="004B6575"/>
    <w:rsid w:val="004B769E"/>
    <w:rsid w:val="004B7A87"/>
    <w:rsid w:val="004C0960"/>
    <w:rsid w:val="004C0DE2"/>
    <w:rsid w:val="004C1796"/>
    <w:rsid w:val="004C1862"/>
    <w:rsid w:val="004C1893"/>
    <w:rsid w:val="004C19F0"/>
    <w:rsid w:val="004C1B50"/>
    <w:rsid w:val="004C1F35"/>
    <w:rsid w:val="004C355E"/>
    <w:rsid w:val="004C408A"/>
    <w:rsid w:val="004C4147"/>
    <w:rsid w:val="004C42FE"/>
    <w:rsid w:val="004C5B7A"/>
    <w:rsid w:val="004C6347"/>
    <w:rsid w:val="004C6526"/>
    <w:rsid w:val="004D01B2"/>
    <w:rsid w:val="004D159F"/>
    <w:rsid w:val="004D253F"/>
    <w:rsid w:val="004D30D8"/>
    <w:rsid w:val="004D34B6"/>
    <w:rsid w:val="004D361C"/>
    <w:rsid w:val="004D4AE7"/>
    <w:rsid w:val="004D5F0F"/>
    <w:rsid w:val="004D718E"/>
    <w:rsid w:val="004D71BC"/>
    <w:rsid w:val="004D740D"/>
    <w:rsid w:val="004E0276"/>
    <w:rsid w:val="004E0A0C"/>
    <w:rsid w:val="004E1969"/>
    <w:rsid w:val="004E1FDE"/>
    <w:rsid w:val="004E25CE"/>
    <w:rsid w:val="004E2B13"/>
    <w:rsid w:val="004E2CB5"/>
    <w:rsid w:val="004E35DC"/>
    <w:rsid w:val="004E37B5"/>
    <w:rsid w:val="004E37F9"/>
    <w:rsid w:val="004E39DB"/>
    <w:rsid w:val="004E3ABF"/>
    <w:rsid w:val="004E4342"/>
    <w:rsid w:val="004E43F6"/>
    <w:rsid w:val="004E45CF"/>
    <w:rsid w:val="004E488A"/>
    <w:rsid w:val="004E4AA2"/>
    <w:rsid w:val="004E4B50"/>
    <w:rsid w:val="004E5A17"/>
    <w:rsid w:val="004E624F"/>
    <w:rsid w:val="004E6352"/>
    <w:rsid w:val="004E6A9F"/>
    <w:rsid w:val="004E7302"/>
    <w:rsid w:val="004E78B0"/>
    <w:rsid w:val="004E7C90"/>
    <w:rsid w:val="004F09A3"/>
    <w:rsid w:val="004F0BEB"/>
    <w:rsid w:val="004F0D77"/>
    <w:rsid w:val="004F2328"/>
    <w:rsid w:val="004F26E7"/>
    <w:rsid w:val="004F3012"/>
    <w:rsid w:val="004F31AB"/>
    <w:rsid w:val="004F48A2"/>
    <w:rsid w:val="004F524F"/>
    <w:rsid w:val="004F55D2"/>
    <w:rsid w:val="004F6C7A"/>
    <w:rsid w:val="004F7BD4"/>
    <w:rsid w:val="005004E3"/>
    <w:rsid w:val="00500D48"/>
    <w:rsid w:val="00501074"/>
    <w:rsid w:val="005011CC"/>
    <w:rsid w:val="0050130F"/>
    <w:rsid w:val="00501335"/>
    <w:rsid w:val="00501B23"/>
    <w:rsid w:val="00501C06"/>
    <w:rsid w:val="00501CFA"/>
    <w:rsid w:val="00501F6B"/>
    <w:rsid w:val="00502048"/>
    <w:rsid w:val="00502341"/>
    <w:rsid w:val="00502A9C"/>
    <w:rsid w:val="00503A21"/>
    <w:rsid w:val="00504C1B"/>
    <w:rsid w:val="00504C41"/>
    <w:rsid w:val="00504F91"/>
    <w:rsid w:val="00506FBD"/>
    <w:rsid w:val="00507325"/>
    <w:rsid w:val="00507D94"/>
    <w:rsid w:val="00507E6C"/>
    <w:rsid w:val="0051018D"/>
    <w:rsid w:val="00510B23"/>
    <w:rsid w:val="00510DB6"/>
    <w:rsid w:val="00511D96"/>
    <w:rsid w:val="00512108"/>
    <w:rsid w:val="005127F9"/>
    <w:rsid w:val="0051321A"/>
    <w:rsid w:val="005144B4"/>
    <w:rsid w:val="00516CF9"/>
    <w:rsid w:val="00516E61"/>
    <w:rsid w:val="00517069"/>
    <w:rsid w:val="00517090"/>
    <w:rsid w:val="005179E2"/>
    <w:rsid w:val="00517FD9"/>
    <w:rsid w:val="00520D4B"/>
    <w:rsid w:val="005215BD"/>
    <w:rsid w:val="00523464"/>
    <w:rsid w:val="00523946"/>
    <w:rsid w:val="00525191"/>
    <w:rsid w:val="00525EB0"/>
    <w:rsid w:val="00525F3D"/>
    <w:rsid w:val="00527A0A"/>
    <w:rsid w:val="00532554"/>
    <w:rsid w:val="00532CE4"/>
    <w:rsid w:val="00532F01"/>
    <w:rsid w:val="0053341F"/>
    <w:rsid w:val="00534642"/>
    <w:rsid w:val="005349C6"/>
    <w:rsid w:val="0053553E"/>
    <w:rsid w:val="005360E6"/>
    <w:rsid w:val="00536360"/>
    <w:rsid w:val="0053699F"/>
    <w:rsid w:val="00540370"/>
    <w:rsid w:val="005411EE"/>
    <w:rsid w:val="005416BC"/>
    <w:rsid w:val="005419AC"/>
    <w:rsid w:val="00541CCE"/>
    <w:rsid w:val="00541D0F"/>
    <w:rsid w:val="00542B72"/>
    <w:rsid w:val="0054355A"/>
    <w:rsid w:val="0054356D"/>
    <w:rsid w:val="00543BF4"/>
    <w:rsid w:val="00544949"/>
    <w:rsid w:val="005453E9"/>
    <w:rsid w:val="00545C0B"/>
    <w:rsid w:val="00546935"/>
    <w:rsid w:val="005503CE"/>
    <w:rsid w:val="00551561"/>
    <w:rsid w:val="005519C1"/>
    <w:rsid w:val="005522B8"/>
    <w:rsid w:val="00552857"/>
    <w:rsid w:val="00552959"/>
    <w:rsid w:val="00552F30"/>
    <w:rsid w:val="00552FFE"/>
    <w:rsid w:val="00553450"/>
    <w:rsid w:val="00553FF1"/>
    <w:rsid w:val="005544A1"/>
    <w:rsid w:val="00554EED"/>
    <w:rsid w:val="00555E5E"/>
    <w:rsid w:val="005562F4"/>
    <w:rsid w:val="00557057"/>
    <w:rsid w:val="00557140"/>
    <w:rsid w:val="00557573"/>
    <w:rsid w:val="005575C7"/>
    <w:rsid w:val="00557E60"/>
    <w:rsid w:val="00560358"/>
    <w:rsid w:val="005611E8"/>
    <w:rsid w:val="005614D2"/>
    <w:rsid w:val="00561BB2"/>
    <w:rsid w:val="00561E99"/>
    <w:rsid w:val="00561FA0"/>
    <w:rsid w:val="005638DC"/>
    <w:rsid w:val="00563A91"/>
    <w:rsid w:val="00563B3F"/>
    <w:rsid w:val="00563F7C"/>
    <w:rsid w:val="0056529B"/>
    <w:rsid w:val="005654D5"/>
    <w:rsid w:val="00565A3E"/>
    <w:rsid w:val="00566518"/>
    <w:rsid w:val="00566691"/>
    <w:rsid w:val="00567511"/>
    <w:rsid w:val="00567E76"/>
    <w:rsid w:val="00567E80"/>
    <w:rsid w:val="00570A6C"/>
    <w:rsid w:val="00571A5A"/>
    <w:rsid w:val="00572A48"/>
    <w:rsid w:val="00572B3B"/>
    <w:rsid w:val="00572FE0"/>
    <w:rsid w:val="00573005"/>
    <w:rsid w:val="00573897"/>
    <w:rsid w:val="005753D1"/>
    <w:rsid w:val="00575700"/>
    <w:rsid w:val="00575FD7"/>
    <w:rsid w:val="005774BB"/>
    <w:rsid w:val="005818DA"/>
    <w:rsid w:val="005824B8"/>
    <w:rsid w:val="00582BAB"/>
    <w:rsid w:val="00583340"/>
    <w:rsid w:val="005837EA"/>
    <w:rsid w:val="00584885"/>
    <w:rsid w:val="00584ACA"/>
    <w:rsid w:val="00584BE8"/>
    <w:rsid w:val="00584BF9"/>
    <w:rsid w:val="005851BE"/>
    <w:rsid w:val="00585EDD"/>
    <w:rsid w:val="00586F0E"/>
    <w:rsid w:val="00587A82"/>
    <w:rsid w:val="00587ECE"/>
    <w:rsid w:val="00587EDF"/>
    <w:rsid w:val="005902D0"/>
    <w:rsid w:val="00590C60"/>
    <w:rsid w:val="00590CEE"/>
    <w:rsid w:val="00591044"/>
    <w:rsid w:val="00591B6B"/>
    <w:rsid w:val="00591D84"/>
    <w:rsid w:val="00592358"/>
    <w:rsid w:val="00592365"/>
    <w:rsid w:val="0059278A"/>
    <w:rsid w:val="00592BFA"/>
    <w:rsid w:val="005933EC"/>
    <w:rsid w:val="0059364E"/>
    <w:rsid w:val="00593AAD"/>
    <w:rsid w:val="00594AD4"/>
    <w:rsid w:val="00594DD9"/>
    <w:rsid w:val="0059518E"/>
    <w:rsid w:val="0059564A"/>
    <w:rsid w:val="00595710"/>
    <w:rsid w:val="005965E8"/>
    <w:rsid w:val="00596BA6"/>
    <w:rsid w:val="00596CC6"/>
    <w:rsid w:val="005A05B5"/>
    <w:rsid w:val="005A06D4"/>
    <w:rsid w:val="005A0937"/>
    <w:rsid w:val="005A1C3E"/>
    <w:rsid w:val="005A1FCD"/>
    <w:rsid w:val="005A2CAC"/>
    <w:rsid w:val="005A34CA"/>
    <w:rsid w:val="005A437B"/>
    <w:rsid w:val="005A4E53"/>
    <w:rsid w:val="005A578B"/>
    <w:rsid w:val="005A582B"/>
    <w:rsid w:val="005A7646"/>
    <w:rsid w:val="005A7E3C"/>
    <w:rsid w:val="005B0837"/>
    <w:rsid w:val="005B0A08"/>
    <w:rsid w:val="005B0B61"/>
    <w:rsid w:val="005B0E11"/>
    <w:rsid w:val="005B13B6"/>
    <w:rsid w:val="005B13E5"/>
    <w:rsid w:val="005B143F"/>
    <w:rsid w:val="005B24EE"/>
    <w:rsid w:val="005B273F"/>
    <w:rsid w:val="005B282E"/>
    <w:rsid w:val="005B3FA7"/>
    <w:rsid w:val="005B4402"/>
    <w:rsid w:val="005B626D"/>
    <w:rsid w:val="005B6385"/>
    <w:rsid w:val="005B6E32"/>
    <w:rsid w:val="005C001C"/>
    <w:rsid w:val="005C07DD"/>
    <w:rsid w:val="005C1159"/>
    <w:rsid w:val="005C1898"/>
    <w:rsid w:val="005C212A"/>
    <w:rsid w:val="005C2ADC"/>
    <w:rsid w:val="005C2D9B"/>
    <w:rsid w:val="005C3311"/>
    <w:rsid w:val="005C3CB8"/>
    <w:rsid w:val="005C4C8B"/>
    <w:rsid w:val="005C58C7"/>
    <w:rsid w:val="005C5D04"/>
    <w:rsid w:val="005C73AA"/>
    <w:rsid w:val="005C73B3"/>
    <w:rsid w:val="005C73BD"/>
    <w:rsid w:val="005C74DF"/>
    <w:rsid w:val="005C7C92"/>
    <w:rsid w:val="005D1C57"/>
    <w:rsid w:val="005D2323"/>
    <w:rsid w:val="005D299C"/>
    <w:rsid w:val="005D394B"/>
    <w:rsid w:val="005D4248"/>
    <w:rsid w:val="005D43C4"/>
    <w:rsid w:val="005D6881"/>
    <w:rsid w:val="005D6C72"/>
    <w:rsid w:val="005D77B8"/>
    <w:rsid w:val="005E0653"/>
    <w:rsid w:val="005E0AE4"/>
    <w:rsid w:val="005E0D7D"/>
    <w:rsid w:val="005E0FD4"/>
    <w:rsid w:val="005E15C2"/>
    <w:rsid w:val="005E1F85"/>
    <w:rsid w:val="005E2392"/>
    <w:rsid w:val="005E2567"/>
    <w:rsid w:val="005E26CC"/>
    <w:rsid w:val="005E30C4"/>
    <w:rsid w:val="005E3F28"/>
    <w:rsid w:val="005E4D8D"/>
    <w:rsid w:val="005E4F30"/>
    <w:rsid w:val="005E5437"/>
    <w:rsid w:val="005E5544"/>
    <w:rsid w:val="005E5AC3"/>
    <w:rsid w:val="005E61F9"/>
    <w:rsid w:val="005E687F"/>
    <w:rsid w:val="005E6C3A"/>
    <w:rsid w:val="005F0911"/>
    <w:rsid w:val="005F17E0"/>
    <w:rsid w:val="005F1FF0"/>
    <w:rsid w:val="005F2CB8"/>
    <w:rsid w:val="005F33DE"/>
    <w:rsid w:val="005F36D0"/>
    <w:rsid w:val="005F39E5"/>
    <w:rsid w:val="005F3F4D"/>
    <w:rsid w:val="005F4240"/>
    <w:rsid w:val="005F487D"/>
    <w:rsid w:val="005F54DA"/>
    <w:rsid w:val="005F59C0"/>
    <w:rsid w:val="005F620F"/>
    <w:rsid w:val="005F62FE"/>
    <w:rsid w:val="005F63B4"/>
    <w:rsid w:val="005F7050"/>
    <w:rsid w:val="005F7236"/>
    <w:rsid w:val="006003A6"/>
    <w:rsid w:val="00600415"/>
    <w:rsid w:val="00601AA9"/>
    <w:rsid w:val="00601D1A"/>
    <w:rsid w:val="00602C2F"/>
    <w:rsid w:val="006035BD"/>
    <w:rsid w:val="00603F6D"/>
    <w:rsid w:val="006046FB"/>
    <w:rsid w:val="0060483C"/>
    <w:rsid w:val="006048CF"/>
    <w:rsid w:val="00604F54"/>
    <w:rsid w:val="0060544B"/>
    <w:rsid w:val="00605B62"/>
    <w:rsid w:val="006064A6"/>
    <w:rsid w:val="00606E98"/>
    <w:rsid w:val="0060717E"/>
    <w:rsid w:val="006075BF"/>
    <w:rsid w:val="00607F44"/>
    <w:rsid w:val="00610917"/>
    <w:rsid w:val="00610CCE"/>
    <w:rsid w:val="00611E5A"/>
    <w:rsid w:val="00613118"/>
    <w:rsid w:val="006135E8"/>
    <w:rsid w:val="00613F74"/>
    <w:rsid w:val="006143E2"/>
    <w:rsid w:val="00614F7B"/>
    <w:rsid w:val="0061506B"/>
    <w:rsid w:val="00615F57"/>
    <w:rsid w:val="00616A9C"/>
    <w:rsid w:val="00616B90"/>
    <w:rsid w:val="006174A0"/>
    <w:rsid w:val="0061776F"/>
    <w:rsid w:val="00620339"/>
    <w:rsid w:val="00620562"/>
    <w:rsid w:val="0062138C"/>
    <w:rsid w:val="00621D8E"/>
    <w:rsid w:val="00622782"/>
    <w:rsid w:val="0062393F"/>
    <w:rsid w:val="00623D76"/>
    <w:rsid w:val="006242F5"/>
    <w:rsid w:val="0062479B"/>
    <w:rsid w:val="0062567A"/>
    <w:rsid w:val="0062593D"/>
    <w:rsid w:val="00625F9C"/>
    <w:rsid w:val="00626938"/>
    <w:rsid w:val="00626FF0"/>
    <w:rsid w:val="0062707F"/>
    <w:rsid w:val="00627332"/>
    <w:rsid w:val="00627544"/>
    <w:rsid w:val="00627632"/>
    <w:rsid w:val="00627BF5"/>
    <w:rsid w:val="0063080C"/>
    <w:rsid w:val="00631165"/>
    <w:rsid w:val="006319C6"/>
    <w:rsid w:val="00631A8C"/>
    <w:rsid w:val="00631B15"/>
    <w:rsid w:val="00631C5F"/>
    <w:rsid w:val="00632986"/>
    <w:rsid w:val="00632E5B"/>
    <w:rsid w:val="0063305D"/>
    <w:rsid w:val="00633540"/>
    <w:rsid w:val="00634E5D"/>
    <w:rsid w:val="0063554F"/>
    <w:rsid w:val="006359A3"/>
    <w:rsid w:val="00635C7B"/>
    <w:rsid w:val="00635E2A"/>
    <w:rsid w:val="00635E45"/>
    <w:rsid w:val="00636068"/>
    <w:rsid w:val="006360FE"/>
    <w:rsid w:val="00636603"/>
    <w:rsid w:val="00637512"/>
    <w:rsid w:val="00637F1A"/>
    <w:rsid w:val="00640728"/>
    <w:rsid w:val="00640D11"/>
    <w:rsid w:val="0064154D"/>
    <w:rsid w:val="006417D9"/>
    <w:rsid w:val="00642ECB"/>
    <w:rsid w:val="006437B6"/>
    <w:rsid w:val="00644457"/>
    <w:rsid w:val="00645211"/>
    <w:rsid w:val="006455D4"/>
    <w:rsid w:val="00645868"/>
    <w:rsid w:val="00645C36"/>
    <w:rsid w:val="00645D8A"/>
    <w:rsid w:val="00646B36"/>
    <w:rsid w:val="00647E30"/>
    <w:rsid w:val="0065026C"/>
    <w:rsid w:val="00650775"/>
    <w:rsid w:val="00650FB5"/>
    <w:rsid w:val="006512A4"/>
    <w:rsid w:val="006513FC"/>
    <w:rsid w:val="006516DB"/>
    <w:rsid w:val="006528BD"/>
    <w:rsid w:val="00652A2C"/>
    <w:rsid w:val="006536F0"/>
    <w:rsid w:val="006541D0"/>
    <w:rsid w:val="006548A7"/>
    <w:rsid w:val="00654F6A"/>
    <w:rsid w:val="00654F76"/>
    <w:rsid w:val="006551DE"/>
    <w:rsid w:val="00655547"/>
    <w:rsid w:val="00655F3F"/>
    <w:rsid w:val="00655F87"/>
    <w:rsid w:val="0066006E"/>
    <w:rsid w:val="00660517"/>
    <w:rsid w:val="00660ACF"/>
    <w:rsid w:val="00661248"/>
    <w:rsid w:val="0066132D"/>
    <w:rsid w:val="006616AC"/>
    <w:rsid w:val="00661924"/>
    <w:rsid w:val="00661A41"/>
    <w:rsid w:val="00662006"/>
    <w:rsid w:val="006624A4"/>
    <w:rsid w:val="00662CBD"/>
    <w:rsid w:val="006635AC"/>
    <w:rsid w:val="0066365D"/>
    <w:rsid w:val="0066403E"/>
    <w:rsid w:val="00664767"/>
    <w:rsid w:val="0066479D"/>
    <w:rsid w:val="00664DA9"/>
    <w:rsid w:val="00665703"/>
    <w:rsid w:val="00665B2D"/>
    <w:rsid w:val="00665BBD"/>
    <w:rsid w:val="006661CC"/>
    <w:rsid w:val="006667E0"/>
    <w:rsid w:val="00666DCD"/>
    <w:rsid w:val="00667073"/>
    <w:rsid w:val="006675EE"/>
    <w:rsid w:val="00670071"/>
    <w:rsid w:val="00670908"/>
    <w:rsid w:val="00670A8B"/>
    <w:rsid w:val="00670C31"/>
    <w:rsid w:val="00670CF7"/>
    <w:rsid w:val="0067106F"/>
    <w:rsid w:val="0067110A"/>
    <w:rsid w:val="006713B4"/>
    <w:rsid w:val="00671FD9"/>
    <w:rsid w:val="006720D8"/>
    <w:rsid w:val="006723A8"/>
    <w:rsid w:val="00672635"/>
    <w:rsid w:val="006729F7"/>
    <w:rsid w:val="006730FB"/>
    <w:rsid w:val="00673477"/>
    <w:rsid w:val="00673BBA"/>
    <w:rsid w:val="0067517A"/>
    <w:rsid w:val="006774A3"/>
    <w:rsid w:val="00677D58"/>
    <w:rsid w:val="00677DB4"/>
    <w:rsid w:val="00677EB9"/>
    <w:rsid w:val="00677F20"/>
    <w:rsid w:val="0068076D"/>
    <w:rsid w:val="0068095C"/>
    <w:rsid w:val="00680B9D"/>
    <w:rsid w:val="00681003"/>
    <w:rsid w:val="00681211"/>
    <w:rsid w:val="00683907"/>
    <w:rsid w:val="00683C9B"/>
    <w:rsid w:val="00683CB7"/>
    <w:rsid w:val="006845E1"/>
    <w:rsid w:val="00685258"/>
    <w:rsid w:val="006856EF"/>
    <w:rsid w:val="006862A3"/>
    <w:rsid w:val="00686735"/>
    <w:rsid w:val="00690291"/>
    <w:rsid w:val="006902DB"/>
    <w:rsid w:val="00690B27"/>
    <w:rsid w:val="006910D6"/>
    <w:rsid w:val="00691851"/>
    <w:rsid w:val="00691FE1"/>
    <w:rsid w:val="006930E4"/>
    <w:rsid w:val="0069315D"/>
    <w:rsid w:val="006938FF"/>
    <w:rsid w:val="00694E5E"/>
    <w:rsid w:val="006954DE"/>
    <w:rsid w:val="0069596A"/>
    <w:rsid w:val="006969A4"/>
    <w:rsid w:val="00697184"/>
    <w:rsid w:val="006972A3"/>
    <w:rsid w:val="006A0F98"/>
    <w:rsid w:val="006A13CC"/>
    <w:rsid w:val="006A1D25"/>
    <w:rsid w:val="006A2025"/>
    <w:rsid w:val="006A31ED"/>
    <w:rsid w:val="006A324A"/>
    <w:rsid w:val="006A3841"/>
    <w:rsid w:val="006A3EDC"/>
    <w:rsid w:val="006A5CC0"/>
    <w:rsid w:val="006A622F"/>
    <w:rsid w:val="006A64C4"/>
    <w:rsid w:val="006A66C9"/>
    <w:rsid w:val="006A69D5"/>
    <w:rsid w:val="006A6D15"/>
    <w:rsid w:val="006B0487"/>
    <w:rsid w:val="006B0FE9"/>
    <w:rsid w:val="006B17B9"/>
    <w:rsid w:val="006B18F5"/>
    <w:rsid w:val="006B292E"/>
    <w:rsid w:val="006B358E"/>
    <w:rsid w:val="006B3AEA"/>
    <w:rsid w:val="006B3C72"/>
    <w:rsid w:val="006B4443"/>
    <w:rsid w:val="006B50B7"/>
    <w:rsid w:val="006B5366"/>
    <w:rsid w:val="006B5F5D"/>
    <w:rsid w:val="006B7A48"/>
    <w:rsid w:val="006C022D"/>
    <w:rsid w:val="006C094F"/>
    <w:rsid w:val="006C0B25"/>
    <w:rsid w:val="006C0E60"/>
    <w:rsid w:val="006C1517"/>
    <w:rsid w:val="006C1BA1"/>
    <w:rsid w:val="006C1BD1"/>
    <w:rsid w:val="006C1C06"/>
    <w:rsid w:val="006C33FE"/>
    <w:rsid w:val="006C35A5"/>
    <w:rsid w:val="006C3BC8"/>
    <w:rsid w:val="006C3F4B"/>
    <w:rsid w:val="006C4F6B"/>
    <w:rsid w:val="006C53E3"/>
    <w:rsid w:val="006C582E"/>
    <w:rsid w:val="006C5D92"/>
    <w:rsid w:val="006C6102"/>
    <w:rsid w:val="006C611C"/>
    <w:rsid w:val="006C69F5"/>
    <w:rsid w:val="006C7192"/>
    <w:rsid w:val="006C788E"/>
    <w:rsid w:val="006D0193"/>
    <w:rsid w:val="006D06B0"/>
    <w:rsid w:val="006D0761"/>
    <w:rsid w:val="006D0A47"/>
    <w:rsid w:val="006D0A63"/>
    <w:rsid w:val="006D11BE"/>
    <w:rsid w:val="006D17DB"/>
    <w:rsid w:val="006D190C"/>
    <w:rsid w:val="006D1D18"/>
    <w:rsid w:val="006D1E8C"/>
    <w:rsid w:val="006D1FA7"/>
    <w:rsid w:val="006D201C"/>
    <w:rsid w:val="006D223B"/>
    <w:rsid w:val="006D2459"/>
    <w:rsid w:val="006D2C1C"/>
    <w:rsid w:val="006D2C87"/>
    <w:rsid w:val="006D3359"/>
    <w:rsid w:val="006D4CFA"/>
    <w:rsid w:val="006D5269"/>
    <w:rsid w:val="006D5F52"/>
    <w:rsid w:val="006D6543"/>
    <w:rsid w:val="006D6DFD"/>
    <w:rsid w:val="006D6F29"/>
    <w:rsid w:val="006D6F62"/>
    <w:rsid w:val="006D7E33"/>
    <w:rsid w:val="006E0CF7"/>
    <w:rsid w:val="006E13BC"/>
    <w:rsid w:val="006E165C"/>
    <w:rsid w:val="006E2282"/>
    <w:rsid w:val="006E29C6"/>
    <w:rsid w:val="006E317E"/>
    <w:rsid w:val="006E447D"/>
    <w:rsid w:val="006E46FE"/>
    <w:rsid w:val="006E49F5"/>
    <w:rsid w:val="006E5AF3"/>
    <w:rsid w:val="006E604E"/>
    <w:rsid w:val="006E6380"/>
    <w:rsid w:val="006F04EF"/>
    <w:rsid w:val="006F069D"/>
    <w:rsid w:val="006F07E1"/>
    <w:rsid w:val="006F0DCA"/>
    <w:rsid w:val="006F1731"/>
    <w:rsid w:val="006F2531"/>
    <w:rsid w:val="006F2F50"/>
    <w:rsid w:val="006F349A"/>
    <w:rsid w:val="006F39F5"/>
    <w:rsid w:val="006F4B02"/>
    <w:rsid w:val="006F4BA8"/>
    <w:rsid w:val="006F4F60"/>
    <w:rsid w:val="006F59F4"/>
    <w:rsid w:val="006F6310"/>
    <w:rsid w:val="006F63E5"/>
    <w:rsid w:val="006F67C7"/>
    <w:rsid w:val="006F7303"/>
    <w:rsid w:val="006F7772"/>
    <w:rsid w:val="007021CD"/>
    <w:rsid w:val="007025E8"/>
    <w:rsid w:val="0070286D"/>
    <w:rsid w:val="00702B04"/>
    <w:rsid w:val="007032A3"/>
    <w:rsid w:val="007035C7"/>
    <w:rsid w:val="007036F6"/>
    <w:rsid w:val="0070493D"/>
    <w:rsid w:val="00704D7A"/>
    <w:rsid w:val="00705D4D"/>
    <w:rsid w:val="00706268"/>
    <w:rsid w:val="0070670D"/>
    <w:rsid w:val="00707470"/>
    <w:rsid w:val="00710811"/>
    <w:rsid w:val="00710910"/>
    <w:rsid w:val="00710986"/>
    <w:rsid w:val="0071122F"/>
    <w:rsid w:val="00712FA4"/>
    <w:rsid w:val="00713FB7"/>
    <w:rsid w:val="00714849"/>
    <w:rsid w:val="007160B4"/>
    <w:rsid w:val="00716146"/>
    <w:rsid w:val="007177F7"/>
    <w:rsid w:val="00717ACF"/>
    <w:rsid w:val="00720324"/>
    <w:rsid w:val="00721876"/>
    <w:rsid w:val="00721B57"/>
    <w:rsid w:val="00722186"/>
    <w:rsid w:val="007252B8"/>
    <w:rsid w:val="0072610A"/>
    <w:rsid w:val="00727155"/>
    <w:rsid w:val="00727394"/>
    <w:rsid w:val="00730293"/>
    <w:rsid w:val="00730697"/>
    <w:rsid w:val="00730C0C"/>
    <w:rsid w:val="00730F84"/>
    <w:rsid w:val="0073107C"/>
    <w:rsid w:val="00731350"/>
    <w:rsid w:val="00731AA5"/>
    <w:rsid w:val="00733573"/>
    <w:rsid w:val="00733F9C"/>
    <w:rsid w:val="007341F6"/>
    <w:rsid w:val="00734AB3"/>
    <w:rsid w:val="00735F7A"/>
    <w:rsid w:val="00736D9C"/>
    <w:rsid w:val="00737A65"/>
    <w:rsid w:val="00740E80"/>
    <w:rsid w:val="00741511"/>
    <w:rsid w:val="00741A9F"/>
    <w:rsid w:val="00742809"/>
    <w:rsid w:val="00742B7F"/>
    <w:rsid w:val="00743097"/>
    <w:rsid w:val="007430BA"/>
    <w:rsid w:val="00743D31"/>
    <w:rsid w:val="00744A7C"/>
    <w:rsid w:val="00744C5C"/>
    <w:rsid w:val="00746727"/>
    <w:rsid w:val="0074750C"/>
    <w:rsid w:val="0074760A"/>
    <w:rsid w:val="00747917"/>
    <w:rsid w:val="00747A20"/>
    <w:rsid w:val="00747B09"/>
    <w:rsid w:val="00750857"/>
    <w:rsid w:val="00750AA4"/>
    <w:rsid w:val="0075214D"/>
    <w:rsid w:val="00752811"/>
    <w:rsid w:val="00752DF7"/>
    <w:rsid w:val="00752ECC"/>
    <w:rsid w:val="00753B3B"/>
    <w:rsid w:val="00754E81"/>
    <w:rsid w:val="0075555E"/>
    <w:rsid w:val="00755B3A"/>
    <w:rsid w:val="00755FEE"/>
    <w:rsid w:val="00756433"/>
    <w:rsid w:val="00756E35"/>
    <w:rsid w:val="00756EBE"/>
    <w:rsid w:val="0075764B"/>
    <w:rsid w:val="0076103E"/>
    <w:rsid w:val="007616BA"/>
    <w:rsid w:val="0076182F"/>
    <w:rsid w:val="007625B2"/>
    <w:rsid w:val="007628CA"/>
    <w:rsid w:val="007628E2"/>
    <w:rsid w:val="00764612"/>
    <w:rsid w:val="007654F3"/>
    <w:rsid w:val="007658A7"/>
    <w:rsid w:val="00765A77"/>
    <w:rsid w:val="00765DDB"/>
    <w:rsid w:val="00765ECC"/>
    <w:rsid w:val="00766096"/>
    <w:rsid w:val="00767128"/>
    <w:rsid w:val="00767160"/>
    <w:rsid w:val="00767375"/>
    <w:rsid w:val="0077016F"/>
    <w:rsid w:val="007703E2"/>
    <w:rsid w:val="007708FB"/>
    <w:rsid w:val="00770B92"/>
    <w:rsid w:val="007711F8"/>
    <w:rsid w:val="007718C9"/>
    <w:rsid w:val="00771CE1"/>
    <w:rsid w:val="00772589"/>
    <w:rsid w:val="007727F5"/>
    <w:rsid w:val="00773007"/>
    <w:rsid w:val="007750EF"/>
    <w:rsid w:val="00775573"/>
    <w:rsid w:val="00775685"/>
    <w:rsid w:val="00775EB3"/>
    <w:rsid w:val="0077616C"/>
    <w:rsid w:val="007761B8"/>
    <w:rsid w:val="00776333"/>
    <w:rsid w:val="007764C5"/>
    <w:rsid w:val="00776849"/>
    <w:rsid w:val="00776D41"/>
    <w:rsid w:val="007773DE"/>
    <w:rsid w:val="0078000B"/>
    <w:rsid w:val="00780AD5"/>
    <w:rsid w:val="00780B2F"/>
    <w:rsid w:val="00780E8B"/>
    <w:rsid w:val="007826B2"/>
    <w:rsid w:val="00782B91"/>
    <w:rsid w:val="00782C3E"/>
    <w:rsid w:val="00782CEF"/>
    <w:rsid w:val="0078358A"/>
    <w:rsid w:val="00783804"/>
    <w:rsid w:val="00783F8D"/>
    <w:rsid w:val="0078495C"/>
    <w:rsid w:val="00785361"/>
    <w:rsid w:val="00785774"/>
    <w:rsid w:val="00785C49"/>
    <w:rsid w:val="00786592"/>
    <w:rsid w:val="00786612"/>
    <w:rsid w:val="00786A4E"/>
    <w:rsid w:val="00787686"/>
    <w:rsid w:val="00787716"/>
    <w:rsid w:val="00787873"/>
    <w:rsid w:val="007900AB"/>
    <w:rsid w:val="00790C9E"/>
    <w:rsid w:val="0079140C"/>
    <w:rsid w:val="007930D8"/>
    <w:rsid w:val="007939E5"/>
    <w:rsid w:val="00793F01"/>
    <w:rsid w:val="00794700"/>
    <w:rsid w:val="00794B23"/>
    <w:rsid w:val="0079639A"/>
    <w:rsid w:val="00796DAA"/>
    <w:rsid w:val="00796E7E"/>
    <w:rsid w:val="007974AE"/>
    <w:rsid w:val="00797752"/>
    <w:rsid w:val="00797D23"/>
    <w:rsid w:val="007A011B"/>
    <w:rsid w:val="007A0B92"/>
    <w:rsid w:val="007A1A91"/>
    <w:rsid w:val="007A327A"/>
    <w:rsid w:val="007A3534"/>
    <w:rsid w:val="007A3A39"/>
    <w:rsid w:val="007A4375"/>
    <w:rsid w:val="007A440F"/>
    <w:rsid w:val="007A4E89"/>
    <w:rsid w:val="007A5105"/>
    <w:rsid w:val="007A5254"/>
    <w:rsid w:val="007A53B5"/>
    <w:rsid w:val="007A6722"/>
    <w:rsid w:val="007A7580"/>
    <w:rsid w:val="007B02A8"/>
    <w:rsid w:val="007B0D8A"/>
    <w:rsid w:val="007B0F0C"/>
    <w:rsid w:val="007B133B"/>
    <w:rsid w:val="007B1476"/>
    <w:rsid w:val="007B1C1F"/>
    <w:rsid w:val="007B1E5E"/>
    <w:rsid w:val="007B2A40"/>
    <w:rsid w:val="007B2EE2"/>
    <w:rsid w:val="007B2F00"/>
    <w:rsid w:val="007B3254"/>
    <w:rsid w:val="007B34BA"/>
    <w:rsid w:val="007B38A0"/>
    <w:rsid w:val="007B3CB7"/>
    <w:rsid w:val="007B3D6E"/>
    <w:rsid w:val="007B48DC"/>
    <w:rsid w:val="007B4CC9"/>
    <w:rsid w:val="007B5D70"/>
    <w:rsid w:val="007B6500"/>
    <w:rsid w:val="007B7E7B"/>
    <w:rsid w:val="007C2045"/>
    <w:rsid w:val="007C28A1"/>
    <w:rsid w:val="007C2EDF"/>
    <w:rsid w:val="007C3050"/>
    <w:rsid w:val="007C379E"/>
    <w:rsid w:val="007C469A"/>
    <w:rsid w:val="007C50D4"/>
    <w:rsid w:val="007C524A"/>
    <w:rsid w:val="007C5580"/>
    <w:rsid w:val="007C5B82"/>
    <w:rsid w:val="007C6205"/>
    <w:rsid w:val="007C67A7"/>
    <w:rsid w:val="007C68C8"/>
    <w:rsid w:val="007C7DA3"/>
    <w:rsid w:val="007D0A50"/>
    <w:rsid w:val="007D1283"/>
    <w:rsid w:val="007D225F"/>
    <w:rsid w:val="007D28D6"/>
    <w:rsid w:val="007D331A"/>
    <w:rsid w:val="007D3608"/>
    <w:rsid w:val="007D4424"/>
    <w:rsid w:val="007D4C84"/>
    <w:rsid w:val="007D53B3"/>
    <w:rsid w:val="007D5D29"/>
    <w:rsid w:val="007D7223"/>
    <w:rsid w:val="007D73A1"/>
    <w:rsid w:val="007D7645"/>
    <w:rsid w:val="007D7B0E"/>
    <w:rsid w:val="007E0057"/>
    <w:rsid w:val="007E0230"/>
    <w:rsid w:val="007E0805"/>
    <w:rsid w:val="007E0D2A"/>
    <w:rsid w:val="007E0F62"/>
    <w:rsid w:val="007E1A98"/>
    <w:rsid w:val="007E29DC"/>
    <w:rsid w:val="007E3149"/>
    <w:rsid w:val="007E349B"/>
    <w:rsid w:val="007E3E5B"/>
    <w:rsid w:val="007E471A"/>
    <w:rsid w:val="007E4AC3"/>
    <w:rsid w:val="007E4E12"/>
    <w:rsid w:val="007E5675"/>
    <w:rsid w:val="007E5CEE"/>
    <w:rsid w:val="007E6A82"/>
    <w:rsid w:val="007E6D39"/>
    <w:rsid w:val="007E6E06"/>
    <w:rsid w:val="007E7306"/>
    <w:rsid w:val="007E7A6E"/>
    <w:rsid w:val="007E7ED3"/>
    <w:rsid w:val="007F04FB"/>
    <w:rsid w:val="007F1818"/>
    <w:rsid w:val="007F1FB0"/>
    <w:rsid w:val="007F1FD1"/>
    <w:rsid w:val="007F2F83"/>
    <w:rsid w:val="007F3A45"/>
    <w:rsid w:val="007F3E00"/>
    <w:rsid w:val="007F6E54"/>
    <w:rsid w:val="00800061"/>
    <w:rsid w:val="00800065"/>
    <w:rsid w:val="00800126"/>
    <w:rsid w:val="008008C3"/>
    <w:rsid w:val="008021B9"/>
    <w:rsid w:val="008021BD"/>
    <w:rsid w:val="00802935"/>
    <w:rsid w:val="00803A1C"/>
    <w:rsid w:val="00803D0D"/>
    <w:rsid w:val="008046EF"/>
    <w:rsid w:val="00805450"/>
    <w:rsid w:val="00805F7F"/>
    <w:rsid w:val="00806834"/>
    <w:rsid w:val="00806A3D"/>
    <w:rsid w:val="00806BF8"/>
    <w:rsid w:val="00810542"/>
    <w:rsid w:val="00811186"/>
    <w:rsid w:val="0081151F"/>
    <w:rsid w:val="00811F4F"/>
    <w:rsid w:val="00811FE2"/>
    <w:rsid w:val="0081232F"/>
    <w:rsid w:val="00812DAC"/>
    <w:rsid w:val="00812F9F"/>
    <w:rsid w:val="0081423C"/>
    <w:rsid w:val="008148B2"/>
    <w:rsid w:val="00815450"/>
    <w:rsid w:val="00817065"/>
    <w:rsid w:val="008170C4"/>
    <w:rsid w:val="00817486"/>
    <w:rsid w:val="00817F9B"/>
    <w:rsid w:val="00821407"/>
    <w:rsid w:val="00821EB8"/>
    <w:rsid w:val="00821F69"/>
    <w:rsid w:val="00822116"/>
    <w:rsid w:val="008222DD"/>
    <w:rsid w:val="00822E39"/>
    <w:rsid w:val="00822F41"/>
    <w:rsid w:val="008233A9"/>
    <w:rsid w:val="00823BB2"/>
    <w:rsid w:val="00824179"/>
    <w:rsid w:val="008250C2"/>
    <w:rsid w:val="00825259"/>
    <w:rsid w:val="008252C1"/>
    <w:rsid w:val="0082590B"/>
    <w:rsid w:val="00825FF4"/>
    <w:rsid w:val="00826070"/>
    <w:rsid w:val="0082739B"/>
    <w:rsid w:val="0082791A"/>
    <w:rsid w:val="0083026D"/>
    <w:rsid w:val="00831C09"/>
    <w:rsid w:val="008323BC"/>
    <w:rsid w:val="00835DF7"/>
    <w:rsid w:val="00836476"/>
    <w:rsid w:val="008365DD"/>
    <w:rsid w:val="00836C60"/>
    <w:rsid w:val="00836C76"/>
    <w:rsid w:val="00837A92"/>
    <w:rsid w:val="00840C8F"/>
    <w:rsid w:val="008413ED"/>
    <w:rsid w:val="0084177E"/>
    <w:rsid w:val="00842653"/>
    <w:rsid w:val="00842740"/>
    <w:rsid w:val="00842921"/>
    <w:rsid w:val="00842B8A"/>
    <w:rsid w:val="00842E07"/>
    <w:rsid w:val="00844015"/>
    <w:rsid w:val="008448FC"/>
    <w:rsid w:val="00844D3F"/>
    <w:rsid w:val="008450B4"/>
    <w:rsid w:val="0084540D"/>
    <w:rsid w:val="0084548E"/>
    <w:rsid w:val="00846086"/>
    <w:rsid w:val="0084721E"/>
    <w:rsid w:val="00847D08"/>
    <w:rsid w:val="008501F4"/>
    <w:rsid w:val="00851BEE"/>
    <w:rsid w:val="00851E08"/>
    <w:rsid w:val="00853D70"/>
    <w:rsid w:val="0085420A"/>
    <w:rsid w:val="00854273"/>
    <w:rsid w:val="00854CFD"/>
    <w:rsid w:val="00855F5C"/>
    <w:rsid w:val="008570D4"/>
    <w:rsid w:val="00857154"/>
    <w:rsid w:val="008576C4"/>
    <w:rsid w:val="008607B8"/>
    <w:rsid w:val="00861077"/>
    <w:rsid w:val="00861D05"/>
    <w:rsid w:val="0086221F"/>
    <w:rsid w:val="00862431"/>
    <w:rsid w:val="00862FDC"/>
    <w:rsid w:val="00863C6E"/>
    <w:rsid w:val="00863CF6"/>
    <w:rsid w:val="00863ED4"/>
    <w:rsid w:val="00864A2A"/>
    <w:rsid w:val="00865E1E"/>
    <w:rsid w:val="0086655D"/>
    <w:rsid w:val="00866D1F"/>
    <w:rsid w:val="00870CF0"/>
    <w:rsid w:val="008710C9"/>
    <w:rsid w:val="00872362"/>
    <w:rsid w:val="00874210"/>
    <w:rsid w:val="00874654"/>
    <w:rsid w:val="00874AEB"/>
    <w:rsid w:val="00874E63"/>
    <w:rsid w:val="00874FC9"/>
    <w:rsid w:val="00875D89"/>
    <w:rsid w:val="008769B2"/>
    <w:rsid w:val="0087745B"/>
    <w:rsid w:val="0087777E"/>
    <w:rsid w:val="00880069"/>
    <w:rsid w:val="00881038"/>
    <w:rsid w:val="008814AD"/>
    <w:rsid w:val="008817E9"/>
    <w:rsid w:val="00881BAF"/>
    <w:rsid w:val="008826AA"/>
    <w:rsid w:val="008855E1"/>
    <w:rsid w:val="00885E87"/>
    <w:rsid w:val="0088625E"/>
    <w:rsid w:val="00890009"/>
    <w:rsid w:val="00890AE6"/>
    <w:rsid w:val="00891277"/>
    <w:rsid w:val="008916B6"/>
    <w:rsid w:val="00892D39"/>
    <w:rsid w:val="00892F18"/>
    <w:rsid w:val="0089353F"/>
    <w:rsid w:val="008937FA"/>
    <w:rsid w:val="008944B3"/>
    <w:rsid w:val="008944E9"/>
    <w:rsid w:val="008960C5"/>
    <w:rsid w:val="008966D0"/>
    <w:rsid w:val="008968A5"/>
    <w:rsid w:val="008971EA"/>
    <w:rsid w:val="00897616"/>
    <w:rsid w:val="008A0163"/>
    <w:rsid w:val="008A213C"/>
    <w:rsid w:val="008A2CFA"/>
    <w:rsid w:val="008A33A4"/>
    <w:rsid w:val="008A35A6"/>
    <w:rsid w:val="008A3929"/>
    <w:rsid w:val="008A3B9C"/>
    <w:rsid w:val="008A3C07"/>
    <w:rsid w:val="008A416A"/>
    <w:rsid w:val="008A450F"/>
    <w:rsid w:val="008A4FDF"/>
    <w:rsid w:val="008A53F6"/>
    <w:rsid w:val="008A561F"/>
    <w:rsid w:val="008A60E6"/>
    <w:rsid w:val="008A663E"/>
    <w:rsid w:val="008A6A34"/>
    <w:rsid w:val="008B1004"/>
    <w:rsid w:val="008B14D8"/>
    <w:rsid w:val="008B16AE"/>
    <w:rsid w:val="008B22E5"/>
    <w:rsid w:val="008B2FEF"/>
    <w:rsid w:val="008B370F"/>
    <w:rsid w:val="008B3B35"/>
    <w:rsid w:val="008B451F"/>
    <w:rsid w:val="008B48C6"/>
    <w:rsid w:val="008B49BD"/>
    <w:rsid w:val="008B4BA8"/>
    <w:rsid w:val="008B5112"/>
    <w:rsid w:val="008B57EE"/>
    <w:rsid w:val="008B651D"/>
    <w:rsid w:val="008B7B25"/>
    <w:rsid w:val="008C0527"/>
    <w:rsid w:val="008C1410"/>
    <w:rsid w:val="008C159A"/>
    <w:rsid w:val="008C1D5C"/>
    <w:rsid w:val="008C2B77"/>
    <w:rsid w:val="008C4B33"/>
    <w:rsid w:val="008C4D31"/>
    <w:rsid w:val="008C5309"/>
    <w:rsid w:val="008C550D"/>
    <w:rsid w:val="008C6582"/>
    <w:rsid w:val="008C6DA7"/>
    <w:rsid w:val="008C6F4C"/>
    <w:rsid w:val="008C7168"/>
    <w:rsid w:val="008C741C"/>
    <w:rsid w:val="008D0075"/>
    <w:rsid w:val="008D0192"/>
    <w:rsid w:val="008D0911"/>
    <w:rsid w:val="008D09C3"/>
    <w:rsid w:val="008D144C"/>
    <w:rsid w:val="008D243A"/>
    <w:rsid w:val="008D2980"/>
    <w:rsid w:val="008D30ED"/>
    <w:rsid w:val="008D3162"/>
    <w:rsid w:val="008D3E14"/>
    <w:rsid w:val="008D456C"/>
    <w:rsid w:val="008D5480"/>
    <w:rsid w:val="008D60B9"/>
    <w:rsid w:val="008D6799"/>
    <w:rsid w:val="008D6B13"/>
    <w:rsid w:val="008D7AFF"/>
    <w:rsid w:val="008D7EF4"/>
    <w:rsid w:val="008E0689"/>
    <w:rsid w:val="008E0FF3"/>
    <w:rsid w:val="008E1285"/>
    <w:rsid w:val="008E3914"/>
    <w:rsid w:val="008E3D3D"/>
    <w:rsid w:val="008E47BB"/>
    <w:rsid w:val="008E633F"/>
    <w:rsid w:val="008E7B06"/>
    <w:rsid w:val="008F033F"/>
    <w:rsid w:val="008F07A8"/>
    <w:rsid w:val="008F1645"/>
    <w:rsid w:val="008F2592"/>
    <w:rsid w:val="008F3996"/>
    <w:rsid w:val="008F45E0"/>
    <w:rsid w:val="008F505C"/>
    <w:rsid w:val="008F63E9"/>
    <w:rsid w:val="008F7950"/>
    <w:rsid w:val="00900DB2"/>
    <w:rsid w:val="00902F08"/>
    <w:rsid w:val="0090308D"/>
    <w:rsid w:val="00903560"/>
    <w:rsid w:val="00904F9E"/>
    <w:rsid w:val="009051EC"/>
    <w:rsid w:val="0090573C"/>
    <w:rsid w:val="00905BEA"/>
    <w:rsid w:val="00906014"/>
    <w:rsid w:val="009065B1"/>
    <w:rsid w:val="00906CB2"/>
    <w:rsid w:val="00906FBE"/>
    <w:rsid w:val="009070B7"/>
    <w:rsid w:val="00910C1F"/>
    <w:rsid w:val="009110D8"/>
    <w:rsid w:val="00911342"/>
    <w:rsid w:val="009120ED"/>
    <w:rsid w:val="009123A1"/>
    <w:rsid w:val="00913E20"/>
    <w:rsid w:val="0091420A"/>
    <w:rsid w:val="0091521A"/>
    <w:rsid w:val="00915F17"/>
    <w:rsid w:val="00916002"/>
    <w:rsid w:val="009161A8"/>
    <w:rsid w:val="009167CD"/>
    <w:rsid w:val="00916BA1"/>
    <w:rsid w:val="00920638"/>
    <w:rsid w:val="0092101F"/>
    <w:rsid w:val="009210C7"/>
    <w:rsid w:val="009212A7"/>
    <w:rsid w:val="009216AA"/>
    <w:rsid w:val="009228BA"/>
    <w:rsid w:val="00922C96"/>
    <w:rsid w:val="0092408D"/>
    <w:rsid w:val="009251F6"/>
    <w:rsid w:val="00925831"/>
    <w:rsid w:val="0092596A"/>
    <w:rsid w:val="00925CE9"/>
    <w:rsid w:val="0092615B"/>
    <w:rsid w:val="009266DB"/>
    <w:rsid w:val="00926BEE"/>
    <w:rsid w:val="0092703D"/>
    <w:rsid w:val="00927912"/>
    <w:rsid w:val="009300C7"/>
    <w:rsid w:val="00930A8E"/>
    <w:rsid w:val="0093198C"/>
    <w:rsid w:val="00931A92"/>
    <w:rsid w:val="009347F3"/>
    <w:rsid w:val="00934AEF"/>
    <w:rsid w:val="00934C3E"/>
    <w:rsid w:val="009350DB"/>
    <w:rsid w:val="009361DF"/>
    <w:rsid w:val="00936B6F"/>
    <w:rsid w:val="0094054F"/>
    <w:rsid w:val="00941A44"/>
    <w:rsid w:val="00941B06"/>
    <w:rsid w:val="0094232A"/>
    <w:rsid w:val="00942397"/>
    <w:rsid w:val="009426A8"/>
    <w:rsid w:val="009437F2"/>
    <w:rsid w:val="00943EE3"/>
    <w:rsid w:val="0094455A"/>
    <w:rsid w:val="00944698"/>
    <w:rsid w:val="009446E7"/>
    <w:rsid w:val="00944A25"/>
    <w:rsid w:val="009454BB"/>
    <w:rsid w:val="00945597"/>
    <w:rsid w:val="00946098"/>
    <w:rsid w:val="00946564"/>
    <w:rsid w:val="0094673A"/>
    <w:rsid w:val="00947C2C"/>
    <w:rsid w:val="009510C7"/>
    <w:rsid w:val="009512E4"/>
    <w:rsid w:val="0095332A"/>
    <w:rsid w:val="0095336A"/>
    <w:rsid w:val="0095569D"/>
    <w:rsid w:val="00955A6B"/>
    <w:rsid w:val="009566D9"/>
    <w:rsid w:val="00956877"/>
    <w:rsid w:val="00957130"/>
    <w:rsid w:val="009572E4"/>
    <w:rsid w:val="0096063C"/>
    <w:rsid w:val="0096079E"/>
    <w:rsid w:val="00960A88"/>
    <w:rsid w:val="009611FF"/>
    <w:rsid w:val="009613FA"/>
    <w:rsid w:val="00961CCA"/>
    <w:rsid w:val="009622FB"/>
    <w:rsid w:val="00962721"/>
    <w:rsid w:val="009630A3"/>
    <w:rsid w:val="00963F43"/>
    <w:rsid w:val="00964287"/>
    <w:rsid w:val="009643D3"/>
    <w:rsid w:val="00964840"/>
    <w:rsid w:val="00964927"/>
    <w:rsid w:val="00965491"/>
    <w:rsid w:val="00965A69"/>
    <w:rsid w:val="00965C3E"/>
    <w:rsid w:val="009669CC"/>
    <w:rsid w:val="00966AAC"/>
    <w:rsid w:val="00967485"/>
    <w:rsid w:val="009702AB"/>
    <w:rsid w:val="0097042C"/>
    <w:rsid w:val="00970486"/>
    <w:rsid w:val="0097051D"/>
    <w:rsid w:val="0097119B"/>
    <w:rsid w:val="00971244"/>
    <w:rsid w:val="0097137C"/>
    <w:rsid w:val="009713A7"/>
    <w:rsid w:val="00972016"/>
    <w:rsid w:val="009726FA"/>
    <w:rsid w:val="00972952"/>
    <w:rsid w:val="00972F1E"/>
    <w:rsid w:val="009730CD"/>
    <w:rsid w:val="00973180"/>
    <w:rsid w:val="009743DE"/>
    <w:rsid w:val="00974A17"/>
    <w:rsid w:val="009758DA"/>
    <w:rsid w:val="00975FB7"/>
    <w:rsid w:val="009761E8"/>
    <w:rsid w:val="00977380"/>
    <w:rsid w:val="009779E9"/>
    <w:rsid w:val="00980A9C"/>
    <w:rsid w:val="00980BD0"/>
    <w:rsid w:val="00980D82"/>
    <w:rsid w:val="00980F41"/>
    <w:rsid w:val="00981B1A"/>
    <w:rsid w:val="00981C81"/>
    <w:rsid w:val="009825ED"/>
    <w:rsid w:val="0098426A"/>
    <w:rsid w:val="0098510A"/>
    <w:rsid w:val="0098572D"/>
    <w:rsid w:val="00985FA5"/>
    <w:rsid w:val="00986B76"/>
    <w:rsid w:val="00986EBB"/>
    <w:rsid w:val="00987221"/>
    <w:rsid w:val="0098756C"/>
    <w:rsid w:val="0099032A"/>
    <w:rsid w:val="00990585"/>
    <w:rsid w:val="00990F55"/>
    <w:rsid w:val="0099196C"/>
    <w:rsid w:val="00991BAB"/>
    <w:rsid w:val="009925A2"/>
    <w:rsid w:val="00995CD2"/>
    <w:rsid w:val="00996A4B"/>
    <w:rsid w:val="00997EE9"/>
    <w:rsid w:val="009A01B2"/>
    <w:rsid w:val="009A0467"/>
    <w:rsid w:val="009A072D"/>
    <w:rsid w:val="009A1117"/>
    <w:rsid w:val="009A21AF"/>
    <w:rsid w:val="009A2493"/>
    <w:rsid w:val="009A2702"/>
    <w:rsid w:val="009A2B0A"/>
    <w:rsid w:val="009A441F"/>
    <w:rsid w:val="009A4D9B"/>
    <w:rsid w:val="009A6DA6"/>
    <w:rsid w:val="009A71F7"/>
    <w:rsid w:val="009A786D"/>
    <w:rsid w:val="009B019C"/>
    <w:rsid w:val="009B0571"/>
    <w:rsid w:val="009B2260"/>
    <w:rsid w:val="009B22EE"/>
    <w:rsid w:val="009B24FD"/>
    <w:rsid w:val="009B2A12"/>
    <w:rsid w:val="009B3219"/>
    <w:rsid w:val="009B3BE2"/>
    <w:rsid w:val="009B3CE4"/>
    <w:rsid w:val="009B3E34"/>
    <w:rsid w:val="009B532C"/>
    <w:rsid w:val="009B5ECD"/>
    <w:rsid w:val="009B654C"/>
    <w:rsid w:val="009B66F5"/>
    <w:rsid w:val="009B6AE8"/>
    <w:rsid w:val="009B7873"/>
    <w:rsid w:val="009C0929"/>
    <w:rsid w:val="009C0ADA"/>
    <w:rsid w:val="009C0D81"/>
    <w:rsid w:val="009C0EFD"/>
    <w:rsid w:val="009C145A"/>
    <w:rsid w:val="009C1F64"/>
    <w:rsid w:val="009C2774"/>
    <w:rsid w:val="009C2789"/>
    <w:rsid w:val="009C35C0"/>
    <w:rsid w:val="009C3C62"/>
    <w:rsid w:val="009C4BD1"/>
    <w:rsid w:val="009C501A"/>
    <w:rsid w:val="009C5560"/>
    <w:rsid w:val="009C5BC9"/>
    <w:rsid w:val="009C5DA6"/>
    <w:rsid w:val="009C5F2A"/>
    <w:rsid w:val="009C7E2B"/>
    <w:rsid w:val="009C7F34"/>
    <w:rsid w:val="009D08DD"/>
    <w:rsid w:val="009D28F1"/>
    <w:rsid w:val="009D29CC"/>
    <w:rsid w:val="009D2E5C"/>
    <w:rsid w:val="009D3451"/>
    <w:rsid w:val="009D375F"/>
    <w:rsid w:val="009D3D91"/>
    <w:rsid w:val="009D43CD"/>
    <w:rsid w:val="009D511C"/>
    <w:rsid w:val="009D6074"/>
    <w:rsid w:val="009D66EA"/>
    <w:rsid w:val="009D675E"/>
    <w:rsid w:val="009D68C4"/>
    <w:rsid w:val="009E01C9"/>
    <w:rsid w:val="009E0365"/>
    <w:rsid w:val="009E14E1"/>
    <w:rsid w:val="009E1A57"/>
    <w:rsid w:val="009E1DDB"/>
    <w:rsid w:val="009E2514"/>
    <w:rsid w:val="009E3C0B"/>
    <w:rsid w:val="009E46B0"/>
    <w:rsid w:val="009E4B03"/>
    <w:rsid w:val="009E4FE3"/>
    <w:rsid w:val="009E5994"/>
    <w:rsid w:val="009E659E"/>
    <w:rsid w:val="009E6EB9"/>
    <w:rsid w:val="009E7803"/>
    <w:rsid w:val="009F08CA"/>
    <w:rsid w:val="009F212C"/>
    <w:rsid w:val="009F26E4"/>
    <w:rsid w:val="009F3D12"/>
    <w:rsid w:val="009F403D"/>
    <w:rsid w:val="009F47E3"/>
    <w:rsid w:val="009F5641"/>
    <w:rsid w:val="009F5D56"/>
    <w:rsid w:val="009F6134"/>
    <w:rsid w:val="009F6513"/>
    <w:rsid w:val="009F7198"/>
    <w:rsid w:val="009F7558"/>
    <w:rsid w:val="009F785C"/>
    <w:rsid w:val="009F7988"/>
    <w:rsid w:val="00A00510"/>
    <w:rsid w:val="00A00C18"/>
    <w:rsid w:val="00A00D6F"/>
    <w:rsid w:val="00A01CD9"/>
    <w:rsid w:val="00A02188"/>
    <w:rsid w:val="00A021B1"/>
    <w:rsid w:val="00A02547"/>
    <w:rsid w:val="00A02679"/>
    <w:rsid w:val="00A0273A"/>
    <w:rsid w:val="00A0319A"/>
    <w:rsid w:val="00A03578"/>
    <w:rsid w:val="00A04821"/>
    <w:rsid w:val="00A04C9C"/>
    <w:rsid w:val="00A050C3"/>
    <w:rsid w:val="00A05506"/>
    <w:rsid w:val="00A05A3E"/>
    <w:rsid w:val="00A10E8F"/>
    <w:rsid w:val="00A1126F"/>
    <w:rsid w:val="00A11584"/>
    <w:rsid w:val="00A12F75"/>
    <w:rsid w:val="00A13225"/>
    <w:rsid w:val="00A13CB4"/>
    <w:rsid w:val="00A13D12"/>
    <w:rsid w:val="00A13E33"/>
    <w:rsid w:val="00A14629"/>
    <w:rsid w:val="00A1608A"/>
    <w:rsid w:val="00A16442"/>
    <w:rsid w:val="00A171BE"/>
    <w:rsid w:val="00A17D84"/>
    <w:rsid w:val="00A17E8A"/>
    <w:rsid w:val="00A17F89"/>
    <w:rsid w:val="00A20512"/>
    <w:rsid w:val="00A21FB1"/>
    <w:rsid w:val="00A248E3"/>
    <w:rsid w:val="00A24961"/>
    <w:rsid w:val="00A25529"/>
    <w:rsid w:val="00A258E6"/>
    <w:rsid w:val="00A259AD"/>
    <w:rsid w:val="00A26072"/>
    <w:rsid w:val="00A260E1"/>
    <w:rsid w:val="00A26589"/>
    <w:rsid w:val="00A27B5B"/>
    <w:rsid w:val="00A302B2"/>
    <w:rsid w:val="00A3035C"/>
    <w:rsid w:val="00A30BE7"/>
    <w:rsid w:val="00A31504"/>
    <w:rsid w:val="00A32458"/>
    <w:rsid w:val="00A32D67"/>
    <w:rsid w:val="00A33047"/>
    <w:rsid w:val="00A33301"/>
    <w:rsid w:val="00A33B86"/>
    <w:rsid w:val="00A33D12"/>
    <w:rsid w:val="00A34025"/>
    <w:rsid w:val="00A3473F"/>
    <w:rsid w:val="00A34CE6"/>
    <w:rsid w:val="00A34EDB"/>
    <w:rsid w:val="00A34F68"/>
    <w:rsid w:val="00A350EF"/>
    <w:rsid w:val="00A35623"/>
    <w:rsid w:val="00A35EF1"/>
    <w:rsid w:val="00A372B4"/>
    <w:rsid w:val="00A37361"/>
    <w:rsid w:val="00A37CCF"/>
    <w:rsid w:val="00A405BC"/>
    <w:rsid w:val="00A409D9"/>
    <w:rsid w:val="00A40E34"/>
    <w:rsid w:val="00A410F3"/>
    <w:rsid w:val="00A419B3"/>
    <w:rsid w:val="00A43A12"/>
    <w:rsid w:val="00A43EFA"/>
    <w:rsid w:val="00A44387"/>
    <w:rsid w:val="00A44751"/>
    <w:rsid w:val="00A4537D"/>
    <w:rsid w:val="00A45817"/>
    <w:rsid w:val="00A462CD"/>
    <w:rsid w:val="00A4673B"/>
    <w:rsid w:val="00A46AE8"/>
    <w:rsid w:val="00A50B13"/>
    <w:rsid w:val="00A5116E"/>
    <w:rsid w:val="00A51B43"/>
    <w:rsid w:val="00A51DD5"/>
    <w:rsid w:val="00A51F84"/>
    <w:rsid w:val="00A523EB"/>
    <w:rsid w:val="00A528CF"/>
    <w:rsid w:val="00A52A4B"/>
    <w:rsid w:val="00A52F8A"/>
    <w:rsid w:val="00A543D2"/>
    <w:rsid w:val="00A54C1D"/>
    <w:rsid w:val="00A554AF"/>
    <w:rsid w:val="00A55C12"/>
    <w:rsid w:val="00A56A53"/>
    <w:rsid w:val="00A56E23"/>
    <w:rsid w:val="00A56E6D"/>
    <w:rsid w:val="00A570B2"/>
    <w:rsid w:val="00A57A4E"/>
    <w:rsid w:val="00A57B76"/>
    <w:rsid w:val="00A61222"/>
    <w:rsid w:val="00A617E5"/>
    <w:rsid w:val="00A621FD"/>
    <w:rsid w:val="00A62413"/>
    <w:rsid w:val="00A62BA6"/>
    <w:rsid w:val="00A62C1B"/>
    <w:rsid w:val="00A63287"/>
    <w:rsid w:val="00A64252"/>
    <w:rsid w:val="00A662EE"/>
    <w:rsid w:val="00A703A3"/>
    <w:rsid w:val="00A714A1"/>
    <w:rsid w:val="00A71ABC"/>
    <w:rsid w:val="00A71B1A"/>
    <w:rsid w:val="00A720BD"/>
    <w:rsid w:val="00A721DC"/>
    <w:rsid w:val="00A724C7"/>
    <w:rsid w:val="00A72624"/>
    <w:rsid w:val="00A72637"/>
    <w:rsid w:val="00A72D5D"/>
    <w:rsid w:val="00A73737"/>
    <w:rsid w:val="00A73AEA"/>
    <w:rsid w:val="00A74672"/>
    <w:rsid w:val="00A74705"/>
    <w:rsid w:val="00A7480D"/>
    <w:rsid w:val="00A74B21"/>
    <w:rsid w:val="00A75A91"/>
    <w:rsid w:val="00A77AD3"/>
    <w:rsid w:val="00A804F5"/>
    <w:rsid w:val="00A8156C"/>
    <w:rsid w:val="00A8158C"/>
    <w:rsid w:val="00A81D0F"/>
    <w:rsid w:val="00A82601"/>
    <w:rsid w:val="00A8352F"/>
    <w:rsid w:val="00A83AA1"/>
    <w:rsid w:val="00A83E97"/>
    <w:rsid w:val="00A84246"/>
    <w:rsid w:val="00A84651"/>
    <w:rsid w:val="00A8530C"/>
    <w:rsid w:val="00A8587B"/>
    <w:rsid w:val="00A87023"/>
    <w:rsid w:val="00A876D4"/>
    <w:rsid w:val="00A90223"/>
    <w:rsid w:val="00A90D43"/>
    <w:rsid w:val="00A911D2"/>
    <w:rsid w:val="00A91A69"/>
    <w:rsid w:val="00A91D9B"/>
    <w:rsid w:val="00A92483"/>
    <w:rsid w:val="00A94788"/>
    <w:rsid w:val="00A96D6A"/>
    <w:rsid w:val="00A97454"/>
    <w:rsid w:val="00AA0A5C"/>
    <w:rsid w:val="00AA15A8"/>
    <w:rsid w:val="00AA1E21"/>
    <w:rsid w:val="00AA23A8"/>
    <w:rsid w:val="00AA24F5"/>
    <w:rsid w:val="00AA266A"/>
    <w:rsid w:val="00AA27BF"/>
    <w:rsid w:val="00AA2943"/>
    <w:rsid w:val="00AA3F26"/>
    <w:rsid w:val="00AA5C58"/>
    <w:rsid w:val="00AA6055"/>
    <w:rsid w:val="00AA67B0"/>
    <w:rsid w:val="00AA77FF"/>
    <w:rsid w:val="00AB0640"/>
    <w:rsid w:val="00AB06A5"/>
    <w:rsid w:val="00AB1EC0"/>
    <w:rsid w:val="00AB1FAA"/>
    <w:rsid w:val="00AB2155"/>
    <w:rsid w:val="00AB2B61"/>
    <w:rsid w:val="00AB33FD"/>
    <w:rsid w:val="00AB3DEE"/>
    <w:rsid w:val="00AB477C"/>
    <w:rsid w:val="00AB4BFD"/>
    <w:rsid w:val="00AB69CC"/>
    <w:rsid w:val="00AB69DA"/>
    <w:rsid w:val="00AB750F"/>
    <w:rsid w:val="00AB7579"/>
    <w:rsid w:val="00AB7DDF"/>
    <w:rsid w:val="00AC0669"/>
    <w:rsid w:val="00AC2175"/>
    <w:rsid w:val="00AC2CEF"/>
    <w:rsid w:val="00AC3630"/>
    <w:rsid w:val="00AC3F0F"/>
    <w:rsid w:val="00AC3F96"/>
    <w:rsid w:val="00AC4677"/>
    <w:rsid w:val="00AC4836"/>
    <w:rsid w:val="00AC51DF"/>
    <w:rsid w:val="00AC53F8"/>
    <w:rsid w:val="00AC5AB6"/>
    <w:rsid w:val="00AC677B"/>
    <w:rsid w:val="00AC72CE"/>
    <w:rsid w:val="00AC73BD"/>
    <w:rsid w:val="00AC7D4E"/>
    <w:rsid w:val="00AD01FF"/>
    <w:rsid w:val="00AD0FAC"/>
    <w:rsid w:val="00AD1402"/>
    <w:rsid w:val="00AD16E7"/>
    <w:rsid w:val="00AD2544"/>
    <w:rsid w:val="00AD30B9"/>
    <w:rsid w:val="00AD43FA"/>
    <w:rsid w:val="00AD4793"/>
    <w:rsid w:val="00AD5448"/>
    <w:rsid w:val="00AD5D97"/>
    <w:rsid w:val="00AD62FD"/>
    <w:rsid w:val="00AD656A"/>
    <w:rsid w:val="00AD7BD0"/>
    <w:rsid w:val="00AE1417"/>
    <w:rsid w:val="00AE15A1"/>
    <w:rsid w:val="00AE1C07"/>
    <w:rsid w:val="00AE2037"/>
    <w:rsid w:val="00AE2566"/>
    <w:rsid w:val="00AE25D0"/>
    <w:rsid w:val="00AE3224"/>
    <w:rsid w:val="00AE342B"/>
    <w:rsid w:val="00AE3803"/>
    <w:rsid w:val="00AE3D57"/>
    <w:rsid w:val="00AE5242"/>
    <w:rsid w:val="00AE5259"/>
    <w:rsid w:val="00AE6717"/>
    <w:rsid w:val="00AE6E45"/>
    <w:rsid w:val="00AE78C3"/>
    <w:rsid w:val="00AE7E3B"/>
    <w:rsid w:val="00AF011B"/>
    <w:rsid w:val="00AF0221"/>
    <w:rsid w:val="00AF04B9"/>
    <w:rsid w:val="00AF268D"/>
    <w:rsid w:val="00AF2D4E"/>
    <w:rsid w:val="00AF2E5E"/>
    <w:rsid w:val="00AF3199"/>
    <w:rsid w:val="00AF344B"/>
    <w:rsid w:val="00AF37DE"/>
    <w:rsid w:val="00AF37FD"/>
    <w:rsid w:val="00AF38CF"/>
    <w:rsid w:val="00AF3B81"/>
    <w:rsid w:val="00AF3E11"/>
    <w:rsid w:val="00AF40D0"/>
    <w:rsid w:val="00AF4292"/>
    <w:rsid w:val="00AF48F3"/>
    <w:rsid w:val="00AF4C56"/>
    <w:rsid w:val="00AF57FD"/>
    <w:rsid w:val="00AF5FA7"/>
    <w:rsid w:val="00AF6790"/>
    <w:rsid w:val="00B00111"/>
    <w:rsid w:val="00B00DA0"/>
    <w:rsid w:val="00B01FCE"/>
    <w:rsid w:val="00B0224F"/>
    <w:rsid w:val="00B02269"/>
    <w:rsid w:val="00B022DE"/>
    <w:rsid w:val="00B0277D"/>
    <w:rsid w:val="00B02B05"/>
    <w:rsid w:val="00B02DA7"/>
    <w:rsid w:val="00B0387B"/>
    <w:rsid w:val="00B0388A"/>
    <w:rsid w:val="00B04605"/>
    <w:rsid w:val="00B0475C"/>
    <w:rsid w:val="00B0497F"/>
    <w:rsid w:val="00B04EAD"/>
    <w:rsid w:val="00B05D1E"/>
    <w:rsid w:val="00B05E55"/>
    <w:rsid w:val="00B06504"/>
    <w:rsid w:val="00B066DF"/>
    <w:rsid w:val="00B06882"/>
    <w:rsid w:val="00B06CBF"/>
    <w:rsid w:val="00B10363"/>
    <w:rsid w:val="00B11116"/>
    <w:rsid w:val="00B11E25"/>
    <w:rsid w:val="00B1258F"/>
    <w:rsid w:val="00B12890"/>
    <w:rsid w:val="00B12987"/>
    <w:rsid w:val="00B12DF0"/>
    <w:rsid w:val="00B14945"/>
    <w:rsid w:val="00B16216"/>
    <w:rsid w:val="00B17152"/>
    <w:rsid w:val="00B17232"/>
    <w:rsid w:val="00B17277"/>
    <w:rsid w:val="00B1766D"/>
    <w:rsid w:val="00B179A9"/>
    <w:rsid w:val="00B17BCC"/>
    <w:rsid w:val="00B20004"/>
    <w:rsid w:val="00B20083"/>
    <w:rsid w:val="00B20E6A"/>
    <w:rsid w:val="00B21F5A"/>
    <w:rsid w:val="00B22A02"/>
    <w:rsid w:val="00B22F8A"/>
    <w:rsid w:val="00B23367"/>
    <w:rsid w:val="00B234C8"/>
    <w:rsid w:val="00B24969"/>
    <w:rsid w:val="00B24C5C"/>
    <w:rsid w:val="00B251D1"/>
    <w:rsid w:val="00B252B3"/>
    <w:rsid w:val="00B254E3"/>
    <w:rsid w:val="00B25738"/>
    <w:rsid w:val="00B25E2B"/>
    <w:rsid w:val="00B26031"/>
    <w:rsid w:val="00B26153"/>
    <w:rsid w:val="00B266A8"/>
    <w:rsid w:val="00B26D2A"/>
    <w:rsid w:val="00B27858"/>
    <w:rsid w:val="00B27AC5"/>
    <w:rsid w:val="00B27C05"/>
    <w:rsid w:val="00B3218E"/>
    <w:rsid w:val="00B322B5"/>
    <w:rsid w:val="00B322BD"/>
    <w:rsid w:val="00B32A84"/>
    <w:rsid w:val="00B33C75"/>
    <w:rsid w:val="00B33D4B"/>
    <w:rsid w:val="00B33F37"/>
    <w:rsid w:val="00B35820"/>
    <w:rsid w:val="00B35AC1"/>
    <w:rsid w:val="00B370D3"/>
    <w:rsid w:val="00B37380"/>
    <w:rsid w:val="00B4004E"/>
    <w:rsid w:val="00B40456"/>
    <w:rsid w:val="00B4055E"/>
    <w:rsid w:val="00B4070D"/>
    <w:rsid w:val="00B40F0C"/>
    <w:rsid w:val="00B413D5"/>
    <w:rsid w:val="00B419AA"/>
    <w:rsid w:val="00B41A67"/>
    <w:rsid w:val="00B423E9"/>
    <w:rsid w:val="00B42C06"/>
    <w:rsid w:val="00B42F2E"/>
    <w:rsid w:val="00B435AD"/>
    <w:rsid w:val="00B44617"/>
    <w:rsid w:val="00B45DD5"/>
    <w:rsid w:val="00B46128"/>
    <w:rsid w:val="00B46DAE"/>
    <w:rsid w:val="00B50A39"/>
    <w:rsid w:val="00B51865"/>
    <w:rsid w:val="00B51998"/>
    <w:rsid w:val="00B51BB7"/>
    <w:rsid w:val="00B523AE"/>
    <w:rsid w:val="00B5246A"/>
    <w:rsid w:val="00B53116"/>
    <w:rsid w:val="00B536ED"/>
    <w:rsid w:val="00B53A3B"/>
    <w:rsid w:val="00B53AD3"/>
    <w:rsid w:val="00B53B27"/>
    <w:rsid w:val="00B5431B"/>
    <w:rsid w:val="00B55107"/>
    <w:rsid w:val="00B5524B"/>
    <w:rsid w:val="00B560C7"/>
    <w:rsid w:val="00B56454"/>
    <w:rsid w:val="00B56479"/>
    <w:rsid w:val="00B5772C"/>
    <w:rsid w:val="00B579DB"/>
    <w:rsid w:val="00B57A11"/>
    <w:rsid w:val="00B57EF5"/>
    <w:rsid w:val="00B60139"/>
    <w:rsid w:val="00B60863"/>
    <w:rsid w:val="00B60F05"/>
    <w:rsid w:val="00B6111F"/>
    <w:rsid w:val="00B616BC"/>
    <w:rsid w:val="00B61AC9"/>
    <w:rsid w:val="00B62A02"/>
    <w:rsid w:val="00B648B4"/>
    <w:rsid w:val="00B649E0"/>
    <w:rsid w:val="00B64A56"/>
    <w:rsid w:val="00B65545"/>
    <w:rsid w:val="00B6571D"/>
    <w:rsid w:val="00B65786"/>
    <w:rsid w:val="00B65D27"/>
    <w:rsid w:val="00B65F35"/>
    <w:rsid w:val="00B6638E"/>
    <w:rsid w:val="00B66E42"/>
    <w:rsid w:val="00B677FF"/>
    <w:rsid w:val="00B67A63"/>
    <w:rsid w:val="00B67AD8"/>
    <w:rsid w:val="00B703B8"/>
    <w:rsid w:val="00B70A39"/>
    <w:rsid w:val="00B70B31"/>
    <w:rsid w:val="00B7114C"/>
    <w:rsid w:val="00B714CC"/>
    <w:rsid w:val="00B7159D"/>
    <w:rsid w:val="00B725CE"/>
    <w:rsid w:val="00B72DC2"/>
    <w:rsid w:val="00B73D03"/>
    <w:rsid w:val="00B74E06"/>
    <w:rsid w:val="00B75938"/>
    <w:rsid w:val="00B75E16"/>
    <w:rsid w:val="00B7621B"/>
    <w:rsid w:val="00B76AA1"/>
    <w:rsid w:val="00B76AC1"/>
    <w:rsid w:val="00B77111"/>
    <w:rsid w:val="00B77305"/>
    <w:rsid w:val="00B77CF6"/>
    <w:rsid w:val="00B77E63"/>
    <w:rsid w:val="00B77E96"/>
    <w:rsid w:val="00B77ED6"/>
    <w:rsid w:val="00B82771"/>
    <w:rsid w:val="00B82A41"/>
    <w:rsid w:val="00B835A9"/>
    <w:rsid w:val="00B83CD6"/>
    <w:rsid w:val="00B84D33"/>
    <w:rsid w:val="00B85F7F"/>
    <w:rsid w:val="00B86E0A"/>
    <w:rsid w:val="00B87D81"/>
    <w:rsid w:val="00B90405"/>
    <w:rsid w:val="00B90780"/>
    <w:rsid w:val="00B907FA"/>
    <w:rsid w:val="00B90D7D"/>
    <w:rsid w:val="00B90E2E"/>
    <w:rsid w:val="00B9217F"/>
    <w:rsid w:val="00B921C6"/>
    <w:rsid w:val="00B921ED"/>
    <w:rsid w:val="00B9250E"/>
    <w:rsid w:val="00B92A62"/>
    <w:rsid w:val="00B93335"/>
    <w:rsid w:val="00B93936"/>
    <w:rsid w:val="00B93E2D"/>
    <w:rsid w:val="00B941BD"/>
    <w:rsid w:val="00B944F0"/>
    <w:rsid w:val="00B94926"/>
    <w:rsid w:val="00B94FCB"/>
    <w:rsid w:val="00B96CE8"/>
    <w:rsid w:val="00B96EA1"/>
    <w:rsid w:val="00B9736A"/>
    <w:rsid w:val="00B97808"/>
    <w:rsid w:val="00B97A7A"/>
    <w:rsid w:val="00B97F4A"/>
    <w:rsid w:val="00BA1696"/>
    <w:rsid w:val="00BA30CB"/>
    <w:rsid w:val="00BA3553"/>
    <w:rsid w:val="00BA3B05"/>
    <w:rsid w:val="00BA4A72"/>
    <w:rsid w:val="00BA5200"/>
    <w:rsid w:val="00BA5216"/>
    <w:rsid w:val="00BA5DAC"/>
    <w:rsid w:val="00BA5E46"/>
    <w:rsid w:val="00BA64C1"/>
    <w:rsid w:val="00BA673D"/>
    <w:rsid w:val="00BA71BB"/>
    <w:rsid w:val="00BA79E5"/>
    <w:rsid w:val="00BB034B"/>
    <w:rsid w:val="00BB036D"/>
    <w:rsid w:val="00BB123F"/>
    <w:rsid w:val="00BB2649"/>
    <w:rsid w:val="00BB29EA"/>
    <w:rsid w:val="00BB323A"/>
    <w:rsid w:val="00BB500B"/>
    <w:rsid w:val="00BB59C2"/>
    <w:rsid w:val="00BB5BCF"/>
    <w:rsid w:val="00BB6282"/>
    <w:rsid w:val="00BB684E"/>
    <w:rsid w:val="00BB6FA5"/>
    <w:rsid w:val="00BB7453"/>
    <w:rsid w:val="00BC0301"/>
    <w:rsid w:val="00BC0321"/>
    <w:rsid w:val="00BC2413"/>
    <w:rsid w:val="00BC2BC8"/>
    <w:rsid w:val="00BC334A"/>
    <w:rsid w:val="00BC3BCB"/>
    <w:rsid w:val="00BC402F"/>
    <w:rsid w:val="00BC4417"/>
    <w:rsid w:val="00BC5BA3"/>
    <w:rsid w:val="00BC63BE"/>
    <w:rsid w:val="00BC66AB"/>
    <w:rsid w:val="00BC7C97"/>
    <w:rsid w:val="00BD0BF0"/>
    <w:rsid w:val="00BD1DD0"/>
    <w:rsid w:val="00BD229B"/>
    <w:rsid w:val="00BD28A5"/>
    <w:rsid w:val="00BD2B8A"/>
    <w:rsid w:val="00BD4055"/>
    <w:rsid w:val="00BD4F10"/>
    <w:rsid w:val="00BD5243"/>
    <w:rsid w:val="00BD5E37"/>
    <w:rsid w:val="00BD698F"/>
    <w:rsid w:val="00BD6F38"/>
    <w:rsid w:val="00BE0063"/>
    <w:rsid w:val="00BE0C57"/>
    <w:rsid w:val="00BE25ED"/>
    <w:rsid w:val="00BE3832"/>
    <w:rsid w:val="00BE4F3A"/>
    <w:rsid w:val="00BE51C8"/>
    <w:rsid w:val="00BE6915"/>
    <w:rsid w:val="00BE6BB6"/>
    <w:rsid w:val="00BE734D"/>
    <w:rsid w:val="00BE7403"/>
    <w:rsid w:val="00BF00F4"/>
    <w:rsid w:val="00BF0A48"/>
    <w:rsid w:val="00BF13DA"/>
    <w:rsid w:val="00BF1BF6"/>
    <w:rsid w:val="00BF1C31"/>
    <w:rsid w:val="00BF28AE"/>
    <w:rsid w:val="00BF4E3A"/>
    <w:rsid w:val="00BF676A"/>
    <w:rsid w:val="00BF6B52"/>
    <w:rsid w:val="00BF701A"/>
    <w:rsid w:val="00BF707C"/>
    <w:rsid w:val="00BF76C8"/>
    <w:rsid w:val="00BF7B32"/>
    <w:rsid w:val="00BF7B4A"/>
    <w:rsid w:val="00C003CD"/>
    <w:rsid w:val="00C003E3"/>
    <w:rsid w:val="00C007EE"/>
    <w:rsid w:val="00C00954"/>
    <w:rsid w:val="00C01986"/>
    <w:rsid w:val="00C01FEC"/>
    <w:rsid w:val="00C0271F"/>
    <w:rsid w:val="00C038C2"/>
    <w:rsid w:val="00C038DB"/>
    <w:rsid w:val="00C03CA7"/>
    <w:rsid w:val="00C06E6E"/>
    <w:rsid w:val="00C100E3"/>
    <w:rsid w:val="00C10250"/>
    <w:rsid w:val="00C105D7"/>
    <w:rsid w:val="00C10829"/>
    <w:rsid w:val="00C10E9E"/>
    <w:rsid w:val="00C11538"/>
    <w:rsid w:val="00C11623"/>
    <w:rsid w:val="00C1183C"/>
    <w:rsid w:val="00C11B48"/>
    <w:rsid w:val="00C12137"/>
    <w:rsid w:val="00C1215A"/>
    <w:rsid w:val="00C12222"/>
    <w:rsid w:val="00C13256"/>
    <w:rsid w:val="00C1326E"/>
    <w:rsid w:val="00C133D4"/>
    <w:rsid w:val="00C14C69"/>
    <w:rsid w:val="00C156D1"/>
    <w:rsid w:val="00C158D2"/>
    <w:rsid w:val="00C15B19"/>
    <w:rsid w:val="00C16CA2"/>
    <w:rsid w:val="00C16F86"/>
    <w:rsid w:val="00C1736B"/>
    <w:rsid w:val="00C17F71"/>
    <w:rsid w:val="00C201D2"/>
    <w:rsid w:val="00C2054E"/>
    <w:rsid w:val="00C2125D"/>
    <w:rsid w:val="00C215D1"/>
    <w:rsid w:val="00C2181D"/>
    <w:rsid w:val="00C240DC"/>
    <w:rsid w:val="00C24289"/>
    <w:rsid w:val="00C25487"/>
    <w:rsid w:val="00C25871"/>
    <w:rsid w:val="00C258CF"/>
    <w:rsid w:val="00C258DB"/>
    <w:rsid w:val="00C27A12"/>
    <w:rsid w:val="00C30C3E"/>
    <w:rsid w:val="00C30E93"/>
    <w:rsid w:val="00C31C17"/>
    <w:rsid w:val="00C3298E"/>
    <w:rsid w:val="00C32A42"/>
    <w:rsid w:val="00C32C8F"/>
    <w:rsid w:val="00C33369"/>
    <w:rsid w:val="00C34239"/>
    <w:rsid w:val="00C355DA"/>
    <w:rsid w:val="00C3640A"/>
    <w:rsid w:val="00C36569"/>
    <w:rsid w:val="00C36640"/>
    <w:rsid w:val="00C377E1"/>
    <w:rsid w:val="00C40076"/>
    <w:rsid w:val="00C41622"/>
    <w:rsid w:val="00C419C8"/>
    <w:rsid w:val="00C421EE"/>
    <w:rsid w:val="00C43469"/>
    <w:rsid w:val="00C435FA"/>
    <w:rsid w:val="00C43A23"/>
    <w:rsid w:val="00C43DEB"/>
    <w:rsid w:val="00C44548"/>
    <w:rsid w:val="00C452EA"/>
    <w:rsid w:val="00C45346"/>
    <w:rsid w:val="00C45435"/>
    <w:rsid w:val="00C45778"/>
    <w:rsid w:val="00C45DA2"/>
    <w:rsid w:val="00C45E5D"/>
    <w:rsid w:val="00C45FC6"/>
    <w:rsid w:val="00C47013"/>
    <w:rsid w:val="00C4719C"/>
    <w:rsid w:val="00C476BC"/>
    <w:rsid w:val="00C47BE9"/>
    <w:rsid w:val="00C5043E"/>
    <w:rsid w:val="00C52756"/>
    <w:rsid w:val="00C5280D"/>
    <w:rsid w:val="00C52D36"/>
    <w:rsid w:val="00C52FB3"/>
    <w:rsid w:val="00C531DA"/>
    <w:rsid w:val="00C546A4"/>
    <w:rsid w:val="00C54AA5"/>
    <w:rsid w:val="00C54B57"/>
    <w:rsid w:val="00C5606D"/>
    <w:rsid w:val="00C5650C"/>
    <w:rsid w:val="00C608A1"/>
    <w:rsid w:val="00C60B01"/>
    <w:rsid w:val="00C622BC"/>
    <w:rsid w:val="00C630E2"/>
    <w:rsid w:val="00C63B85"/>
    <w:rsid w:val="00C6424A"/>
    <w:rsid w:val="00C64B46"/>
    <w:rsid w:val="00C64FAD"/>
    <w:rsid w:val="00C650E5"/>
    <w:rsid w:val="00C65BF9"/>
    <w:rsid w:val="00C66620"/>
    <w:rsid w:val="00C676E6"/>
    <w:rsid w:val="00C72174"/>
    <w:rsid w:val="00C7229D"/>
    <w:rsid w:val="00C72EF5"/>
    <w:rsid w:val="00C7301F"/>
    <w:rsid w:val="00C73453"/>
    <w:rsid w:val="00C746CC"/>
    <w:rsid w:val="00C74723"/>
    <w:rsid w:val="00C75106"/>
    <w:rsid w:val="00C75869"/>
    <w:rsid w:val="00C758C5"/>
    <w:rsid w:val="00C75991"/>
    <w:rsid w:val="00C776E8"/>
    <w:rsid w:val="00C77B60"/>
    <w:rsid w:val="00C80717"/>
    <w:rsid w:val="00C80741"/>
    <w:rsid w:val="00C809ED"/>
    <w:rsid w:val="00C80DB6"/>
    <w:rsid w:val="00C80E4F"/>
    <w:rsid w:val="00C81054"/>
    <w:rsid w:val="00C811F6"/>
    <w:rsid w:val="00C82D95"/>
    <w:rsid w:val="00C8312E"/>
    <w:rsid w:val="00C83994"/>
    <w:rsid w:val="00C841CD"/>
    <w:rsid w:val="00C84BB7"/>
    <w:rsid w:val="00C855E0"/>
    <w:rsid w:val="00C8565D"/>
    <w:rsid w:val="00C859FD"/>
    <w:rsid w:val="00C86502"/>
    <w:rsid w:val="00C8664E"/>
    <w:rsid w:val="00C86B29"/>
    <w:rsid w:val="00C8799F"/>
    <w:rsid w:val="00C87B4F"/>
    <w:rsid w:val="00C90162"/>
    <w:rsid w:val="00C90B47"/>
    <w:rsid w:val="00C915FC"/>
    <w:rsid w:val="00C916CF"/>
    <w:rsid w:val="00C9171F"/>
    <w:rsid w:val="00C91EE1"/>
    <w:rsid w:val="00C91FD7"/>
    <w:rsid w:val="00C92465"/>
    <w:rsid w:val="00C927BE"/>
    <w:rsid w:val="00C92A64"/>
    <w:rsid w:val="00C92C02"/>
    <w:rsid w:val="00C92E96"/>
    <w:rsid w:val="00C9361D"/>
    <w:rsid w:val="00C93D9D"/>
    <w:rsid w:val="00C93E86"/>
    <w:rsid w:val="00C94412"/>
    <w:rsid w:val="00C95659"/>
    <w:rsid w:val="00C96FB1"/>
    <w:rsid w:val="00C974BC"/>
    <w:rsid w:val="00C978AC"/>
    <w:rsid w:val="00CA09E2"/>
    <w:rsid w:val="00CA0FAA"/>
    <w:rsid w:val="00CA1268"/>
    <w:rsid w:val="00CA12D4"/>
    <w:rsid w:val="00CA1739"/>
    <w:rsid w:val="00CA17BE"/>
    <w:rsid w:val="00CA180F"/>
    <w:rsid w:val="00CA2374"/>
    <w:rsid w:val="00CA3D20"/>
    <w:rsid w:val="00CA4080"/>
    <w:rsid w:val="00CA46BA"/>
    <w:rsid w:val="00CA4930"/>
    <w:rsid w:val="00CA4DCB"/>
    <w:rsid w:val="00CA5CB1"/>
    <w:rsid w:val="00CA6334"/>
    <w:rsid w:val="00CA6DDA"/>
    <w:rsid w:val="00CA71FB"/>
    <w:rsid w:val="00CA722A"/>
    <w:rsid w:val="00CA73D8"/>
    <w:rsid w:val="00CA7F68"/>
    <w:rsid w:val="00CA7F6F"/>
    <w:rsid w:val="00CB0E79"/>
    <w:rsid w:val="00CB1683"/>
    <w:rsid w:val="00CB16AB"/>
    <w:rsid w:val="00CB2C4D"/>
    <w:rsid w:val="00CB3330"/>
    <w:rsid w:val="00CB36D6"/>
    <w:rsid w:val="00CB3B9E"/>
    <w:rsid w:val="00CB4430"/>
    <w:rsid w:val="00CB5011"/>
    <w:rsid w:val="00CB5041"/>
    <w:rsid w:val="00CB568E"/>
    <w:rsid w:val="00CB5CE4"/>
    <w:rsid w:val="00CB5DA7"/>
    <w:rsid w:val="00CB67C2"/>
    <w:rsid w:val="00CB7206"/>
    <w:rsid w:val="00CB7AE7"/>
    <w:rsid w:val="00CB7BC5"/>
    <w:rsid w:val="00CB7FE3"/>
    <w:rsid w:val="00CC0A87"/>
    <w:rsid w:val="00CC1E7B"/>
    <w:rsid w:val="00CC2673"/>
    <w:rsid w:val="00CC2793"/>
    <w:rsid w:val="00CC38CE"/>
    <w:rsid w:val="00CC3DEF"/>
    <w:rsid w:val="00CC64AB"/>
    <w:rsid w:val="00CC6B2D"/>
    <w:rsid w:val="00CC6BF3"/>
    <w:rsid w:val="00CC6DEC"/>
    <w:rsid w:val="00CC73A9"/>
    <w:rsid w:val="00CC754C"/>
    <w:rsid w:val="00CD20BE"/>
    <w:rsid w:val="00CD278B"/>
    <w:rsid w:val="00CD2960"/>
    <w:rsid w:val="00CD3318"/>
    <w:rsid w:val="00CD3493"/>
    <w:rsid w:val="00CD3D94"/>
    <w:rsid w:val="00CD3FE6"/>
    <w:rsid w:val="00CD47BC"/>
    <w:rsid w:val="00CD4827"/>
    <w:rsid w:val="00CD4CB9"/>
    <w:rsid w:val="00CD512E"/>
    <w:rsid w:val="00CD56C5"/>
    <w:rsid w:val="00CD6301"/>
    <w:rsid w:val="00CD63F6"/>
    <w:rsid w:val="00CD7064"/>
    <w:rsid w:val="00CD72B4"/>
    <w:rsid w:val="00CD7A63"/>
    <w:rsid w:val="00CE08FB"/>
    <w:rsid w:val="00CE09A0"/>
    <w:rsid w:val="00CE1085"/>
    <w:rsid w:val="00CE12EB"/>
    <w:rsid w:val="00CE18DE"/>
    <w:rsid w:val="00CE1DC7"/>
    <w:rsid w:val="00CE36CE"/>
    <w:rsid w:val="00CE37CE"/>
    <w:rsid w:val="00CE497C"/>
    <w:rsid w:val="00CE4A65"/>
    <w:rsid w:val="00CE5425"/>
    <w:rsid w:val="00CE562A"/>
    <w:rsid w:val="00CE58D8"/>
    <w:rsid w:val="00CE5A5C"/>
    <w:rsid w:val="00CE713D"/>
    <w:rsid w:val="00CE7998"/>
    <w:rsid w:val="00CF18DE"/>
    <w:rsid w:val="00CF34AD"/>
    <w:rsid w:val="00CF3646"/>
    <w:rsid w:val="00CF3FE6"/>
    <w:rsid w:val="00CF42BD"/>
    <w:rsid w:val="00CF4861"/>
    <w:rsid w:val="00CF5084"/>
    <w:rsid w:val="00CF520A"/>
    <w:rsid w:val="00CF55AB"/>
    <w:rsid w:val="00CF5EEF"/>
    <w:rsid w:val="00CF6336"/>
    <w:rsid w:val="00CF6636"/>
    <w:rsid w:val="00CF6965"/>
    <w:rsid w:val="00CF6DEC"/>
    <w:rsid w:val="00CF767D"/>
    <w:rsid w:val="00D01F50"/>
    <w:rsid w:val="00D03B43"/>
    <w:rsid w:val="00D04073"/>
    <w:rsid w:val="00D047A1"/>
    <w:rsid w:val="00D04F74"/>
    <w:rsid w:val="00D05401"/>
    <w:rsid w:val="00D05897"/>
    <w:rsid w:val="00D061D5"/>
    <w:rsid w:val="00D06825"/>
    <w:rsid w:val="00D06B9F"/>
    <w:rsid w:val="00D0730F"/>
    <w:rsid w:val="00D10ACD"/>
    <w:rsid w:val="00D10C59"/>
    <w:rsid w:val="00D10FAA"/>
    <w:rsid w:val="00D1131F"/>
    <w:rsid w:val="00D12650"/>
    <w:rsid w:val="00D1279B"/>
    <w:rsid w:val="00D12A0A"/>
    <w:rsid w:val="00D1342F"/>
    <w:rsid w:val="00D13D48"/>
    <w:rsid w:val="00D14430"/>
    <w:rsid w:val="00D148FB"/>
    <w:rsid w:val="00D15065"/>
    <w:rsid w:val="00D15C57"/>
    <w:rsid w:val="00D166DD"/>
    <w:rsid w:val="00D16759"/>
    <w:rsid w:val="00D17D40"/>
    <w:rsid w:val="00D20E3B"/>
    <w:rsid w:val="00D21559"/>
    <w:rsid w:val="00D21723"/>
    <w:rsid w:val="00D21E22"/>
    <w:rsid w:val="00D22214"/>
    <w:rsid w:val="00D22EE8"/>
    <w:rsid w:val="00D237C7"/>
    <w:rsid w:val="00D23F8B"/>
    <w:rsid w:val="00D24420"/>
    <w:rsid w:val="00D24FF1"/>
    <w:rsid w:val="00D26A44"/>
    <w:rsid w:val="00D26A98"/>
    <w:rsid w:val="00D2753E"/>
    <w:rsid w:val="00D27C39"/>
    <w:rsid w:val="00D27E13"/>
    <w:rsid w:val="00D30582"/>
    <w:rsid w:val="00D31018"/>
    <w:rsid w:val="00D3154F"/>
    <w:rsid w:val="00D3167B"/>
    <w:rsid w:val="00D32B10"/>
    <w:rsid w:val="00D32F10"/>
    <w:rsid w:val="00D336CC"/>
    <w:rsid w:val="00D339CA"/>
    <w:rsid w:val="00D34193"/>
    <w:rsid w:val="00D34468"/>
    <w:rsid w:val="00D344C5"/>
    <w:rsid w:val="00D34E83"/>
    <w:rsid w:val="00D35FC8"/>
    <w:rsid w:val="00D36113"/>
    <w:rsid w:val="00D36519"/>
    <w:rsid w:val="00D37894"/>
    <w:rsid w:val="00D3794C"/>
    <w:rsid w:val="00D412B5"/>
    <w:rsid w:val="00D413F5"/>
    <w:rsid w:val="00D41871"/>
    <w:rsid w:val="00D42098"/>
    <w:rsid w:val="00D42230"/>
    <w:rsid w:val="00D42C4B"/>
    <w:rsid w:val="00D4368A"/>
    <w:rsid w:val="00D43FAB"/>
    <w:rsid w:val="00D44485"/>
    <w:rsid w:val="00D445B5"/>
    <w:rsid w:val="00D44910"/>
    <w:rsid w:val="00D44A39"/>
    <w:rsid w:val="00D44F98"/>
    <w:rsid w:val="00D46307"/>
    <w:rsid w:val="00D46C60"/>
    <w:rsid w:val="00D47663"/>
    <w:rsid w:val="00D47BD3"/>
    <w:rsid w:val="00D504BF"/>
    <w:rsid w:val="00D5119C"/>
    <w:rsid w:val="00D518A5"/>
    <w:rsid w:val="00D51AC5"/>
    <w:rsid w:val="00D51B67"/>
    <w:rsid w:val="00D52B6F"/>
    <w:rsid w:val="00D52CE4"/>
    <w:rsid w:val="00D53FFF"/>
    <w:rsid w:val="00D54228"/>
    <w:rsid w:val="00D54279"/>
    <w:rsid w:val="00D54466"/>
    <w:rsid w:val="00D54937"/>
    <w:rsid w:val="00D54A1B"/>
    <w:rsid w:val="00D54F32"/>
    <w:rsid w:val="00D5576B"/>
    <w:rsid w:val="00D56043"/>
    <w:rsid w:val="00D56843"/>
    <w:rsid w:val="00D56C40"/>
    <w:rsid w:val="00D5709E"/>
    <w:rsid w:val="00D574C6"/>
    <w:rsid w:val="00D602F8"/>
    <w:rsid w:val="00D613C3"/>
    <w:rsid w:val="00D6246F"/>
    <w:rsid w:val="00D62D99"/>
    <w:rsid w:val="00D6320D"/>
    <w:rsid w:val="00D6381B"/>
    <w:rsid w:val="00D6393F"/>
    <w:rsid w:val="00D63DF4"/>
    <w:rsid w:val="00D6463A"/>
    <w:rsid w:val="00D64692"/>
    <w:rsid w:val="00D64FD9"/>
    <w:rsid w:val="00D667F3"/>
    <w:rsid w:val="00D6680C"/>
    <w:rsid w:val="00D6700E"/>
    <w:rsid w:val="00D704E4"/>
    <w:rsid w:val="00D70711"/>
    <w:rsid w:val="00D72059"/>
    <w:rsid w:val="00D72418"/>
    <w:rsid w:val="00D73E09"/>
    <w:rsid w:val="00D74C49"/>
    <w:rsid w:val="00D74F2A"/>
    <w:rsid w:val="00D75820"/>
    <w:rsid w:val="00D75847"/>
    <w:rsid w:val="00D75EA3"/>
    <w:rsid w:val="00D76BF9"/>
    <w:rsid w:val="00D77850"/>
    <w:rsid w:val="00D77F15"/>
    <w:rsid w:val="00D80129"/>
    <w:rsid w:val="00D80BD7"/>
    <w:rsid w:val="00D81B88"/>
    <w:rsid w:val="00D8252F"/>
    <w:rsid w:val="00D82DD0"/>
    <w:rsid w:val="00D834A1"/>
    <w:rsid w:val="00D83A4B"/>
    <w:rsid w:val="00D83DC0"/>
    <w:rsid w:val="00D845C1"/>
    <w:rsid w:val="00D8498C"/>
    <w:rsid w:val="00D8552B"/>
    <w:rsid w:val="00D86310"/>
    <w:rsid w:val="00D8756E"/>
    <w:rsid w:val="00D87A13"/>
    <w:rsid w:val="00D90341"/>
    <w:rsid w:val="00D90D4F"/>
    <w:rsid w:val="00D912B6"/>
    <w:rsid w:val="00D918CF"/>
    <w:rsid w:val="00D92038"/>
    <w:rsid w:val="00D92E13"/>
    <w:rsid w:val="00D92F40"/>
    <w:rsid w:val="00D92F77"/>
    <w:rsid w:val="00D94C3F"/>
    <w:rsid w:val="00D9504F"/>
    <w:rsid w:val="00D95400"/>
    <w:rsid w:val="00D95731"/>
    <w:rsid w:val="00D95DE5"/>
    <w:rsid w:val="00D96573"/>
    <w:rsid w:val="00D96A8C"/>
    <w:rsid w:val="00D96C9C"/>
    <w:rsid w:val="00D9773F"/>
    <w:rsid w:val="00D979B4"/>
    <w:rsid w:val="00D97B24"/>
    <w:rsid w:val="00DA0265"/>
    <w:rsid w:val="00DA0716"/>
    <w:rsid w:val="00DA09E9"/>
    <w:rsid w:val="00DA1AC6"/>
    <w:rsid w:val="00DA1B32"/>
    <w:rsid w:val="00DA1C30"/>
    <w:rsid w:val="00DA28A1"/>
    <w:rsid w:val="00DA3102"/>
    <w:rsid w:val="00DA448F"/>
    <w:rsid w:val="00DA5E1B"/>
    <w:rsid w:val="00DA6300"/>
    <w:rsid w:val="00DA7C8E"/>
    <w:rsid w:val="00DB0834"/>
    <w:rsid w:val="00DB08BE"/>
    <w:rsid w:val="00DB0A81"/>
    <w:rsid w:val="00DB0B46"/>
    <w:rsid w:val="00DB131D"/>
    <w:rsid w:val="00DB180B"/>
    <w:rsid w:val="00DB1FCB"/>
    <w:rsid w:val="00DB26EE"/>
    <w:rsid w:val="00DB30F0"/>
    <w:rsid w:val="00DB3C8D"/>
    <w:rsid w:val="00DB432C"/>
    <w:rsid w:val="00DB58E0"/>
    <w:rsid w:val="00DB5F2E"/>
    <w:rsid w:val="00DB6247"/>
    <w:rsid w:val="00DC0205"/>
    <w:rsid w:val="00DC03B9"/>
    <w:rsid w:val="00DC070F"/>
    <w:rsid w:val="00DC0783"/>
    <w:rsid w:val="00DC0F3A"/>
    <w:rsid w:val="00DC1535"/>
    <w:rsid w:val="00DC1736"/>
    <w:rsid w:val="00DC1B42"/>
    <w:rsid w:val="00DC1BD1"/>
    <w:rsid w:val="00DC2585"/>
    <w:rsid w:val="00DC31AD"/>
    <w:rsid w:val="00DC66C7"/>
    <w:rsid w:val="00DC6DAB"/>
    <w:rsid w:val="00DC6EAC"/>
    <w:rsid w:val="00DC7016"/>
    <w:rsid w:val="00DC74A8"/>
    <w:rsid w:val="00DC78FD"/>
    <w:rsid w:val="00DD1AA2"/>
    <w:rsid w:val="00DD1CBF"/>
    <w:rsid w:val="00DD2444"/>
    <w:rsid w:val="00DD2688"/>
    <w:rsid w:val="00DD3031"/>
    <w:rsid w:val="00DD5119"/>
    <w:rsid w:val="00DD5653"/>
    <w:rsid w:val="00DD6BB9"/>
    <w:rsid w:val="00DD7435"/>
    <w:rsid w:val="00DD749B"/>
    <w:rsid w:val="00DE070F"/>
    <w:rsid w:val="00DE0859"/>
    <w:rsid w:val="00DE116F"/>
    <w:rsid w:val="00DE54A7"/>
    <w:rsid w:val="00DE5E0C"/>
    <w:rsid w:val="00DE7D64"/>
    <w:rsid w:val="00DF04B4"/>
    <w:rsid w:val="00DF066B"/>
    <w:rsid w:val="00DF0E4D"/>
    <w:rsid w:val="00DF13F0"/>
    <w:rsid w:val="00DF1870"/>
    <w:rsid w:val="00DF1EE4"/>
    <w:rsid w:val="00DF2A6B"/>
    <w:rsid w:val="00DF2B19"/>
    <w:rsid w:val="00DF3BA3"/>
    <w:rsid w:val="00DF45DE"/>
    <w:rsid w:val="00DF4F47"/>
    <w:rsid w:val="00DF54F7"/>
    <w:rsid w:val="00DF5744"/>
    <w:rsid w:val="00DF5871"/>
    <w:rsid w:val="00DF6722"/>
    <w:rsid w:val="00DF728B"/>
    <w:rsid w:val="00DF7D8A"/>
    <w:rsid w:val="00E012CE"/>
    <w:rsid w:val="00E01A56"/>
    <w:rsid w:val="00E04DBA"/>
    <w:rsid w:val="00E05942"/>
    <w:rsid w:val="00E059F8"/>
    <w:rsid w:val="00E10E4F"/>
    <w:rsid w:val="00E10F88"/>
    <w:rsid w:val="00E118CD"/>
    <w:rsid w:val="00E11C8E"/>
    <w:rsid w:val="00E134A7"/>
    <w:rsid w:val="00E13622"/>
    <w:rsid w:val="00E146B0"/>
    <w:rsid w:val="00E147B4"/>
    <w:rsid w:val="00E14BCC"/>
    <w:rsid w:val="00E14C88"/>
    <w:rsid w:val="00E15555"/>
    <w:rsid w:val="00E15986"/>
    <w:rsid w:val="00E17689"/>
    <w:rsid w:val="00E202DF"/>
    <w:rsid w:val="00E204D8"/>
    <w:rsid w:val="00E20BCF"/>
    <w:rsid w:val="00E21344"/>
    <w:rsid w:val="00E215D3"/>
    <w:rsid w:val="00E21682"/>
    <w:rsid w:val="00E217B6"/>
    <w:rsid w:val="00E21D8F"/>
    <w:rsid w:val="00E21E89"/>
    <w:rsid w:val="00E22A20"/>
    <w:rsid w:val="00E22A86"/>
    <w:rsid w:val="00E22E01"/>
    <w:rsid w:val="00E236BD"/>
    <w:rsid w:val="00E23993"/>
    <w:rsid w:val="00E243CC"/>
    <w:rsid w:val="00E2521E"/>
    <w:rsid w:val="00E25D47"/>
    <w:rsid w:val="00E26C79"/>
    <w:rsid w:val="00E27267"/>
    <w:rsid w:val="00E30023"/>
    <w:rsid w:val="00E300C9"/>
    <w:rsid w:val="00E30135"/>
    <w:rsid w:val="00E304E6"/>
    <w:rsid w:val="00E31347"/>
    <w:rsid w:val="00E317B1"/>
    <w:rsid w:val="00E31DE8"/>
    <w:rsid w:val="00E325C2"/>
    <w:rsid w:val="00E3422F"/>
    <w:rsid w:val="00E34D65"/>
    <w:rsid w:val="00E350B3"/>
    <w:rsid w:val="00E353FC"/>
    <w:rsid w:val="00E355E4"/>
    <w:rsid w:val="00E35AEA"/>
    <w:rsid w:val="00E36858"/>
    <w:rsid w:val="00E36A4C"/>
    <w:rsid w:val="00E3703E"/>
    <w:rsid w:val="00E378F0"/>
    <w:rsid w:val="00E406F6"/>
    <w:rsid w:val="00E41342"/>
    <w:rsid w:val="00E41410"/>
    <w:rsid w:val="00E41B37"/>
    <w:rsid w:val="00E428CB"/>
    <w:rsid w:val="00E43158"/>
    <w:rsid w:val="00E43F7F"/>
    <w:rsid w:val="00E4443E"/>
    <w:rsid w:val="00E459C8"/>
    <w:rsid w:val="00E45C6F"/>
    <w:rsid w:val="00E4605D"/>
    <w:rsid w:val="00E4614A"/>
    <w:rsid w:val="00E46B2B"/>
    <w:rsid w:val="00E47FCD"/>
    <w:rsid w:val="00E500CE"/>
    <w:rsid w:val="00E5067B"/>
    <w:rsid w:val="00E50F03"/>
    <w:rsid w:val="00E5176A"/>
    <w:rsid w:val="00E51AC0"/>
    <w:rsid w:val="00E52714"/>
    <w:rsid w:val="00E532F7"/>
    <w:rsid w:val="00E5344F"/>
    <w:rsid w:val="00E54CDF"/>
    <w:rsid w:val="00E556BB"/>
    <w:rsid w:val="00E55B1D"/>
    <w:rsid w:val="00E561C5"/>
    <w:rsid w:val="00E561D0"/>
    <w:rsid w:val="00E564F4"/>
    <w:rsid w:val="00E5659A"/>
    <w:rsid w:val="00E56B6A"/>
    <w:rsid w:val="00E56D36"/>
    <w:rsid w:val="00E57B75"/>
    <w:rsid w:val="00E60032"/>
    <w:rsid w:val="00E60A9B"/>
    <w:rsid w:val="00E61267"/>
    <w:rsid w:val="00E6157E"/>
    <w:rsid w:val="00E62F30"/>
    <w:rsid w:val="00E63051"/>
    <w:rsid w:val="00E635A1"/>
    <w:rsid w:val="00E64E2D"/>
    <w:rsid w:val="00E650AC"/>
    <w:rsid w:val="00E666C2"/>
    <w:rsid w:val="00E673E8"/>
    <w:rsid w:val="00E67484"/>
    <w:rsid w:val="00E675DF"/>
    <w:rsid w:val="00E67B62"/>
    <w:rsid w:val="00E70942"/>
    <w:rsid w:val="00E710C7"/>
    <w:rsid w:val="00E712BF"/>
    <w:rsid w:val="00E716D1"/>
    <w:rsid w:val="00E7179D"/>
    <w:rsid w:val="00E72B82"/>
    <w:rsid w:val="00E73DD6"/>
    <w:rsid w:val="00E750F6"/>
    <w:rsid w:val="00E757EE"/>
    <w:rsid w:val="00E759D1"/>
    <w:rsid w:val="00E7671A"/>
    <w:rsid w:val="00E76979"/>
    <w:rsid w:val="00E76E59"/>
    <w:rsid w:val="00E77763"/>
    <w:rsid w:val="00E77A2C"/>
    <w:rsid w:val="00E81303"/>
    <w:rsid w:val="00E8185D"/>
    <w:rsid w:val="00E81B6D"/>
    <w:rsid w:val="00E81BA4"/>
    <w:rsid w:val="00E8319C"/>
    <w:rsid w:val="00E842CB"/>
    <w:rsid w:val="00E84949"/>
    <w:rsid w:val="00E84BA5"/>
    <w:rsid w:val="00E8662F"/>
    <w:rsid w:val="00E87F7C"/>
    <w:rsid w:val="00E9040C"/>
    <w:rsid w:val="00E90D13"/>
    <w:rsid w:val="00E91A17"/>
    <w:rsid w:val="00E91BCF"/>
    <w:rsid w:val="00E91C77"/>
    <w:rsid w:val="00E91EDD"/>
    <w:rsid w:val="00E92499"/>
    <w:rsid w:val="00E925FD"/>
    <w:rsid w:val="00E92FBC"/>
    <w:rsid w:val="00E9338A"/>
    <w:rsid w:val="00E934D2"/>
    <w:rsid w:val="00E9363B"/>
    <w:rsid w:val="00E94A11"/>
    <w:rsid w:val="00E94AD4"/>
    <w:rsid w:val="00E94E16"/>
    <w:rsid w:val="00E95A81"/>
    <w:rsid w:val="00E961CD"/>
    <w:rsid w:val="00E96AAE"/>
    <w:rsid w:val="00E9765D"/>
    <w:rsid w:val="00E97DE9"/>
    <w:rsid w:val="00E97E30"/>
    <w:rsid w:val="00EA0AC5"/>
    <w:rsid w:val="00EA0D5B"/>
    <w:rsid w:val="00EA0E27"/>
    <w:rsid w:val="00EA2064"/>
    <w:rsid w:val="00EA23A3"/>
    <w:rsid w:val="00EA26B6"/>
    <w:rsid w:val="00EA2EF7"/>
    <w:rsid w:val="00EA3483"/>
    <w:rsid w:val="00EA35F2"/>
    <w:rsid w:val="00EA39C0"/>
    <w:rsid w:val="00EA460D"/>
    <w:rsid w:val="00EA54A1"/>
    <w:rsid w:val="00EA5B39"/>
    <w:rsid w:val="00EA5C11"/>
    <w:rsid w:val="00EA7BF1"/>
    <w:rsid w:val="00EB02B7"/>
    <w:rsid w:val="00EB0A78"/>
    <w:rsid w:val="00EB126D"/>
    <w:rsid w:val="00EB1636"/>
    <w:rsid w:val="00EB170B"/>
    <w:rsid w:val="00EB1948"/>
    <w:rsid w:val="00EB40F6"/>
    <w:rsid w:val="00EB413F"/>
    <w:rsid w:val="00EB47E3"/>
    <w:rsid w:val="00EB5422"/>
    <w:rsid w:val="00EB55AD"/>
    <w:rsid w:val="00EB576A"/>
    <w:rsid w:val="00EB5B89"/>
    <w:rsid w:val="00EB71FC"/>
    <w:rsid w:val="00EB7FC0"/>
    <w:rsid w:val="00EC0C28"/>
    <w:rsid w:val="00EC31FA"/>
    <w:rsid w:val="00EC37F5"/>
    <w:rsid w:val="00EC3AC8"/>
    <w:rsid w:val="00EC464B"/>
    <w:rsid w:val="00EC62CC"/>
    <w:rsid w:val="00EC637B"/>
    <w:rsid w:val="00EC697F"/>
    <w:rsid w:val="00EC6FB1"/>
    <w:rsid w:val="00ED0E60"/>
    <w:rsid w:val="00ED349D"/>
    <w:rsid w:val="00ED3E96"/>
    <w:rsid w:val="00ED3EAE"/>
    <w:rsid w:val="00ED4912"/>
    <w:rsid w:val="00ED555D"/>
    <w:rsid w:val="00ED5F5B"/>
    <w:rsid w:val="00ED6019"/>
    <w:rsid w:val="00ED6741"/>
    <w:rsid w:val="00ED6B51"/>
    <w:rsid w:val="00EE1B6F"/>
    <w:rsid w:val="00EE1D98"/>
    <w:rsid w:val="00EE1DDD"/>
    <w:rsid w:val="00EE285D"/>
    <w:rsid w:val="00EE2B0E"/>
    <w:rsid w:val="00EE44E4"/>
    <w:rsid w:val="00EE5E36"/>
    <w:rsid w:val="00EE5FA0"/>
    <w:rsid w:val="00EE616A"/>
    <w:rsid w:val="00EE70D7"/>
    <w:rsid w:val="00EF02E8"/>
    <w:rsid w:val="00EF07B9"/>
    <w:rsid w:val="00EF1CC2"/>
    <w:rsid w:val="00EF1F53"/>
    <w:rsid w:val="00EF20A0"/>
    <w:rsid w:val="00EF2A3D"/>
    <w:rsid w:val="00EF2B1E"/>
    <w:rsid w:val="00EF2D29"/>
    <w:rsid w:val="00EF3FD3"/>
    <w:rsid w:val="00EF51EE"/>
    <w:rsid w:val="00EF5211"/>
    <w:rsid w:val="00EF556C"/>
    <w:rsid w:val="00EF7EE2"/>
    <w:rsid w:val="00F005E4"/>
    <w:rsid w:val="00F00645"/>
    <w:rsid w:val="00F01206"/>
    <w:rsid w:val="00F0175F"/>
    <w:rsid w:val="00F01803"/>
    <w:rsid w:val="00F019FD"/>
    <w:rsid w:val="00F01FE4"/>
    <w:rsid w:val="00F022C9"/>
    <w:rsid w:val="00F025FA"/>
    <w:rsid w:val="00F02C9C"/>
    <w:rsid w:val="00F034E4"/>
    <w:rsid w:val="00F03AFA"/>
    <w:rsid w:val="00F04872"/>
    <w:rsid w:val="00F04FC6"/>
    <w:rsid w:val="00F06A5F"/>
    <w:rsid w:val="00F07CA5"/>
    <w:rsid w:val="00F101F5"/>
    <w:rsid w:val="00F10287"/>
    <w:rsid w:val="00F106BE"/>
    <w:rsid w:val="00F10CE2"/>
    <w:rsid w:val="00F112C3"/>
    <w:rsid w:val="00F11783"/>
    <w:rsid w:val="00F134EF"/>
    <w:rsid w:val="00F14B53"/>
    <w:rsid w:val="00F14E8E"/>
    <w:rsid w:val="00F14F38"/>
    <w:rsid w:val="00F15190"/>
    <w:rsid w:val="00F15F67"/>
    <w:rsid w:val="00F165F8"/>
    <w:rsid w:val="00F16764"/>
    <w:rsid w:val="00F16C15"/>
    <w:rsid w:val="00F205CC"/>
    <w:rsid w:val="00F20A7B"/>
    <w:rsid w:val="00F20C35"/>
    <w:rsid w:val="00F21DA2"/>
    <w:rsid w:val="00F21E88"/>
    <w:rsid w:val="00F21EB3"/>
    <w:rsid w:val="00F22067"/>
    <w:rsid w:val="00F22665"/>
    <w:rsid w:val="00F2272B"/>
    <w:rsid w:val="00F22FAC"/>
    <w:rsid w:val="00F2358E"/>
    <w:rsid w:val="00F23E0D"/>
    <w:rsid w:val="00F24276"/>
    <w:rsid w:val="00F24C01"/>
    <w:rsid w:val="00F24E92"/>
    <w:rsid w:val="00F25776"/>
    <w:rsid w:val="00F27349"/>
    <w:rsid w:val="00F27404"/>
    <w:rsid w:val="00F30A14"/>
    <w:rsid w:val="00F30B05"/>
    <w:rsid w:val="00F3184C"/>
    <w:rsid w:val="00F31906"/>
    <w:rsid w:val="00F31A4E"/>
    <w:rsid w:val="00F3283E"/>
    <w:rsid w:val="00F328B4"/>
    <w:rsid w:val="00F32D7B"/>
    <w:rsid w:val="00F32EC5"/>
    <w:rsid w:val="00F32F53"/>
    <w:rsid w:val="00F34159"/>
    <w:rsid w:val="00F354A7"/>
    <w:rsid w:val="00F3587F"/>
    <w:rsid w:val="00F36725"/>
    <w:rsid w:val="00F37244"/>
    <w:rsid w:val="00F3733C"/>
    <w:rsid w:val="00F3788F"/>
    <w:rsid w:val="00F41422"/>
    <w:rsid w:val="00F41C52"/>
    <w:rsid w:val="00F42217"/>
    <w:rsid w:val="00F42418"/>
    <w:rsid w:val="00F431C9"/>
    <w:rsid w:val="00F442B0"/>
    <w:rsid w:val="00F443B4"/>
    <w:rsid w:val="00F454E2"/>
    <w:rsid w:val="00F458EE"/>
    <w:rsid w:val="00F45AFC"/>
    <w:rsid w:val="00F46676"/>
    <w:rsid w:val="00F47129"/>
    <w:rsid w:val="00F477E1"/>
    <w:rsid w:val="00F511AA"/>
    <w:rsid w:val="00F520DB"/>
    <w:rsid w:val="00F53701"/>
    <w:rsid w:val="00F53CA9"/>
    <w:rsid w:val="00F542D8"/>
    <w:rsid w:val="00F5520C"/>
    <w:rsid w:val="00F56162"/>
    <w:rsid w:val="00F56373"/>
    <w:rsid w:val="00F5643B"/>
    <w:rsid w:val="00F62136"/>
    <w:rsid w:val="00F623FE"/>
    <w:rsid w:val="00F629E2"/>
    <w:rsid w:val="00F62A2A"/>
    <w:rsid w:val="00F62EC2"/>
    <w:rsid w:val="00F63AC2"/>
    <w:rsid w:val="00F63CDC"/>
    <w:rsid w:val="00F645B1"/>
    <w:rsid w:val="00F6690D"/>
    <w:rsid w:val="00F66F2E"/>
    <w:rsid w:val="00F67362"/>
    <w:rsid w:val="00F678E4"/>
    <w:rsid w:val="00F70A31"/>
    <w:rsid w:val="00F70C2F"/>
    <w:rsid w:val="00F70CDE"/>
    <w:rsid w:val="00F719ED"/>
    <w:rsid w:val="00F71C05"/>
    <w:rsid w:val="00F7206B"/>
    <w:rsid w:val="00F72143"/>
    <w:rsid w:val="00F74069"/>
    <w:rsid w:val="00F7442C"/>
    <w:rsid w:val="00F75086"/>
    <w:rsid w:val="00F7548D"/>
    <w:rsid w:val="00F77350"/>
    <w:rsid w:val="00F77B2B"/>
    <w:rsid w:val="00F803A1"/>
    <w:rsid w:val="00F81D7A"/>
    <w:rsid w:val="00F820FB"/>
    <w:rsid w:val="00F82518"/>
    <w:rsid w:val="00F829C4"/>
    <w:rsid w:val="00F82F09"/>
    <w:rsid w:val="00F8336D"/>
    <w:rsid w:val="00F8377D"/>
    <w:rsid w:val="00F855AA"/>
    <w:rsid w:val="00F85C2A"/>
    <w:rsid w:val="00F86212"/>
    <w:rsid w:val="00F870B4"/>
    <w:rsid w:val="00F87AB2"/>
    <w:rsid w:val="00F9172C"/>
    <w:rsid w:val="00F925CB"/>
    <w:rsid w:val="00F92704"/>
    <w:rsid w:val="00F92705"/>
    <w:rsid w:val="00F92FB9"/>
    <w:rsid w:val="00F93A98"/>
    <w:rsid w:val="00F94329"/>
    <w:rsid w:val="00F945A3"/>
    <w:rsid w:val="00F9577C"/>
    <w:rsid w:val="00F95C9C"/>
    <w:rsid w:val="00F95F91"/>
    <w:rsid w:val="00F96309"/>
    <w:rsid w:val="00F96AF0"/>
    <w:rsid w:val="00F96C9C"/>
    <w:rsid w:val="00F9735C"/>
    <w:rsid w:val="00FA005F"/>
    <w:rsid w:val="00FA0793"/>
    <w:rsid w:val="00FA07A5"/>
    <w:rsid w:val="00FA08C7"/>
    <w:rsid w:val="00FA0D0E"/>
    <w:rsid w:val="00FA11DA"/>
    <w:rsid w:val="00FA1DF5"/>
    <w:rsid w:val="00FA211B"/>
    <w:rsid w:val="00FA2AC3"/>
    <w:rsid w:val="00FA3230"/>
    <w:rsid w:val="00FA325F"/>
    <w:rsid w:val="00FA3B98"/>
    <w:rsid w:val="00FA5812"/>
    <w:rsid w:val="00FA5D7B"/>
    <w:rsid w:val="00FA66AA"/>
    <w:rsid w:val="00FA6F52"/>
    <w:rsid w:val="00FA721D"/>
    <w:rsid w:val="00FA7B53"/>
    <w:rsid w:val="00FA7EF3"/>
    <w:rsid w:val="00FB024C"/>
    <w:rsid w:val="00FB03A1"/>
    <w:rsid w:val="00FB389D"/>
    <w:rsid w:val="00FB3EA8"/>
    <w:rsid w:val="00FB40CD"/>
    <w:rsid w:val="00FB4839"/>
    <w:rsid w:val="00FB49A5"/>
    <w:rsid w:val="00FB4AB0"/>
    <w:rsid w:val="00FB52F8"/>
    <w:rsid w:val="00FB5758"/>
    <w:rsid w:val="00FB5A8C"/>
    <w:rsid w:val="00FB5BC2"/>
    <w:rsid w:val="00FB60EC"/>
    <w:rsid w:val="00FB6289"/>
    <w:rsid w:val="00FB6BEE"/>
    <w:rsid w:val="00FB76E5"/>
    <w:rsid w:val="00FB7A01"/>
    <w:rsid w:val="00FB7B9D"/>
    <w:rsid w:val="00FB7D11"/>
    <w:rsid w:val="00FC0074"/>
    <w:rsid w:val="00FC226B"/>
    <w:rsid w:val="00FC28A0"/>
    <w:rsid w:val="00FC3796"/>
    <w:rsid w:val="00FC3A49"/>
    <w:rsid w:val="00FC3B84"/>
    <w:rsid w:val="00FC4330"/>
    <w:rsid w:val="00FC469D"/>
    <w:rsid w:val="00FC52F7"/>
    <w:rsid w:val="00FC560C"/>
    <w:rsid w:val="00FC5701"/>
    <w:rsid w:val="00FD05D8"/>
    <w:rsid w:val="00FD09BE"/>
    <w:rsid w:val="00FD0C4A"/>
    <w:rsid w:val="00FD1112"/>
    <w:rsid w:val="00FD1EF3"/>
    <w:rsid w:val="00FD25E6"/>
    <w:rsid w:val="00FD2C0A"/>
    <w:rsid w:val="00FD37A0"/>
    <w:rsid w:val="00FD38D9"/>
    <w:rsid w:val="00FD496B"/>
    <w:rsid w:val="00FD4C08"/>
    <w:rsid w:val="00FD51D7"/>
    <w:rsid w:val="00FD575C"/>
    <w:rsid w:val="00FD5AC1"/>
    <w:rsid w:val="00FD5D42"/>
    <w:rsid w:val="00FD5ED1"/>
    <w:rsid w:val="00FD60F3"/>
    <w:rsid w:val="00FD643B"/>
    <w:rsid w:val="00FD66EA"/>
    <w:rsid w:val="00FD6F04"/>
    <w:rsid w:val="00FD7BC1"/>
    <w:rsid w:val="00FE0354"/>
    <w:rsid w:val="00FE047B"/>
    <w:rsid w:val="00FE1798"/>
    <w:rsid w:val="00FE2772"/>
    <w:rsid w:val="00FE2CE8"/>
    <w:rsid w:val="00FE3C18"/>
    <w:rsid w:val="00FE41FE"/>
    <w:rsid w:val="00FE42DF"/>
    <w:rsid w:val="00FE4EA0"/>
    <w:rsid w:val="00FE5EFC"/>
    <w:rsid w:val="00FE6381"/>
    <w:rsid w:val="00FE680B"/>
    <w:rsid w:val="00FF0089"/>
    <w:rsid w:val="00FF0AB1"/>
    <w:rsid w:val="00FF0C7B"/>
    <w:rsid w:val="00FF0C86"/>
    <w:rsid w:val="00FF0FBC"/>
    <w:rsid w:val="00FF1BD6"/>
    <w:rsid w:val="00FF309B"/>
    <w:rsid w:val="00FF3F1B"/>
    <w:rsid w:val="00FF4064"/>
    <w:rsid w:val="00FF575A"/>
    <w:rsid w:val="00FF62C6"/>
    <w:rsid w:val="00FF67DF"/>
    <w:rsid w:val="00FF6D19"/>
    <w:rsid w:val="00FF6D90"/>
    <w:rsid w:val="24537253"/>
  </w:rsids>
  <m:mathPr>
    <m:mathFont m:val="Cambria Math"/>
    <m:brkBin m:val="before"/>
    <m:brkBinSub m:val="--"/>
    <m:smallFrac m:val="0"/>
    <m:dispDef/>
    <m:lMargin m:val="0"/>
    <m:rMargin m:val="0"/>
    <m:defJc m:val="centerGroup"/>
    <m:wrapIndent m:val="1440"/>
    <m:intLim m:val="subSup"/>
    <m:naryLim m:val="undOvr"/>
  </m:mathPr>
  <w:themeFontLang w:val="es-E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4:docId w14:val="3E858357"/>
  <w15:docId w15:val="{4D1A2DAF-39BB-480E-9293-486881017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locked="1" w:semiHidden="1" w:uiPriority="0" w:unhideWhenUsed="1" w:qFormat="1"/>
    <w:lsdException w:name="heading 4" w:qFormat="1"/>
    <w:lsdException w:name="heading 5"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qFormat="1"/>
    <w:lsdException w:name="annotation text" w:semiHidden="1"/>
    <w:lsdException w:name="header" w:qFormat="1"/>
    <w:lsdException w:name="index heading" w:semiHidden="1" w:unhideWhenUsed="1"/>
    <w:lsdException w:name="caption" w:locked="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6D16"/>
    <w:rPr>
      <w:rFonts w:ascii="Arial" w:hAnsi="Arial"/>
      <w:color w:val="000000"/>
      <w:sz w:val="24"/>
    </w:rPr>
  </w:style>
  <w:style w:type="paragraph" w:styleId="Ttulo1">
    <w:name w:val="heading 1"/>
    <w:basedOn w:val="Normal"/>
    <w:next w:val="Normal"/>
    <w:link w:val="Ttulo1Car"/>
    <w:uiPriority w:val="99"/>
    <w:qFormat/>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pPr>
      <w:keepNext/>
      <w:outlineLvl w:val="1"/>
    </w:pPr>
    <w:rPr>
      <w:rFonts w:ascii="Times New Roman" w:hAnsi="Times New Roman"/>
      <w:color w:val="auto"/>
      <w:lang w:val="es-MX"/>
    </w:rPr>
  </w:style>
  <w:style w:type="paragraph" w:styleId="Ttulo3">
    <w:name w:val="heading 3"/>
    <w:basedOn w:val="Normal"/>
    <w:next w:val="Normal"/>
    <w:link w:val="Ttulo3Car"/>
    <w:semiHidden/>
    <w:unhideWhenUsed/>
    <w:qFormat/>
    <w:locked/>
    <w:pPr>
      <w:keepNext/>
      <w:keepLines/>
      <w:spacing w:before="40"/>
      <w:outlineLvl w:val="2"/>
    </w:pPr>
    <w:rPr>
      <w:rFonts w:asciiTheme="majorHAnsi" w:eastAsiaTheme="majorEastAsia" w:hAnsiTheme="majorHAnsi" w:cstheme="majorBidi"/>
      <w:color w:val="244061" w:themeColor="accent1" w:themeShade="80"/>
      <w:szCs w:val="24"/>
    </w:rPr>
  </w:style>
  <w:style w:type="paragraph" w:styleId="Ttulo4">
    <w:name w:val="heading 4"/>
    <w:basedOn w:val="Normal"/>
    <w:next w:val="Normal"/>
    <w:link w:val="Ttulo4Car"/>
    <w:uiPriority w:val="99"/>
    <w:qFormat/>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pPr>
      <w:keepNext/>
      <w:keepLines/>
      <w:spacing w:before="200"/>
      <w:outlineLvl w:val="4"/>
    </w:pPr>
    <w:rPr>
      <w:rFonts w:ascii="Cambria" w:hAnsi="Cambria"/>
      <w:color w:val="243F6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uiPriority w:val="99"/>
    <w:semiHidden/>
    <w:rPr>
      <w:rFonts w:cs="Times New Roman"/>
      <w:sz w:val="16"/>
    </w:rPr>
  </w:style>
  <w:style w:type="character" w:styleId="Refdenotaalpie">
    <w:name w:val="footnote reference"/>
    <w:aliases w:val="referencia nota al pie"/>
    <w:basedOn w:val="Fuentedeprrafopredeter"/>
    <w:uiPriority w:val="99"/>
    <w:unhideWhenUsed/>
    <w:qFormat/>
    <w:rPr>
      <w:vertAlign w:val="superscript"/>
    </w:rPr>
  </w:style>
  <w:style w:type="character" w:styleId="nfasis">
    <w:name w:val="Emphasis"/>
    <w:basedOn w:val="Fuentedeprrafopredeter"/>
    <w:uiPriority w:val="20"/>
    <w:qFormat/>
    <w:locked/>
    <w:rPr>
      <w:i/>
      <w:iCs/>
    </w:rPr>
  </w:style>
  <w:style w:type="character" w:styleId="Hipervnculo">
    <w:name w:val="Hyperlink"/>
    <w:uiPriority w:val="99"/>
    <w:qFormat/>
    <w:rPr>
      <w:rFonts w:cs="Times New Roman"/>
      <w:color w:val="0000FF"/>
      <w:u w:val="single"/>
    </w:rPr>
  </w:style>
  <w:style w:type="character" w:styleId="Nmerodepgina">
    <w:name w:val="page number"/>
    <w:uiPriority w:val="99"/>
    <w:rPr>
      <w:rFonts w:cs="Times New Roman"/>
    </w:rPr>
  </w:style>
  <w:style w:type="character" w:styleId="Textoennegrita">
    <w:name w:val="Strong"/>
    <w:uiPriority w:val="22"/>
    <w:qFormat/>
    <w:locked/>
    <w:rPr>
      <w:b/>
      <w:bCs/>
    </w:rPr>
  </w:style>
  <w:style w:type="paragraph" w:styleId="Textonotapie">
    <w:name w:val="footnote text"/>
    <w:aliases w:val="Texto nota pie Car Car Car Car Car Car,Texto nota pie Car Car Car Car Car,Texto nota pie Car Car Car Car,Texto nota pie Car Car Car Car Car Car Car Car,Texto nota pie Car Car Car Car Car Ca,Texto nota pie Car Car Car Car Car Car Car,FA Fu"/>
    <w:basedOn w:val="Normal"/>
    <w:link w:val="TextonotapieCar"/>
    <w:uiPriority w:val="99"/>
    <w:unhideWhenUsed/>
    <w:qFormat/>
    <w:rPr>
      <w:rFonts w:asciiTheme="minorHAnsi" w:eastAsiaTheme="minorHAnsi" w:hAnsiTheme="minorHAnsi" w:cstheme="minorBidi"/>
      <w:color w:val="auto"/>
      <w:kern w:val="2"/>
      <w:sz w:val="20"/>
      <w:lang w:val="es-CO" w:eastAsia="en-US"/>
      <w14:ligatures w14:val="standardContextual"/>
    </w:rPr>
  </w:style>
  <w:style w:type="paragraph" w:styleId="Descripcin">
    <w:name w:val="caption"/>
    <w:basedOn w:val="Normal"/>
    <w:next w:val="Normal"/>
    <w:link w:val="DescripcinCar"/>
    <w:uiPriority w:val="35"/>
    <w:unhideWhenUsed/>
    <w:qFormat/>
    <w:locked/>
    <w:pPr>
      <w:spacing w:after="200"/>
    </w:pPr>
    <w:rPr>
      <w:rFonts w:ascii="Calibri" w:eastAsia="Calibri" w:hAnsi="Calibri" w:cs="Calibri"/>
      <w:i/>
      <w:iCs/>
      <w:color w:val="1F497D" w:themeColor="text2"/>
      <w:sz w:val="18"/>
      <w:szCs w:val="18"/>
      <w:lang w:val="es-CO" w:eastAsia="es-CO"/>
    </w:rPr>
  </w:style>
  <w:style w:type="paragraph" w:styleId="Asuntodelcomentario">
    <w:name w:val="annotation subject"/>
    <w:basedOn w:val="Textocomentario"/>
    <w:next w:val="Textocomentario"/>
    <w:link w:val="AsuntodelcomentarioCar"/>
    <w:uiPriority w:val="99"/>
    <w:semiHidden/>
    <w:unhideWhenUsed/>
    <w:qFormat/>
    <w:rPr>
      <w:b/>
      <w:bCs/>
    </w:rPr>
  </w:style>
  <w:style w:type="paragraph" w:styleId="Textocomentario">
    <w:name w:val="annotation text"/>
    <w:basedOn w:val="Normal"/>
    <w:link w:val="TextocomentarioCar"/>
    <w:uiPriority w:val="99"/>
    <w:semiHidden/>
    <w:rPr>
      <w:sz w:val="20"/>
    </w:rPr>
  </w:style>
  <w:style w:type="paragraph" w:styleId="Textodeglobo">
    <w:name w:val="Balloon Text"/>
    <w:basedOn w:val="Normal"/>
    <w:link w:val="TextodegloboCar"/>
    <w:uiPriority w:val="99"/>
    <w:semiHidden/>
    <w:qFormat/>
    <w:rPr>
      <w:rFonts w:ascii="Tahoma" w:hAnsi="Tahoma" w:cs="Tahoma"/>
      <w:sz w:val="16"/>
      <w:szCs w:val="16"/>
    </w:rPr>
  </w:style>
  <w:style w:type="paragraph" w:styleId="Textoindependiente2">
    <w:name w:val="Body Text 2"/>
    <w:basedOn w:val="Normal"/>
    <w:link w:val="Textoindependiente2Car"/>
    <w:uiPriority w:val="99"/>
    <w:qFormat/>
    <w:pPr>
      <w:spacing w:after="120" w:line="480" w:lineRule="auto"/>
    </w:pPr>
    <w:rPr>
      <w:rFonts w:ascii="Times New Roman" w:hAnsi="Times New Roman"/>
      <w:color w:val="auto"/>
      <w:szCs w:val="24"/>
    </w:rPr>
  </w:style>
  <w:style w:type="paragraph" w:styleId="Encabezado">
    <w:name w:val="header"/>
    <w:basedOn w:val="Normal"/>
    <w:link w:val="EncabezadoCar"/>
    <w:uiPriority w:val="99"/>
    <w:qFormat/>
    <w:pPr>
      <w:tabs>
        <w:tab w:val="center" w:pos="4252"/>
        <w:tab w:val="right" w:pos="8504"/>
      </w:tabs>
    </w:pPr>
  </w:style>
  <w:style w:type="paragraph" w:styleId="NormalWeb">
    <w:name w:val="Normal (Web)"/>
    <w:basedOn w:val="Normal"/>
    <w:link w:val="NormalWebCar"/>
    <w:uiPriority w:val="99"/>
    <w:qFormat/>
    <w:pPr>
      <w:suppressAutoHyphens/>
      <w:spacing w:before="28" w:after="28"/>
      <w:textAlignment w:val="baseline"/>
    </w:pPr>
    <w:rPr>
      <w:rFonts w:ascii="Times New Roman" w:hAnsi="Times New Roman"/>
      <w:color w:val="auto"/>
      <w:kern w:val="1"/>
      <w:szCs w:val="24"/>
      <w:lang w:eastAsia="ar-SA"/>
    </w:rPr>
  </w:style>
  <w:style w:type="paragraph" w:styleId="Piedepgina">
    <w:name w:val="footer"/>
    <w:basedOn w:val="Normal"/>
    <w:link w:val="PiedepginaCar"/>
    <w:uiPriority w:val="99"/>
    <w:pPr>
      <w:tabs>
        <w:tab w:val="center" w:pos="4252"/>
        <w:tab w:val="right" w:pos="8504"/>
      </w:tabs>
    </w:pPr>
  </w:style>
  <w:style w:type="paragraph" w:styleId="Textoindependiente">
    <w:name w:val="Body Text"/>
    <w:basedOn w:val="Normal"/>
    <w:link w:val="TextoindependienteCar"/>
    <w:uiPriority w:val="99"/>
    <w:qFormat/>
    <w:pPr>
      <w:jc w:val="both"/>
    </w:pPr>
    <w:rPr>
      <w:rFonts w:ascii="Times New Roman" w:hAnsi="Times New Roman"/>
      <w:color w:val="auto"/>
      <w:lang w:val="es-MX"/>
    </w:rPr>
  </w:style>
  <w:style w:type="paragraph" w:styleId="Textoindependiente3">
    <w:name w:val="Body Text 3"/>
    <w:basedOn w:val="Normal"/>
    <w:link w:val="Textoindependiente3Car"/>
    <w:uiPriority w:val="99"/>
    <w:qFormat/>
    <w:pPr>
      <w:spacing w:after="120"/>
    </w:pPr>
    <w:rPr>
      <w:sz w:val="16"/>
      <w:szCs w:val="16"/>
    </w:rPr>
  </w:style>
  <w:style w:type="table" w:styleId="Tablaconcuadrcula">
    <w:name w:val="Table Grid"/>
    <w:basedOn w:val="Tabla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uiPriority w:val="99"/>
    <w:qFormat/>
    <w:locked/>
    <w:rPr>
      <w:rFonts w:ascii="Cambria" w:hAnsi="Cambria" w:cs="Times New Roman"/>
      <w:b/>
      <w:bCs/>
      <w:color w:val="000000"/>
      <w:kern w:val="32"/>
      <w:sz w:val="32"/>
      <w:szCs w:val="32"/>
    </w:rPr>
  </w:style>
  <w:style w:type="character" w:customStyle="1" w:styleId="Ttulo2Car">
    <w:name w:val="Título 2 Car"/>
    <w:link w:val="Ttulo2"/>
    <w:uiPriority w:val="99"/>
    <w:semiHidden/>
    <w:qFormat/>
    <w:locked/>
    <w:rPr>
      <w:rFonts w:ascii="Cambria" w:hAnsi="Cambria" w:cs="Times New Roman"/>
      <w:b/>
      <w:bCs/>
      <w:i/>
      <w:iCs/>
      <w:color w:val="000000"/>
      <w:sz w:val="28"/>
      <w:szCs w:val="28"/>
    </w:rPr>
  </w:style>
  <w:style w:type="character" w:customStyle="1" w:styleId="Ttulo4Car">
    <w:name w:val="Título 4 Car"/>
    <w:link w:val="Ttulo4"/>
    <w:uiPriority w:val="99"/>
    <w:qFormat/>
    <w:locked/>
    <w:rPr>
      <w:rFonts w:cs="Times New Roman"/>
      <w:b/>
      <w:sz w:val="28"/>
      <w:lang w:val="es-ES" w:eastAsia="es-ES"/>
    </w:rPr>
  </w:style>
  <w:style w:type="character" w:customStyle="1" w:styleId="Ttulo5Car">
    <w:name w:val="Título 5 Car"/>
    <w:link w:val="Ttulo5"/>
    <w:uiPriority w:val="99"/>
    <w:semiHidden/>
    <w:qFormat/>
    <w:locked/>
    <w:rPr>
      <w:rFonts w:ascii="Cambria" w:hAnsi="Cambria" w:cs="Times New Roman"/>
      <w:color w:val="243F60"/>
      <w:sz w:val="24"/>
      <w:lang w:val="es-ES" w:eastAsia="es-ES"/>
    </w:rPr>
  </w:style>
  <w:style w:type="character" w:customStyle="1" w:styleId="EncabezadoCar">
    <w:name w:val="Encabezado Car"/>
    <w:link w:val="Encabezado"/>
    <w:uiPriority w:val="99"/>
    <w:locked/>
    <w:rPr>
      <w:rFonts w:ascii="Arial" w:hAnsi="Arial" w:cs="Times New Roman"/>
      <w:color w:val="000000"/>
      <w:sz w:val="20"/>
      <w:szCs w:val="20"/>
    </w:rPr>
  </w:style>
  <w:style w:type="character" w:customStyle="1" w:styleId="PiedepginaCar">
    <w:name w:val="Pie de página Car"/>
    <w:link w:val="Piedepgina"/>
    <w:uiPriority w:val="99"/>
    <w:qFormat/>
    <w:locked/>
    <w:rPr>
      <w:rFonts w:ascii="Arial" w:hAnsi="Arial" w:cs="Times New Roman"/>
      <w:color w:val="000000"/>
      <w:sz w:val="20"/>
      <w:szCs w:val="20"/>
    </w:rPr>
  </w:style>
  <w:style w:type="character" w:customStyle="1" w:styleId="TextoindependienteCar">
    <w:name w:val="Texto independiente Car"/>
    <w:link w:val="Textoindependiente"/>
    <w:uiPriority w:val="99"/>
    <w:semiHidden/>
    <w:qFormat/>
    <w:locked/>
    <w:rPr>
      <w:rFonts w:ascii="Arial" w:hAnsi="Arial" w:cs="Times New Roman"/>
      <w:color w:val="000000"/>
      <w:sz w:val="20"/>
      <w:szCs w:val="20"/>
    </w:rPr>
  </w:style>
  <w:style w:type="character" w:customStyle="1" w:styleId="TextocomentarioCar">
    <w:name w:val="Texto comentario Car"/>
    <w:link w:val="Textocomentario"/>
    <w:uiPriority w:val="99"/>
    <w:semiHidden/>
    <w:qFormat/>
    <w:locked/>
    <w:rPr>
      <w:rFonts w:ascii="Arial" w:hAnsi="Arial" w:cs="Times New Roman"/>
      <w:color w:val="000000"/>
      <w:sz w:val="20"/>
      <w:szCs w:val="20"/>
    </w:rPr>
  </w:style>
  <w:style w:type="character" w:customStyle="1" w:styleId="Textoindependiente2Car">
    <w:name w:val="Texto independiente 2 Car"/>
    <w:link w:val="Textoindependiente2"/>
    <w:uiPriority w:val="99"/>
    <w:semiHidden/>
    <w:qFormat/>
    <w:locked/>
    <w:rPr>
      <w:rFonts w:ascii="Arial" w:hAnsi="Arial" w:cs="Times New Roman"/>
      <w:color w:val="000000"/>
      <w:sz w:val="20"/>
      <w:szCs w:val="20"/>
    </w:rPr>
  </w:style>
  <w:style w:type="character" w:customStyle="1" w:styleId="Textoindependiente3Car">
    <w:name w:val="Texto independiente 3 Car"/>
    <w:link w:val="Textoindependiente3"/>
    <w:uiPriority w:val="99"/>
    <w:semiHidden/>
    <w:qFormat/>
    <w:locked/>
    <w:rPr>
      <w:rFonts w:ascii="Arial" w:hAnsi="Arial" w:cs="Times New Roman"/>
      <w:color w:val="000000"/>
      <w:sz w:val="16"/>
      <w:szCs w:val="16"/>
    </w:rPr>
  </w:style>
  <w:style w:type="character" w:customStyle="1" w:styleId="TextodegloboCar">
    <w:name w:val="Texto de globo Car"/>
    <w:link w:val="Textodeglobo"/>
    <w:uiPriority w:val="99"/>
    <w:semiHidden/>
    <w:locked/>
    <w:rPr>
      <w:rFonts w:cs="Times New Roman"/>
      <w:color w:val="000000"/>
      <w:sz w:val="2"/>
    </w:rPr>
  </w:style>
  <w:style w:type="paragraph" w:styleId="Prrafodelista">
    <w:name w:val="List Paragraph"/>
    <w:aliases w:val="List Paragraph,parrafo,Segundo nivel de viñetas,List Paragraph1,LISTA,Betulia Título 1,Bullet List,FooterText,numbered,Paragraphe de liste1,lp1,HOJA,Bolita,Párrafo de lista4,BOLADEF,Párrafo de lista21,BOLA,Nivel 1 OS,Bullets,Viñeta 6"/>
    <w:basedOn w:val="Normal"/>
    <w:link w:val="PrrafodelistaCar"/>
    <w:uiPriority w:val="34"/>
    <w:qFormat/>
    <w:pPr>
      <w:ind w:left="708"/>
    </w:pPr>
  </w:style>
  <w:style w:type="paragraph" w:customStyle="1" w:styleId="Table">
    <w:name w:val="Table"/>
    <w:basedOn w:val="Normal"/>
    <w:autoRedefine/>
    <w:uiPriority w:val="99"/>
    <w:qFormat/>
    <w:pPr>
      <w:spacing w:before="40" w:after="40"/>
      <w:ind w:left="4" w:hanging="4"/>
    </w:pPr>
    <w:rPr>
      <w:b/>
      <w:sz w:val="20"/>
      <w:lang w:val="en-GB" w:eastAsia="en-US"/>
    </w:rPr>
  </w:style>
  <w:style w:type="paragraph" w:styleId="Sinespaciado">
    <w:name w:val="No Spacing"/>
    <w:link w:val="SinespaciadoCar"/>
    <w:uiPriority w:val="1"/>
    <w:qFormat/>
    <w:rPr>
      <w:rFonts w:ascii="Calibri" w:eastAsia="Calibri" w:hAnsi="Calibri"/>
      <w:sz w:val="22"/>
      <w:szCs w:val="22"/>
      <w:lang w:val="es-CO" w:eastAsia="en-US"/>
    </w:rPr>
  </w:style>
  <w:style w:type="character" w:customStyle="1" w:styleId="NormalWebCar">
    <w:name w:val="Normal (Web) Car"/>
    <w:link w:val="NormalWeb"/>
    <w:uiPriority w:val="99"/>
    <w:qFormat/>
    <w:locked/>
    <w:rPr>
      <w:kern w:val="1"/>
      <w:sz w:val="24"/>
      <w:szCs w:val="24"/>
      <w:lang w:val="es-ES" w:eastAsia="ar-SA"/>
    </w:rPr>
  </w:style>
  <w:style w:type="paragraph" w:customStyle="1" w:styleId="Prrafodelista1">
    <w:name w:val="Párrafo de lista1"/>
    <w:basedOn w:val="Normal"/>
    <w:link w:val="ListParagraphChar"/>
    <w:pPr>
      <w:ind w:left="720"/>
      <w:jc w:val="both"/>
    </w:pPr>
    <w:rPr>
      <w:rFonts w:ascii="Calibri" w:eastAsia="Calibri" w:hAnsi="Calibri"/>
      <w:color w:val="auto"/>
      <w:sz w:val="22"/>
      <w:lang w:val="es-CO" w:eastAsia="en-US"/>
    </w:rPr>
  </w:style>
  <w:style w:type="character" w:customStyle="1" w:styleId="ListParagraphChar">
    <w:name w:val="List Paragraph Char"/>
    <w:basedOn w:val="Fuentedeprrafopredeter"/>
    <w:link w:val="Prrafodelista1"/>
    <w:qFormat/>
    <w:locked/>
    <w:rPr>
      <w:rFonts w:ascii="Calibri" w:eastAsia="Calibri" w:hAnsi="Calibri"/>
      <w:sz w:val="22"/>
      <w:lang w:eastAsia="en-US"/>
    </w:rPr>
  </w:style>
  <w:style w:type="paragraph" w:customStyle="1" w:styleId="Default">
    <w:name w:val="Default"/>
    <w:qFormat/>
    <w:pPr>
      <w:autoSpaceDE w:val="0"/>
      <w:autoSpaceDN w:val="0"/>
      <w:adjustRightInd w:val="0"/>
    </w:pPr>
    <w:rPr>
      <w:rFonts w:ascii="Arial" w:eastAsiaTheme="minorHAnsi" w:hAnsi="Arial" w:cs="Arial"/>
      <w:color w:val="000000"/>
      <w:sz w:val="24"/>
      <w:szCs w:val="24"/>
      <w:lang w:val="es-CO" w:eastAsia="en-US"/>
    </w:rPr>
  </w:style>
  <w:style w:type="character" w:customStyle="1" w:styleId="PrrafodelistaCar">
    <w:name w:val="Párrafo de lista Car"/>
    <w:aliases w:val="List Paragraph Car,parrafo Car,Segundo nivel de viñetas Car,List Paragraph1 Car,LISTA Car,Betulia Título 1 Car,Bullet List Car,FooterText Car,numbered Car,Paragraphe de liste1 Car,lp1 Car,HOJA Car,Bolita Car,Párrafo de lista4 Car"/>
    <w:basedOn w:val="Fuentedeprrafopredeter"/>
    <w:link w:val="Prrafodelista"/>
    <w:uiPriority w:val="34"/>
    <w:qFormat/>
    <w:rPr>
      <w:rFonts w:ascii="Arial" w:hAnsi="Arial"/>
      <w:color w:val="000000"/>
      <w:sz w:val="24"/>
      <w:lang w:val="es-ES" w:eastAsia="es-ES"/>
    </w:rPr>
  </w:style>
  <w:style w:type="character" w:customStyle="1" w:styleId="spelle">
    <w:name w:val="spelle"/>
    <w:basedOn w:val="Fuentedeprrafopredeter"/>
    <w:qFormat/>
  </w:style>
  <w:style w:type="character" w:customStyle="1" w:styleId="AsuntodelcomentarioCar">
    <w:name w:val="Asunto del comentario Car"/>
    <w:basedOn w:val="TextocomentarioCar"/>
    <w:link w:val="Asuntodelcomentario"/>
    <w:uiPriority w:val="99"/>
    <w:semiHidden/>
    <w:qFormat/>
    <w:rPr>
      <w:rFonts w:ascii="Arial" w:hAnsi="Arial" w:cs="Times New Roman"/>
      <w:b/>
      <w:bCs/>
      <w:color w:val="000000"/>
      <w:sz w:val="20"/>
      <w:szCs w:val="20"/>
      <w:lang w:val="es-ES" w:eastAsia="es-ES"/>
    </w:rPr>
  </w:style>
  <w:style w:type="character" w:customStyle="1" w:styleId="TextonotapieCar">
    <w:name w:val="Texto nota pie Car"/>
    <w:aliases w:val="Texto nota pie Car Car Car Car Car Car Car1,Texto nota pie Car Car Car Car Car Car1,Texto nota pie Car Car Car Car Car1,Texto nota pie Car Car Car Car Car Car Car Car Car,Texto nota pie Car Car Car Car Car Ca Car,FA Fu Car"/>
    <w:basedOn w:val="Fuentedeprrafopredeter"/>
    <w:link w:val="Textonotapie"/>
    <w:uiPriority w:val="99"/>
    <w:rPr>
      <w:rFonts w:asciiTheme="minorHAnsi" w:eastAsiaTheme="minorHAnsi" w:hAnsiTheme="minorHAnsi" w:cstheme="minorBidi"/>
      <w:kern w:val="2"/>
      <w:lang w:eastAsia="en-US"/>
      <w14:ligatures w14:val="standardContextual"/>
    </w:rPr>
  </w:style>
  <w:style w:type="character" w:customStyle="1" w:styleId="Ttulo3Car">
    <w:name w:val="Título 3 Car"/>
    <w:basedOn w:val="Fuentedeprrafopredeter"/>
    <w:link w:val="Ttulo3"/>
    <w:semiHidden/>
    <w:rPr>
      <w:rFonts w:asciiTheme="majorHAnsi" w:eastAsiaTheme="majorEastAsia" w:hAnsiTheme="majorHAnsi" w:cstheme="majorBidi"/>
      <w:color w:val="244061" w:themeColor="accent1" w:themeShade="80"/>
      <w:sz w:val="24"/>
      <w:szCs w:val="24"/>
      <w:lang w:val="es-ES" w:eastAsia="es-ES"/>
    </w:rPr>
  </w:style>
  <w:style w:type="table" w:customStyle="1" w:styleId="TableNormal">
    <w:name w:val="Table Normal"/>
    <w:uiPriority w:val="2"/>
    <w:semiHidden/>
    <w:unhideWhenUsed/>
    <w:qFormat/>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spacing w:before="105"/>
      <w:jc w:val="center"/>
    </w:pPr>
    <w:rPr>
      <w:rFonts w:ascii="Arial MT" w:eastAsia="Arial MT" w:hAnsi="Arial MT" w:cs="Arial MT"/>
      <w:color w:val="auto"/>
      <w:sz w:val="22"/>
      <w:szCs w:val="22"/>
      <w:lang w:eastAsia="en-US"/>
    </w:rPr>
  </w:style>
  <w:style w:type="paragraph" w:customStyle="1" w:styleId="text-align-justify">
    <w:name w:val="text-align-justify"/>
    <w:basedOn w:val="Normal"/>
    <w:qFormat/>
    <w:pPr>
      <w:spacing w:before="100" w:beforeAutospacing="1" w:after="100" w:afterAutospacing="1"/>
    </w:pPr>
    <w:rPr>
      <w:rFonts w:ascii="Times New Roman" w:hAnsi="Times New Roman"/>
      <w:color w:val="auto"/>
      <w:szCs w:val="24"/>
      <w:lang w:val="es-CO" w:eastAsia="es-CO"/>
    </w:rPr>
  </w:style>
  <w:style w:type="character" w:customStyle="1" w:styleId="Mencinsinresolver1">
    <w:name w:val="Mención sin resolver1"/>
    <w:basedOn w:val="Fuentedeprrafopredeter"/>
    <w:uiPriority w:val="99"/>
    <w:semiHidden/>
    <w:unhideWhenUsed/>
    <w:rsid w:val="00A662EE"/>
    <w:rPr>
      <w:color w:val="605E5C"/>
      <w:shd w:val="clear" w:color="auto" w:fill="E1DFDD"/>
    </w:rPr>
  </w:style>
  <w:style w:type="table" w:styleId="Tabladecuadrcula4-nfasis1">
    <w:name w:val="Grid Table 4 Accent 1"/>
    <w:basedOn w:val="Tablanormal"/>
    <w:uiPriority w:val="49"/>
    <w:rsid w:val="00DD5653"/>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Revisin">
    <w:name w:val="Revision"/>
    <w:hidden/>
    <w:uiPriority w:val="99"/>
    <w:unhideWhenUsed/>
    <w:rsid w:val="008F505C"/>
    <w:rPr>
      <w:rFonts w:ascii="Arial" w:hAnsi="Arial"/>
      <w:color w:val="000000"/>
      <w:sz w:val="24"/>
    </w:rPr>
  </w:style>
  <w:style w:type="table" w:styleId="Tabladecuadrcula1clara">
    <w:name w:val="Grid Table 1 Light"/>
    <w:basedOn w:val="Tablanormal"/>
    <w:uiPriority w:val="46"/>
    <w:rsid w:val="00BC0321"/>
    <w:rPr>
      <w:rFonts w:ascii="Calibri" w:eastAsia="Calibri" w:hAnsi="Calibri" w:cs="Calibri"/>
      <w:sz w:val="22"/>
      <w:szCs w:val="22"/>
      <w:lang w:val="es-CO" w:eastAsia="es-CO"/>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DescripcinCar">
    <w:name w:val="Descripción Car"/>
    <w:basedOn w:val="Fuentedeprrafopredeter"/>
    <w:link w:val="Descripcin"/>
    <w:uiPriority w:val="35"/>
    <w:rsid w:val="00BC0321"/>
    <w:rPr>
      <w:rFonts w:ascii="Calibri" w:eastAsia="Calibri" w:hAnsi="Calibri" w:cs="Calibri"/>
      <w:i/>
      <w:iCs/>
      <w:color w:val="1F497D" w:themeColor="text2"/>
      <w:sz w:val="18"/>
      <w:szCs w:val="18"/>
      <w:lang w:val="es-CO" w:eastAsia="es-CO"/>
    </w:rPr>
  </w:style>
  <w:style w:type="character" w:customStyle="1" w:styleId="SinespaciadoCar">
    <w:name w:val="Sin espaciado Car"/>
    <w:basedOn w:val="Fuentedeprrafopredeter"/>
    <w:link w:val="Sinespaciado"/>
    <w:uiPriority w:val="1"/>
    <w:rsid w:val="00F96AF0"/>
    <w:rPr>
      <w:rFonts w:ascii="Calibri" w:eastAsia="Calibri" w:hAnsi="Calibri"/>
      <w:sz w:val="22"/>
      <w:szCs w:val="22"/>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080794">
      <w:bodyDiv w:val="1"/>
      <w:marLeft w:val="0"/>
      <w:marRight w:val="0"/>
      <w:marTop w:val="0"/>
      <w:marBottom w:val="0"/>
      <w:divBdr>
        <w:top w:val="none" w:sz="0" w:space="0" w:color="auto"/>
        <w:left w:val="none" w:sz="0" w:space="0" w:color="auto"/>
        <w:bottom w:val="none" w:sz="0" w:space="0" w:color="auto"/>
        <w:right w:val="none" w:sz="0" w:space="0" w:color="auto"/>
      </w:divBdr>
    </w:div>
    <w:div w:id="229384997">
      <w:bodyDiv w:val="1"/>
      <w:marLeft w:val="0"/>
      <w:marRight w:val="0"/>
      <w:marTop w:val="0"/>
      <w:marBottom w:val="0"/>
      <w:divBdr>
        <w:top w:val="none" w:sz="0" w:space="0" w:color="auto"/>
        <w:left w:val="none" w:sz="0" w:space="0" w:color="auto"/>
        <w:bottom w:val="none" w:sz="0" w:space="0" w:color="auto"/>
        <w:right w:val="none" w:sz="0" w:space="0" w:color="auto"/>
      </w:divBdr>
    </w:div>
    <w:div w:id="235408179">
      <w:bodyDiv w:val="1"/>
      <w:marLeft w:val="0"/>
      <w:marRight w:val="0"/>
      <w:marTop w:val="0"/>
      <w:marBottom w:val="0"/>
      <w:divBdr>
        <w:top w:val="none" w:sz="0" w:space="0" w:color="auto"/>
        <w:left w:val="none" w:sz="0" w:space="0" w:color="auto"/>
        <w:bottom w:val="none" w:sz="0" w:space="0" w:color="auto"/>
        <w:right w:val="none" w:sz="0" w:space="0" w:color="auto"/>
      </w:divBdr>
    </w:div>
    <w:div w:id="253978107">
      <w:bodyDiv w:val="1"/>
      <w:marLeft w:val="0"/>
      <w:marRight w:val="0"/>
      <w:marTop w:val="0"/>
      <w:marBottom w:val="0"/>
      <w:divBdr>
        <w:top w:val="none" w:sz="0" w:space="0" w:color="auto"/>
        <w:left w:val="none" w:sz="0" w:space="0" w:color="auto"/>
        <w:bottom w:val="none" w:sz="0" w:space="0" w:color="auto"/>
        <w:right w:val="none" w:sz="0" w:space="0" w:color="auto"/>
      </w:divBdr>
    </w:div>
    <w:div w:id="277565129">
      <w:bodyDiv w:val="1"/>
      <w:marLeft w:val="0"/>
      <w:marRight w:val="0"/>
      <w:marTop w:val="0"/>
      <w:marBottom w:val="0"/>
      <w:divBdr>
        <w:top w:val="none" w:sz="0" w:space="0" w:color="auto"/>
        <w:left w:val="none" w:sz="0" w:space="0" w:color="auto"/>
        <w:bottom w:val="none" w:sz="0" w:space="0" w:color="auto"/>
        <w:right w:val="none" w:sz="0" w:space="0" w:color="auto"/>
      </w:divBdr>
    </w:div>
    <w:div w:id="333799219">
      <w:bodyDiv w:val="1"/>
      <w:marLeft w:val="0"/>
      <w:marRight w:val="0"/>
      <w:marTop w:val="0"/>
      <w:marBottom w:val="0"/>
      <w:divBdr>
        <w:top w:val="none" w:sz="0" w:space="0" w:color="auto"/>
        <w:left w:val="none" w:sz="0" w:space="0" w:color="auto"/>
        <w:bottom w:val="none" w:sz="0" w:space="0" w:color="auto"/>
        <w:right w:val="none" w:sz="0" w:space="0" w:color="auto"/>
      </w:divBdr>
    </w:div>
    <w:div w:id="345252810">
      <w:bodyDiv w:val="1"/>
      <w:marLeft w:val="0"/>
      <w:marRight w:val="0"/>
      <w:marTop w:val="0"/>
      <w:marBottom w:val="0"/>
      <w:divBdr>
        <w:top w:val="none" w:sz="0" w:space="0" w:color="auto"/>
        <w:left w:val="none" w:sz="0" w:space="0" w:color="auto"/>
        <w:bottom w:val="none" w:sz="0" w:space="0" w:color="auto"/>
        <w:right w:val="none" w:sz="0" w:space="0" w:color="auto"/>
      </w:divBdr>
    </w:div>
    <w:div w:id="367681735">
      <w:bodyDiv w:val="1"/>
      <w:marLeft w:val="0"/>
      <w:marRight w:val="0"/>
      <w:marTop w:val="0"/>
      <w:marBottom w:val="0"/>
      <w:divBdr>
        <w:top w:val="none" w:sz="0" w:space="0" w:color="auto"/>
        <w:left w:val="none" w:sz="0" w:space="0" w:color="auto"/>
        <w:bottom w:val="none" w:sz="0" w:space="0" w:color="auto"/>
        <w:right w:val="none" w:sz="0" w:space="0" w:color="auto"/>
      </w:divBdr>
    </w:div>
    <w:div w:id="411316386">
      <w:bodyDiv w:val="1"/>
      <w:marLeft w:val="0"/>
      <w:marRight w:val="0"/>
      <w:marTop w:val="0"/>
      <w:marBottom w:val="0"/>
      <w:divBdr>
        <w:top w:val="none" w:sz="0" w:space="0" w:color="auto"/>
        <w:left w:val="none" w:sz="0" w:space="0" w:color="auto"/>
        <w:bottom w:val="none" w:sz="0" w:space="0" w:color="auto"/>
        <w:right w:val="none" w:sz="0" w:space="0" w:color="auto"/>
      </w:divBdr>
    </w:div>
    <w:div w:id="414665194">
      <w:bodyDiv w:val="1"/>
      <w:marLeft w:val="0"/>
      <w:marRight w:val="0"/>
      <w:marTop w:val="0"/>
      <w:marBottom w:val="0"/>
      <w:divBdr>
        <w:top w:val="none" w:sz="0" w:space="0" w:color="auto"/>
        <w:left w:val="none" w:sz="0" w:space="0" w:color="auto"/>
        <w:bottom w:val="none" w:sz="0" w:space="0" w:color="auto"/>
        <w:right w:val="none" w:sz="0" w:space="0" w:color="auto"/>
      </w:divBdr>
    </w:div>
    <w:div w:id="416752991">
      <w:bodyDiv w:val="1"/>
      <w:marLeft w:val="0"/>
      <w:marRight w:val="0"/>
      <w:marTop w:val="0"/>
      <w:marBottom w:val="0"/>
      <w:divBdr>
        <w:top w:val="none" w:sz="0" w:space="0" w:color="auto"/>
        <w:left w:val="none" w:sz="0" w:space="0" w:color="auto"/>
        <w:bottom w:val="none" w:sz="0" w:space="0" w:color="auto"/>
        <w:right w:val="none" w:sz="0" w:space="0" w:color="auto"/>
      </w:divBdr>
    </w:div>
    <w:div w:id="428239067">
      <w:bodyDiv w:val="1"/>
      <w:marLeft w:val="0"/>
      <w:marRight w:val="0"/>
      <w:marTop w:val="0"/>
      <w:marBottom w:val="0"/>
      <w:divBdr>
        <w:top w:val="none" w:sz="0" w:space="0" w:color="auto"/>
        <w:left w:val="none" w:sz="0" w:space="0" w:color="auto"/>
        <w:bottom w:val="none" w:sz="0" w:space="0" w:color="auto"/>
        <w:right w:val="none" w:sz="0" w:space="0" w:color="auto"/>
      </w:divBdr>
    </w:div>
    <w:div w:id="441269065">
      <w:bodyDiv w:val="1"/>
      <w:marLeft w:val="0"/>
      <w:marRight w:val="0"/>
      <w:marTop w:val="0"/>
      <w:marBottom w:val="0"/>
      <w:divBdr>
        <w:top w:val="none" w:sz="0" w:space="0" w:color="auto"/>
        <w:left w:val="none" w:sz="0" w:space="0" w:color="auto"/>
        <w:bottom w:val="none" w:sz="0" w:space="0" w:color="auto"/>
        <w:right w:val="none" w:sz="0" w:space="0" w:color="auto"/>
      </w:divBdr>
    </w:div>
    <w:div w:id="469980282">
      <w:bodyDiv w:val="1"/>
      <w:marLeft w:val="0"/>
      <w:marRight w:val="0"/>
      <w:marTop w:val="0"/>
      <w:marBottom w:val="0"/>
      <w:divBdr>
        <w:top w:val="none" w:sz="0" w:space="0" w:color="auto"/>
        <w:left w:val="none" w:sz="0" w:space="0" w:color="auto"/>
        <w:bottom w:val="none" w:sz="0" w:space="0" w:color="auto"/>
        <w:right w:val="none" w:sz="0" w:space="0" w:color="auto"/>
      </w:divBdr>
    </w:div>
    <w:div w:id="499004909">
      <w:bodyDiv w:val="1"/>
      <w:marLeft w:val="0"/>
      <w:marRight w:val="0"/>
      <w:marTop w:val="0"/>
      <w:marBottom w:val="0"/>
      <w:divBdr>
        <w:top w:val="none" w:sz="0" w:space="0" w:color="auto"/>
        <w:left w:val="none" w:sz="0" w:space="0" w:color="auto"/>
        <w:bottom w:val="none" w:sz="0" w:space="0" w:color="auto"/>
        <w:right w:val="none" w:sz="0" w:space="0" w:color="auto"/>
      </w:divBdr>
    </w:div>
    <w:div w:id="613050783">
      <w:bodyDiv w:val="1"/>
      <w:marLeft w:val="0"/>
      <w:marRight w:val="0"/>
      <w:marTop w:val="0"/>
      <w:marBottom w:val="0"/>
      <w:divBdr>
        <w:top w:val="none" w:sz="0" w:space="0" w:color="auto"/>
        <w:left w:val="none" w:sz="0" w:space="0" w:color="auto"/>
        <w:bottom w:val="none" w:sz="0" w:space="0" w:color="auto"/>
        <w:right w:val="none" w:sz="0" w:space="0" w:color="auto"/>
      </w:divBdr>
    </w:div>
    <w:div w:id="625623421">
      <w:bodyDiv w:val="1"/>
      <w:marLeft w:val="0"/>
      <w:marRight w:val="0"/>
      <w:marTop w:val="0"/>
      <w:marBottom w:val="0"/>
      <w:divBdr>
        <w:top w:val="none" w:sz="0" w:space="0" w:color="auto"/>
        <w:left w:val="none" w:sz="0" w:space="0" w:color="auto"/>
        <w:bottom w:val="none" w:sz="0" w:space="0" w:color="auto"/>
        <w:right w:val="none" w:sz="0" w:space="0" w:color="auto"/>
      </w:divBdr>
    </w:div>
    <w:div w:id="684092296">
      <w:bodyDiv w:val="1"/>
      <w:marLeft w:val="0"/>
      <w:marRight w:val="0"/>
      <w:marTop w:val="0"/>
      <w:marBottom w:val="0"/>
      <w:divBdr>
        <w:top w:val="none" w:sz="0" w:space="0" w:color="auto"/>
        <w:left w:val="none" w:sz="0" w:space="0" w:color="auto"/>
        <w:bottom w:val="none" w:sz="0" w:space="0" w:color="auto"/>
        <w:right w:val="none" w:sz="0" w:space="0" w:color="auto"/>
      </w:divBdr>
    </w:div>
    <w:div w:id="704326123">
      <w:bodyDiv w:val="1"/>
      <w:marLeft w:val="0"/>
      <w:marRight w:val="0"/>
      <w:marTop w:val="0"/>
      <w:marBottom w:val="0"/>
      <w:divBdr>
        <w:top w:val="none" w:sz="0" w:space="0" w:color="auto"/>
        <w:left w:val="none" w:sz="0" w:space="0" w:color="auto"/>
        <w:bottom w:val="none" w:sz="0" w:space="0" w:color="auto"/>
        <w:right w:val="none" w:sz="0" w:space="0" w:color="auto"/>
      </w:divBdr>
    </w:div>
    <w:div w:id="726949900">
      <w:bodyDiv w:val="1"/>
      <w:marLeft w:val="0"/>
      <w:marRight w:val="0"/>
      <w:marTop w:val="0"/>
      <w:marBottom w:val="0"/>
      <w:divBdr>
        <w:top w:val="none" w:sz="0" w:space="0" w:color="auto"/>
        <w:left w:val="none" w:sz="0" w:space="0" w:color="auto"/>
        <w:bottom w:val="none" w:sz="0" w:space="0" w:color="auto"/>
        <w:right w:val="none" w:sz="0" w:space="0" w:color="auto"/>
      </w:divBdr>
    </w:div>
    <w:div w:id="728919766">
      <w:bodyDiv w:val="1"/>
      <w:marLeft w:val="0"/>
      <w:marRight w:val="0"/>
      <w:marTop w:val="0"/>
      <w:marBottom w:val="0"/>
      <w:divBdr>
        <w:top w:val="none" w:sz="0" w:space="0" w:color="auto"/>
        <w:left w:val="none" w:sz="0" w:space="0" w:color="auto"/>
        <w:bottom w:val="none" w:sz="0" w:space="0" w:color="auto"/>
        <w:right w:val="none" w:sz="0" w:space="0" w:color="auto"/>
      </w:divBdr>
    </w:div>
    <w:div w:id="814882286">
      <w:bodyDiv w:val="1"/>
      <w:marLeft w:val="0"/>
      <w:marRight w:val="0"/>
      <w:marTop w:val="0"/>
      <w:marBottom w:val="0"/>
      <w:divBdr>
        <w:top w:val="none" w:sz="0" w:space="0" w:color="auto"/>
        <w:left w:val="none" w:sz="0" w:space="0" w:color="auto"/>
        <w:bottom w:val="none" w:sz="0" w:space="0" w:color="auto"/>
        <w:right w:val="none" w:sz="0" w:space="0" w:color="auto"/>
      </w:divBdr>
    </w:div>
    <w:div w:id="854080378">
      <w:bodyDiv w:val="1"/>
      <w:marLeft w:val="0"/>
      <w:marRight w:val="0"/>
      <w:marTop w:val="0"/>
      <w:marBottom w:val="0"/>
      <w:divBdr>
        <w:top w:val="none" w:sz="0" w:space="0" w:color="auto"/>
        <w:left w:val="none" w:sz="0" w:space="0" w:color="auto"/>
        <w:bottom w:val="none" w:sz="0" w:space="0" w:color="auto"/>
        <w:right w:val="none" w:sz="0" w:space="0" w:color="auto"/>
      </w:divBdr>
    </w:div>
    <w:div w:id="857811545">
      <w:bodyDiv w:val="1"/>
      <w:marLeft w:val="0"/>
      <w:marRight w:val="0"/>
      <w:marTop w:val="0"/>
      <w:marBottom w:val="0"/>
      <w:divBdr>
        <w:top w:val="none" w:sz="0" w:space="0" w:color="auto"/>
        <w:left w:val="none" w:sz="0" w:space="0" w:color="auto"/>
        <w:bottom w:val="none" w:sz="0" w:space="0" w:color="auto"/>
        <w:right w:val="none" w:sz="0" w:space="0" w:color="auto"/>
      </w:divBdr>
    </w:div>
    <w:div w:id="930047037">
      <w:bodyDiv w:val="1"/>
      <w:marLeft w:val="0"/>
      <w:marRight w:val="0"/>
      <w:marTop w:val="0"/>
      <w:marBottom w:val="0"/>
      <w:divBdr>
        <w:top w:val="none" w:sz="0" w:space="0" w:color="auto"/>
        <w:left w:val="none" w:sz="0" w:space="0" w:color="auto"/>
        <w:bottom w:val="none" w:sz="0" w:space="0" w:color="auto"/>
        <w:right w:val="none" w:sz="0" w:space="0" w:color="auto"/>
      </w:divBdr>
    </w:div>
    <w:div w:id="945692490">
      <w:bodyDiv w:val="1"/>
      <w:marLeft w:val="0"/>
      <w:marRight w:val="0"/>
      <w:marTop w:val="0"/>
      <w:marBottom w:val="0"/>
      <w:divBdr>
        <w:top w:val="none" w:sz="0" w:space="0" w:color="auto"/>
        <w:left w:val="none" w:sz="0" w:space="0" w:color="auto"/>
        <w:bottom w:val="none" w:sz="0" w:space="0" w:color="auto"/>
        <w:right w:val="none" w:sz="0" w:space="0" w:color="auto"/>
      </w:divBdr>
    </w:div>
    <w:div w:id="968897417">
      <w:bodyDiv w:val="1"/>
      <w:marLeft w:val="0"/>
      <w:marRight w:val="0"/>
      <w:marTop w:val="0"/>
      <w:marBottom w:val="0"/>
      <w:divBdr>
        <w:top w:val="none" w:sz="0" w:space="0" w:color="auto"/>
        <w:left w:val="none" w:sz="0" w:space="0" w:color="auto"/>
        <w:bottom w:val="none" w:sz="0" w:space="0" w:color="auto"/>
        <w:right w:val="none" w:sz="0" w:space="0" w:color="auto"/>
      </w:divBdr>
    </w:div>
    <w:div w:id="1017468581">
      <w:bodyDiv w:val="1"/>
      <w:marLeft w:val="0"/>
      <w:marRight w:val="0"/>
      <w:marTop w:val="0"/>
      <w:marBottom w:val="0"/>
      <w:divBdr>
        <w:top w:val="none" w:sz="0" w:space="0" w:color="auto"/>
        <w:left w:val="none" w:sz="0" w:space="0" w:color="auto"/>
        <w:bottom w:val="none" w:sz="0" w:space="0" w:color="auto"/>
        <w:right w:val="none" w:sz="0" w:space="0" w:color="auto"/>
      </w:divBdr>
    </w:div>
    <w:div w:id="1194608958">
      <w:bodyDiv w:val="1"/>
      <w:marLeft w:val="0"/>
      <w:marRight w:val="0"/>
      <w:marTop w:val="0"/>
      <w:marBottom w:val="0"/>
      <w:divBdr>
        <w:top w:val="none" w:sz="0" w:space="0" w:color="auto"/>
        <w:left w:val="none" w:sz="0" w:space="0" w:color="auto"/>
        <w:bottom w:val="none" w:sz="0" w:space="0" w:color="auto"/>
        <w:right w:val="none" w:sz="0" w:space="0" w:color="auto"/>
      </w:divBdr>
    </w:div>
    <w:div w:id="1223176356">
      <w:bodyDiv w:val="1"/>
      <w:marLeft w:val="0"/>
      <w:marRight w:val="0"/>
      <w:marTop w:val="0"/>
      <w:marBottom w:val="0"/>
      <w:divBdr>
        <w:top w:val="none" w:sz="0" w:space="0" w:color="auto"/>
        <w:left w:val="none" w:sz="0" w:space="0" w:color="auto"/>
        <w:bottom w:val="none" w:sz="0" w:space="0" w:color="auto"/>
        <w:right w:val="none" w:sz="0" w:space="0" w:color="auto"/>
      </w:divBdr>
    </w:div>
    <w:div w:id="1224027065">
      <w:bodyDiv w:val="1"/>
      <w:marLeft w:val="0"/>
      <w:marRight w:val="0"/>
      <w:marTop w:val="0"/>
      <w:marBottom w:val="0"/>
      <w:divBdr>
        <w:top w:val="none" w:sz="0" w:space="0" w:color="auto"/>
        <w:left w:val="none" w:sz="0" w:space="0" w:color="auto"/>
        <w:bottom w:val="none" w:sz="0" w:space="0" w:color="auto"/>
        <w:right w:val="none" w:sz="0" w:space="0" w:color="auto"/>
      </w:divBdr>
    </w:div>
    <w:div w:id="1246036723">
      <w:bodyDiv w:val="1"/>
      <w:marLeft w:val="0"/>
      <w:marRight w:val="0"/>
      <w:marTop w:val="0"/>
      <w:marBottom w:val="0"/>
      <w:divBdr>
        <w:top w:val="none" w:sz="0" w:space="0" w:color="auto"/>
        <w:left w:val="none" w:sz="0" w:space="0" w:color="auto"/>
        <w:bottom w:val="none" w:sz="0" w:space="0" w:color="auto"/>
        <w:right w:val="none" w:sz="0" w:space="0" w:color="auto"/>
      </w:divBdr>
    </w:div>
    <w:div w:id="1253734793">
      <w:bodyDiv w:val="1"/>
      <w:marLeft w:val="0"/>
      <w:marRight w:val="0"/>
      <w:marTop w:val="0"/>
      <w:marBottom w:val="0"/>
      <w:divBdr>
        <w:top w:val="none" w:sz="0" w:space="0" w:color="auto"/>
        <w:left w:val="none" w:sz="0" w:space="0" w:color="auto"/>
        <w:bottom w:val="none" w:sz="0" w:space="0" w:color="auto"/>
        <w:right w:val="none" w:sz="0" w:space="0" w:color="auto"/>
      </w:divBdr>
    </w:div>
    <w:div w:id="1330521632">
      <w:bodyDiv w:val="1"/>
      <w:marLeft w:val="0"/>
      <w:marRight w:val="0"/>
      <w:marTop w:val="0"/>
      <w:marBottom w:val="0"/>
      <w:divBdr>
        <w:top w:val="none" w:sz="0" w:space="0" w:color="auto"/>
        <w:left w:val="none" w:sz="0" w:space="0" w:color="auto"/>
        <w:bottom w:val="none" w:sz="0" w:space="0" w:color="auto"/>
        <w:right w:val="none" w:sz="0" w:space="0" w:color="auto"/>
      </w:divBdr>
    </w:div>
    <w:div w:id="1371884552">
      <w:bodyDiv w:val="1"/>
      <w:marLeft w:val="0"/>
      <w:marRight w:val="0"/>
      <w:marTop w:val="0"/>
      <w:marBottom w:val="0"/>
      <w:divBdr>
        <w:top w:val="none" w:sz="0" w:space="0" w:color="auto"/>
        <w:left w:val="none" w:sz="0" w:space="0" w:color="auto"/>
        <w:bottom w:val="none" w:sz="0" w:space="0" w:color="auto"/>
        <w:right w:val="none" w:sz="0" w:space="0" w:color="auto"/>
      </w:divBdr>
    </w:div>
    <w:div w:id="1396395217">
      <w:bodyDiv w:val="1"/>
      <w:marLeft w:val="0"/>
      <w:marRight w:val="0"/>
      <w:marTop w:val="0"/>
      <w:marBottom w:val="0"/>
      <w:divBdr>
        <w:top w:val="none" w:sz="0" w:space="0" w:color="auto"/>
        <w:left w:val="none" w:sz="0" w:space="0" w:color="auto"/>
        <w:bottom w:val="none" w:sz="0" w:space="0" w:color="auto"/>
        <w:right w:val="none" w:sz="0" w:space="0" w:color="auto"/>
      </w:divBdr>
    </w:div>
    <w:div w:id="1438938981">
      <w:bodyDiv w:val="1"/>
      <w:marLeft w:val="0"/>
      <w:marRight w:val="0"/>
      <w:marTop w:val="0"/>
      <w:marBottom w:val="0"/>
      <w:divBdr>
        <w:top w:val="none" w:sz="0" w:space="0" w:color="auto"/>
        <w:left w:val="none" w:sz="0" w:space="0" w:color="auto"/>
        <w:bottom w:val="none" w:sz="0" w:space="0" w:color="auto"/>
        <w:right w:val="none" w:sz="0" w:space="0" w:color="auto"/>
      </w:divBdr>
    </w:div>
    <w:div w:id="1447850862">
      <w:bodyDiv w:val="1"/>
      <w:marLeft w:val="0"/>
      <w:marRight w:val="0"/>
      <w:marTop w:val="0"/>
      <w:marBottom w:val="0"/>
      <w:divBdr>
        <w:top w:val="none" w:sz="0" w:space="0" w:color="auto"/>
        <w:left w:val="none" w:sz="0" w:space="0" w:color="auto"/>
        <w:bottom w:val="none" w:sz="0" w:space="0" w:color="auto"/>
        <w:right w:val="none" w:sz="0" w:space="0" w:color="auto"/>
      </w:divBdr>
    </w:div>
    <w:div w:id="1466849238">
      <w:bodyDiv w:val="1"/>
      <w:marLeft w:val="0"/>
      <w:marRight w:val="0"/>
      <w:marTop w:val="0"/>
      <w:marBottom w:val="0"/>
      <w:divBdr>
        <w:top w:val="none" w:sz="0" w:space="0" w:color="auto"/>
        <w:left w:val="none" w:sz="0" w:space="0" w:color="auto"/>
        <w:bottom w:val="none" w:sz="0" w:space="0" w:color="auto"/>
        <w:right w:val="none" w:sz="0" w:space="0" w:color="auto"/>
      </w:divBdr>
    </w:div>
    <w:div w:id="1471283531">
      <w:bodyDiv w:val="1"/>
      <w:marLeft w:val="0"/>
      <w:marRight w:val="0"/>
      <w:marTop w:val="0"/>
      <w:marBottom w:val="0"/>
      <w:divBdr>
        <w:top w:val="none" w:sz="0" w:space="0" w:color="auto"/>
        <w:left w:val="none" w:sz="0" w:space="0" w:color="auto"/>
        <w:bottom w:val="none" w:sz="0" w:space="0" w:color="auto"/>
        <w:right w:val="none" w:sz="0" w:space="0" w:color="auto"/>
      </w:divBdr>
    </w:div>
    <w:div w:id="1482849011">
      <w:bodyDiv w:val="1"/>
      <w:marLeft w:val="0"/>
      <w:marRight w:val="0"/>
      <w:marTop w:val="0"/>
      <w:marBottom w:val="0"/>
      <w:divBdr>
        <w:top w:val="none" w:sz="0" w:space="0" w:color="auto"/>
        <w:left w:val="none" w:sz="0" w:space="0" w:color="auto"/>
        <w:bottom w:val="none" w:sz="0" w:space="0" w:color="auto"/>
        <w:right w:val="none" w:sz="0" w:space="0" w:color="auto"/>
      </w:divBdr>
    </w:div>
    <w:div w:id="1521359830">
      <w:bodyDiv w:val="1"/>
      <w:marLeft w:val="0"/>
      <w:marRight w:val="0"/>
      <w:marTop w:val="0"/>
      <w:marBottom w:val="0"/>
      <w:divBdr>
        <w:top w:val="none" w:sz="0" w:space="0" w:color="auto"/>
        <w:left w:val="none" w:sz="0" w:space="0" w:color="auto"/>
        <w:bottom w:val="none" w:sz="0" w:space="0" w:color="auto"/>
        <w:right w:val="none" w:sz="0" w:space="0" w:color="auto"/>
      </w:divBdr>
    </w:div>
    <w:div w:id="1537155266">
      <w:bodyDiv w:val="1"/>
      <w:marLeft w:val="0"/>
      <w:marRight w:val="0"/>
      <w:marTop w:val="0"/>
      <w:marBottom w:val="0"/>
      <w:divBdr>
        <w:top w:val="none" w:sz="0" w:space="0" w:color="auto"/>
        <w:left w:val="none" w:sz="0" w:space="0" w:color="auto"/>
        <w:bottom w:val="none" w:sz="0" w:space="0" w:color="auto"/>
        <w:right w:val="none" w:sz="0" w:space="0" w:color="auto"/>
      </w:divBdr>
    </w:div>
    <w:div w:id="1541631740">
      <w:bodyDiv w:val="1"/>
      <w:marLeft w:val="0"/>
      <w:marRight w:val="0"/>
      <w:marTop w:val="0"/>
      <w:marBottom w:val="0"/>
      <w:divBdr>
        <w:top w:val="none" w:sz="0" w:space="0" w:color="auto"/>
        <w:left w:val="none" w:sz="0" w:space="0" w:color="auto"/>
        <w:bottom w:val="none" w:sz="0" w:space="0" w:color="auto"/>
        <w:right w:val="none" w:sz="0" w:space="0" w:color="auto"/>
      </w:divBdr>
    </w:div>
    <w:div w:id="1593973483">
      <w:bodyDiv w:val="1"/>
      <w:marLeft w:val="0"/>
      <w:marRight w:val="0"/>
      <w:marTop w:val="0"/>
      <w:marBottom w:val="0"/>
      <w:divBdr>
        <w:top w:val="none" w:sz="0" w:space="0" w:color="auto"/>
        <w:left w:val="none" w:sz="0" w:space="0" w:color="auto"/>
        <w:bottom w:val="none" w:sz="0" w:space="0" w:color="auto"/>
        <w:right w:val="none" w:sz="0" w:space="0" w:color="auto"/>
      </w:divBdr>
    </w:div>
    <w:div w:id="1630552304">
      <w:bodyDiv w:val="1"/>
      <w:marLeft w:val="0"/>
      <w:marRight w:val="0"/>
      <w:marTop w:val="0"/>
      <w:marBottom w:val="0"/>
      <w:divBdr>
        <w:top w:val="none" w:sz="0" w:space="0" w:color="auto"/>
        <w:left w:val="none" w:sz="0" w:space="0" w:color="auto"/>
        <w:bottom w:val="none" w:sz="0" w:space="0" w:color="auto"/>
        <w:right w:val="none" w:sz="0" w:space="0" w:color="auto"/>
      </w:divBdr>
    </w:div>
    <w:div w:id="1637292193">
      <w:bodyDiv w:val="1"/>
      <w:marLeft w:val="0"/>
      <w:marRight w:val="0"/>
      <w:marTop w:val="0"/>
      <w:marBottom w:val="0"/>
      <w:divBdr>
        <w:top w:val="none" w:sz="0" w:space="0" w:color="auto"/>
        <w:left w:val="none" w:sz="0" w:space="0" w:color="auto"/>
        <w:bottom w:val="none" w:sz="0" w:space="0" w:color="auto"/>
        <w:right w:val="none" w:sz="0" w:space="0" w:color="auto"/>
      </w:divBdr>
    </w:div>
    <w:div w:id="1641685823">
      <w:bodyDiv w:val="1"/>
      <w:marLeft w:val="0"/>
      <w:marRight w:val="0"/>
      <w:marTop w:val="0"/>
      <w:marBottom w:val="0"/>
      <w:divBdr>
        <w:top w:val="none" w:sz="0" w:space="0" w:color="auto"/>
        <w:left w:val="none" w:sz="0" w:space="0" w:color="auto"/>
        <w:bottom w:val="none" w:sz="0" w:space="0" w:color="auto"/>
        <w:right w:val="none" w:sz="0" w:space="0" w:color="auto"/>
      </w:divBdr>
    </w:div>
    <w:div w:id="1699550528">
      <w:bodyDiv w:val="1"/>
      <w:marLeft w:val="0"/>
      <w:marRight w:val="0"/>
      <w:marTop w:val="0"/>
      <w:marBottom w:val="0"/>
      <w:divBdr>
        <w:top w:val="none" w:sz="0" w:space="0" w:color="auto"/>
        <w:left w:val="none" w:sz="0" w:space="0" w:color="auto"/>
        <w:bottom w:val="none" w:sz="0" w:space="0" w:color="auto"/>
        <w:right w:val="none" w:sz="0" w:space="0" w:color="auto"/>
      </w:divBdr>
    </w:div>
    <w:div w:id="1723016859">
      <w:bodyDiv w:val="1"/>
      <w:marLeft w:val="0"/>
      <w:marRight w:val="0"/>
      <w:marTop w:val="0"/>
      <w:marBottom w:val="0"/>
      <w:divBdr>
        <w:top w:val="none" w:sz="0" w:space="0" w:color="auto"/>
        <w:left w:val="none" w:sz="0" w:space="0" w:color="auto"/>
        <w:bottom w:val="none" w:sz="0" w:space="0" w:color="auto"/>
        <w:right w:val="none" w:sz="0" w:space="0" w:color="auto"/>
      </w:divBdr>
    </w:div>
    <w:div w:id="1743335148">
      <w:bodyDiv w:val="1"/>
      <w:marLeft w:val="0"/>
      <w:marRight w:val="0"/>
      <w:marTop w:val="0"/>
      <w:marBottom w:val="0"/>
      <w:divBdr>
        <w:top w:val="none" w:sz="0" w:space="0" w:color="auto"/>
        <w:left w:val="none" w:sz="0" w:space="0" w:color="auto"/>
        <w:bottom w:val="none" w:sz="0" w:space="0" w:color="auto"/>
        <w:right w:val="none" w:sz="0" w:space="0" w:color="auto"/>
      </w:divBdr>
    </w:div>
    <w:div w:id="1781218520">
      <w:bodyDiv w:val="1"/>
      <w:marLeft w:val="0"/>
      <w:marRight w:val="0"/>
      <w:marTop w:val="0"/>
      <w:marBottom w:val="0"/>
      <w:divBdr>
        <w:top w:val="none" w:sz="0" w:space="0" w:color="auto"/>
        <w:left w:val="none" w:sz="0" w:space="0" w:color="auto"/>
        <w:bottom w:val="none" w:sz="0" w:space="0" w:color="auto"/>
        <w:right w:val="none" w:sz="0" w:space="0" w:color="auto"/>
      </w:divBdr>
    </w:div>
    <w:div w:id="1820657609">
      <w:bodyDiv w:val="1"/>
      <w:marLeft w:val="0"/>
      <w:marRight w:val="0"/>
      <w:marTop w:val="0"/>
      <w:marBottom w:val="0"/>
      <w:divBdr>
        <w:top w:val="none" w:sz="0" w:space="0" w:color="auto"/>
        <w:left w:val="none" w:sz="0" w:space="0" w:color="auto"/>
        <w:bottom w:val="none" w:sz="0" w:space="0" w:color="auto"/>
        <w:right w:val="none" w:sz="0" w:space="0" w:color="auto"/>
      </w:divBdr>
    </w:div>
    <w:div w:id="1841382903">
      <w:bodyDiv w:val="1"/>
      <w:marLeft w:val="0"/>
      <w:marRight w:val="0"/>
      <w:marTop w:val="0"/>
      <w:marBottom w:val="0"/>
      <w:divBdr>
        <w:top w:val="none" w:sz="0" w:space="0" w:color="auto"/>
        <w:left w:val="none" w:sz="0" w:space="0" w:color="auto"/>
        <w:bottom w:val="none" w:sz="0" w:space="0" w:color="auto"/>
        <w:right w:val="none" w:sz="0" w:space="0" w:color="auto"/>
      </w:divBdr>
    </w:div>
    <w:div w:id="1850488411">
      <w:bodyDiv w:val="1"/>
      <w:marLeft w:val="0"/>
      <w:marRight w:val="0"/>
      <w:marTop w:val="0"/>
      <w:marBottom w:val="0"/>
      <w:divBdr>
        <w:top w:val="none" w:sz="0" w:space="0" w:color="auto"/>
        <w:left w:val="none" w:sz="0" w:space="0" w:color="auto"/>
        <w:bottom w:val="none" w:sz="0" w:space="0" w:color="auto"/>
        <w:right w:val="none" w:sz="0" w:space="0" w:color="auto"/>
      </w:divBdr>
    </w:div>
    <w:div w:id="1880390136">
      <w:bodyDiv w:val="1"/>
      <w:marLeft w:val="0"/>
      <w:marRight w:val="0"/>
      <w:marTop w:val="0"/>
      <w:marBottom w:val="0"/>
      <w:divBdr>
        <w:top w:val="none" w:sz="0" w:space="0" w:color="auto"/>
        <w:left w:val="none" w:sz="0" w:space="0" w:color="auto"/>
        <w:bottom w:val="none" w:sz="0" w:space="0" w:color="auto"/>
        <w:right w:val="none" w:sz="0" w:space="0" w:color="auto"/>
      </w:divBdr>
    </w:div>
    <w:div w:id="1969892520">
      <w:bodyDiv w:val="1"/>
      <w:marLeft w:val="0"/>
      <w:marRight w:val="0"/>
      <w:marTop w:val="0"/>
      <w:marBottom w:val="0"/>
      <w:divBdr>
        <w:top w:val="none" w:sz="0" w:space="0" w:color="auto"/>
        <w:left w:val="none" w:sz="0" w:space="0" w:color="auto"/>
        <w:bottom w:val="none" w:sz="0" w:space="0" w:color="auto"/>
        <w:right w:val="none" w:sz="0" w:space="0" w:color="auto"/>
      </w:divBdr>
    </w:div>
    <w:div w:id="21159798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lcaldiabogota.gov.co/sisjur/normas/Norma1.jsp?dt=S&amp;i=9027" TargetMode="External"/><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alcaldiabogota.gov.co/sisjur/normas/Norma1.jsp?dt=S&amp;i=4125" TargetMode="External"/><Relationship Id="rId17"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2" Type="http://schemas.openxmlformats.org/officeDocument/2006/relationships/hyperlink" Target="https://intranet.personeriabogota.gov.co/es/mipg/mapa-de-procesos/gestion-del-conocimiento-e-innovacion/category/4-2-gestion-del-conocimiento-e-innovacion" TargetMode="External"/><Relationship Id="rId1" Type="http://schemas.openxmlformats.org/officeDocument/2006/relationships/hyperlink" Target="https://www1.funcionpublica.gov.co/documents/28587410/34112007/2023-03-21_Manual_operativo_mipg_5V.pdf/dbe560cc-e81d-bd7b-b23f-075184e029c6?t=167950960273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29FB0A1-5202-48D7-B177-134B74C4A8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17996</Words>
  <Characters>98982</Characters>
  <Application>Microsoft Office Word</Application>
  <DocSecurity>0</DocSecurity>
  <Lines>824</Lines>
  <Paragraphs>233</Paragraphs>
  <ScaleCrop>false</ScaleCrop>
  <HeadingPairs>
    <vt:vector size="2" baseType="variant">
      <vt:variant>
        <vt:lpstr>Título</vt:lpstr>
      </vt:variant>
      <vt:variant>
        <vt:i4>1</vt:i4>
      </vt:variant>
    </vt:vector>
  </HeadingPairs>
  <TitlesOfParts>
    <vt:vector size="1" baseType="lpstr">
      <vt:lpstr>OFICIO</vt:lpstr>
    </vt:vector>
  </TitlesOfParts>
  <Company>CONCEJO SANTAFE DE BOGOTA</Company>
  <LinksUpToDate>false</LinksUpToDate>
  <CharactersWithSpaces>116745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OFICIO</dc:title>
  <dc:creator>WILSON L. MORENO C.</dc:creator>
  <cp:keywords>Obs del DASC - AA Acuerdo Rediseño Institucional 2019</cp:keywords>
  <cp:lastModifiedBy>ANA YOLANDA DURAN RODRIGUEZ</cp:lastModifiedBy>
  <cp:revision>2</cp:revision>
  <cp:lastPrinted>2024-11-14T22:16:00Z</cp:lastPrinted>
  <dcterms:created xsi:type="dcterms:W3CDTF">2025-01-30T13:10:00Z</dcterms:created>
  <dcterms:modified xsi:type="dcterms:W3CDTF">2025-01-30T13:10:00Z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3082-12.2.0.18165</vt:lpwstr>
  </property>
  <property fmtid="{D5CDD505-2E9C-101B-9397-08002B2CF9AE}" pid="3" name="ICV">
    <vt:lpwstr>58F01120EA5645B7A9EF0E68B4183D9E_13</vt:lpwstr>
  </property>
</Properties>
</file>